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4" w:displacedByCustomXml="next"/>
    <w:sdt>
      <w:sdtPr>
        <w:rPr>
          <w:rFonts w:ascii="Arial" w:eastAsia="Times New Roman" w:hAnsi="Arial" w:cs="Times New Roman"/>
          <w:color w:val="000000"/>
          <w:sz w:val="20"/>
          <w:szCs w:val="20"/>
        </w:rPr>
        <w:id w:val="-2020456122"/>
        <w:docPartObj>
          <w:docPartGallery w:val="Table of Contents"/>
          <w:docPartUnique/>
        </w:docPartObj>
      </w:sdtPr>
      <w:sdtEndPr>
        <w:rPr>
          <w:b/>
          <w:bCs/>
          <w:noProof/>
        </w:rPr>
      </w:sdtEndPr>
      <w:sdtContent>
        <w:p w14:paraId="611454B6" w14:textId="5565AD80" w:rsidR="00702125" w:rsidRDefault="00B85E8F">
          <w:pPr>
            <w:pStyle w:val="TOCHeading"/>
          </w:pPr>
          <w:r>
            <w:t>Table of C</w:t>
          </w:r>
          <w:r w:rsidR="00702125">
            <w:t>ontents</w:t>
          </w:r>
        </w:p>
        <w:p w14:paraId="001FFE66" w14:textId="086CDA2B" w:rsidR="000B2054" w:rsidRDefault="00702125">
          <w:pPr>
            <w:pStyle w:val="TOC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052935" w:history="1">
            <w:r w:rsidR="000B2054" w:rsidRPr="00F96424">
              <w:rPr>
                <w:rStyle w:val="Hyperlink"/>
                <w:noProof/>
                <w:highlight w:val="yellow"/>
              </w:rPr>
              <w:t>INSTRUCTIONS AND GENERAL INFORMATION FOR DESIGNERS</w:t>
            </w:r>
            <w:r w:rsidR="000B2054">
              <w:rPr>
                <w:noProof/>
                <w:webHidden/>
              </w:rPr>
              <w:tab/>
            </w:r>
            <w:r w:rsidR="000B2054">
              <w:rPr>
                <w:noProof/>
                <w:webHidden/>
              </w:rPr>
              <w:fldChar w:fldCharType="begin"/>
            </w:r>
            <w:r w:rsidR="000B2054">
              <w:rPr>
                <w:noProof/>
                <w:webHidden/>
              </w:rPr>
              <w:instrText xml:space="preserve"> PAGEREF _Toc241052935 \h </w:instrText>
            </w:r>
            <w:r w:rsidR="000B2054">
              <w:rPr>
                <w:noProof/>
                <w:webHidden/>
              </w:rPr>
            </w:r>
            <w:r w:rsidR="000B2054">
              <w:rPr>
                <w:noProof/>
                <w:webHidden/>
              </w:rPr>
              <w:fldChar w:fldCharType="separate"/>
            </w:r>
            <w:r w:rsidR="000B2054">
              <w:rPr>
                <w:noProof/>
                <w:webHidden/>
              </w:rPr>
              <w:t>2</w:t>
            </w:r>
            <w:r w:rsidR="000B2054">
              <w:rPr>
                <w:noProof/>
                <w:webHidden/>
              </w:rPr>
              <w:fldChar w:fldCharType="end"/>
            </w:r>
          </w:hyperlink>
        </w:p>
        <w:p w14:paraId="666F50D7" w14:textId="692B68E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36" w:history="1">
            <w:r w:rsidRPr="00F96424">
              <w:rPr>
                <w:rStyle w:val="Hyperlink"/>
                <w:noProof/>
              </w:rPr>
              <w:t>SECTION F – ESTIMATE OF QUANTITIES</w:t>
            </w:r>
            <w:r>
              <w:rPr>
                <w:noProof/>
                <w:webHidden/>
              </w:rPr>
              <w:tab/>
            </w:r>
            <w:r>
              <w:rPr>
                <w:noProof/>
                <w:webHidden/>
              </w:rPr>
              <w:fldChar w:fldCharType="begin"/>
            </w:r>
            <w:r>
              <w:rPr>
                <w:noProof/>
                <w:webHidden/>
              </w:rPr>
              <w:instrText xml:space="preserve"> PAGEREF _Toc241052936 \h </w:instrText>
            </w:r>
            <w:r>
              <w:rPr>
                <w:noProof/>
                <w:webHidden/>
              </w:rPr>
            </w:r>
            <w:r>
              <w:rPr>
                <w:noProof/>
                <w:webHidden/>
              </w:rPr>
              <w:fldChar w:fldCharType="separate"/>
            </w:r>
            <w:r>
              <w:rPr>
                <w:noProof/>
                <w:webHidden/>
              </w:rPr>
              <w:t>2</w:t>
            </w:r>
            <w:r>
              <w:rPr>
                <w:noProof/>
                <w:webHidden/>
              </w:rPr>
              <w:fldChar w:fldCharType="end"/>
            </w:r>
          </w:hyperlink>
        </w:p>
        <w:p w14:paraId="577D3461" w14:textId="47465B8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37" w:history="1">
            <w:r w:rsidRPr="00F96424">
              <w:rPr>
                <w:rStyle w:val="Hyperlink"/>
                <w:noProof/>
              </w:rPr>
              <w:t>BID ITEM CLARIFICATIONS</w:t>
            </w:r>
            <w:r>
              <w:rPr>
                <w:noProof/>
                <w:webHidden/>
              </w:rPr>
              <w:tab/>
            </w:r>
            <w:r>
              <w:rPr>
                <w:noProof/>
                <w:webHidden/>
              </w:rPr>
              <w:fldChar w:fldCharType="begin"/>
            </w:r>
            <w:r>
              <w:rPr>
                <w:noProof/>
                <w:webHidden/>
              </w:rPr>
              <w:instrText xml:space="preserve"> PAGEREF _Toc241052937 \h </w:instrText>
            </w:r>
            <w:r>
              <w:rPr>
                <w:noProof/>
                <w:webHidden/>
              </w:rPr>
            </w:r>
            <w:r>
              <w:rPr>
                <w:noProof/>
                <w:webHidden/>
              </w:rPr>
              <w:fldChar w:fldCharType="separate"/>
            </w:r>
            <w:r>
              <w:rPr>
                <w:noProof/>
                <w:webHidden/>
              </w:rPr>
              <w:t>2</w:t>
            </w:r>
            <w:r>
              <w:rPr>
                <w:noProof/>
                <w:webHidden/>
              </w:rPr>
              <w:fldChar w:fldCharType="end"/>
            </w:r>
          </w:hyperlink>
        </w:p>
        <w:p w14:paraId="794F4128" w14:textId="4BDCB317"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2938" w:history="1">
            <w:r w:rsidRPr="00F96424">
              <w:rPr>
                <w:rStyle w:val="Hyperlink"/>
                <w:noProof/>
                <w:highlight w:val="yellow"/>
              </w:rPr>
              <w:t>GENERAL PROVISIONS AND INCIDENTAL CONSTRUCTION</w:t>
            </w:r>
            <w:r>
              <w:rPr>
                <w:noProof/>
                <w:webHidden/>
              </w:rPr>
              <w:tab/>
            </w:r>
            <w:r>
              <w:rPr>
                <w:noProof/>
                <w:webHidden/>
              </w:rPr>
              <w:fldChar w:fldCharType="begin"/>
            </w:r>
            <w:r>
              <w:rPr>
                <w:noProof/>
                <w:webHidden/>
              </w:rPr>
              <w:instrText xml:space="preserve"> PAGEREF _Toc241052938 \h </w:instrText>
            </w:r>
            <w:r>
              <w:rPr>
                <w:noProof/>
                <w:webHidden/>
              </w:rPr>
            </w:r>
            <w:r>
              <w:rPr>
                <w:noProof/>
                <w:webHidden/>
              </w:rPr>
              <w:fldChar w:fldCharType="separate"/>
            </w:r>
            <w:r>
              <w:rPr>
                <w:noProof/>
                <w:webHidden/>
              </w:rPr>
              <w:t>3</w:t>
            </w:r>
            <w:r>
              <w:rPr>
                <w:noProof/>
                <w:webHidden/>
              </w:rPr>
              <w:fldChar w:fldCharType="end"/>
            </w:r>
          </w:hyperlink>
        </w:p>
        <w:p w14:paraId="70838627" w14:textId="6A32E5C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39" w:history="1">
            <w:r w:rsidRPr="00F96424">
              <w:rPr>
                <w:rStyle w:val="Hyperlink"/>
                <w:noProof/>
              </w:rPr>
              <w:t>SPECIFICATIONS</w:t>
            </w:r>
            <w:r>
              <w:rPr>
                <w:noProof/>
                <w:webHidden/>
              </w:rPr>
              <w:tab/>
            </w:r>
            <w:r>
              <w:rPr>
                <w:noProof/>
                <w:webHidden/>
              </w:rPr>
              <w:fldChar w:fldCharType="begin"/>
            </w:r>
            <w:r>
              <w:rPr>
                <w:noProof/>
                <w:webHidden/>
              </w:rPr>
              <w:instrText xml:space="preserve"> PAGEREF _Toc241052939 \h </w:instrText>
            </w:r>
            <w:r>
              <w:rPr>
                <w:noProof/>
                <w:webHidden/>
              </w:rPr>
            </w:r>
            <w:r>
              <w:rPr>
                <w:noProof/>
                <w:webHidden/>
              </w:rPr>
              <w:fldChar w:fldCharType="separate"/>
            </w:r>
            <w:r>
              <w:rPr>
                <w:noProof/>
                <w:webHidden/>
              </w:rPr>
              <w:t>3</w:t>
            </w:r>
            <w:r>
              <w:rPr>
                <w:noProof/>
                <w:webHidden/>
              </w:rPr>
              <w:fldChar w:fldCharType="end"/>
            </w:r>
          </w:hyperlink>
        </w:p>
        <w:p w14:paraId="00BE724B" w14:textId="0CCE061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0" w:history="1">
            <w:r w:rsidRPr="00F96424">
              <w:rPr>
                <w:rStyle w:val="Hyperlink"/>
                <w:noProof/>
              </w:rPr>
              <w:t>UTILITIES</w:t>
            </w:r>
            <w:r>
              <w:rPr>
                <w:noProof/>
                <w:webHidden/>
              </w:rPr>
              <w:tab/>
            </w:r>
            <w:r>
              <w:rPr>
                <w:noProof/>
                <w:webHidden/>
              </w:rPr>
              <w:fldChar w:fldCharType="begin"/>
            </w:r>
            <w:r>
              <w:rPr>
                <w:noProof/>
                <w:webHidden/>
              </w:rPr>
              <w:instrText xml:space="preserve"> PAGEREF _Toc241052940 \h </w:instrText>
            </w:r>
            <w:r>
              <w:rPr>
                <w:noProof/>
                <w:webHidden/>
              </w:rPr>
            </w:r>
            <w:r>
              <w:rPr>
                <w:noProof/>
                <w:webHidden/>
              </w:rPr>
              <w:fldChar w:fldCharType="separate"/>
            </w:r>
            <w:r>
              <w:rPr>
                <w:noProof/>
                <w:webHidden/>
              </w:rPr>
              <w:t>3</w:t>
            </w:r>
            <w:r>
              <w:rPr>
                <w:noProof/>
                <w:webHidden/>
              </w:rPr>
              <w:fldChar w:fldCharType="end"/>
            </w:r>
          </w:hyperlink>
        </w:p>
        <w:p w14:paraId="25335EEB" w14:textId="73B3D25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1" w:history="1">
            <w:r w:rsidRPr="00F96424">
              <w:rPr>
                <w:rStyle w:val="Hyperlink"/>
                <w:noProof/>
              </w:rPr>
              <w:t>CONTROL OF ACCESS</w:t>
            </w:r>
            <w:r>
              <w:rPr>
                <w:noProof/>
                <w:webHidden/>
              </w:rPr>
              <w:tab/>
            </w:r>
            <w:r>
              <w:rPr>
                <w:noProof/>
                <w:webHidden/>
              </w:rPr>
              <w:fldChar w:fldCharType="begin"/>
            </w:r>
            <w:r>
              <w:rPr>
                <w:noProof/>
                <w:webHidden/>
              </w:rPr>
              <w:instrText xml:space="preserve"> PAGEREF _Toc241052941 \h </w:instrText>
            </w:r>
            <w:r>
              <w:rPr>
                <w:noProof/>
                <w:webHidden/>
              </w:rPr>
            </w:r>
            <w:r>
              <w:rPr>
                <w:noProof/>
                <w:webHidden/>
              </w:rPr>
              <w:fldChar w:fldCharType="separate"/>
            </w:r>
            <w:r>
              <w:rPr>
                <w:noProof/>
                <w:webHidden/>
              </w:rPr>
              <w:t>3</w:t>
            </w:r>
            <w:r>
              <w:rPr>
                <w:noProof/>
                <w:webHidden/>
              </w:rPr>
              <w:fldChar w:fldCharType="end"/>
            </w:r>
          </w:hyperlink>
        </w:p>
        <w:p w14:paraId="3ECD35A3" w14:textId="21801E3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2" w:history="1">
            <w:r w:rsidRPr="00F96424">
              <w:rPr>
                <w:rStyle w:val="Hyperlink"/>
                <w:noProof/>
              </w:rPr>
              <w:t>WORK DURING CALENDAR YEAR XXXX</w:t>
            </w:r>
            <w:r>
              <w:rPr>
                <w:noProof/>
                <w:webHidden/>
              </w:rPr>
              <w:tab/>
            </w:r>
            <w:r>
              <w:rPr>
                <w:noProof/>
                <w:webHidden/>
              </w:rPr>
              <w:fldChar w:fldCharType="begin"/>
            </w:r>
            <w:r>
              <w:rPr>
                <w:noProof/>
                <w:webHidden/>
              </w:rPr>
              <w:instrText xml:space="preserve"> PAGEREF _Toc241052942 \h </w:instrText>
            </w:r>
            <w:r>
              <w:rPr>
                <w:noProof/>
                <w:webHidden/>
              </w:rPr>
            </w:r>
            <w:r>
              <w:rPr>
                <w:noProof/>
                <w:webHidden/>
              </w:rPr>
              <w:fldChar w:fldCharType="separate"/>
            </w:r>
            <w:r>
              <w:rPr>
                <w:noProof/>
                <w:webHidden/>
              </w:rPr>
              <w:t>3</w:t>
            </w:r>
            <w:r>
              <w:rPr>
                <w:noProof/>
                <w:webHidden/>
              </w:rPr>
              <w:fldChar w:fldCharType="end"/>
            </w:r>
          </w:hyperlink>
        </w:p>
        <w:p w14:paraId="618F9281" w14:textId="0520D69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3" w:history="1">
            <w:r w:rsidRPr="00F96424">
              <w:rPr>
                <w:rStyle w:val="Hyperlink"/>
                <w:noProof/>
                <w:snapToGrid w:val="0"/>
              </w:rPr>
              <w:t>TYPE III FIELD LABORATORY</w:t>
            </w:r>
            <w:r>
              <w:rPr>
                <w:noProof/>
                <w:webHidden/>
              </w:rPr>
              <w:tab/>
            </w:r>
            <w:r>
              <w:rPr>
                <w:noProof/>
                <w:webHidden/>
              </w:rPr>
              <w:fldChar w:fldCharType="begin"/>
            </w:r>
            <w:r>
              <w:rPr>
                <w:noProof/>
                <w:webHidden/>
              </w:rPr>
              <w:instrText xml:space="preserve"> PAGEREF _Toc241052943 \h </w:instrText>
            </w:r>
            <w:r>
              <w:rPr>
                <w:noProof/>
                <w:webHidden/>
              </w:rPr>
            </w:r>
            <w:r>
              <w:rPr>
                <w:noProof/>
                <w:webHidden/>
              </w:rPr>
              <w:fldChar w:fldCharType="separate"/>
            </w:r>
            <w:r>
              <w:rPr>
                <w:noProof/>
                <w:webHidden/>
              </w:rPr>
              <w:t>3</w:t>
            </w:r>
            <w:r>
              <w:rPr>
                <w:noProof/>
                <w:webHidden/>
              </w:rPr>
              <w:fldChar w:fldCharType="end"/>
            </w:r>
          </w:hyperlink>
        </w:p>
        <w:p w14:paraId="5BF450C1" w14:textId="1CC6CDC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4" w:history="1">
            <w:r w:rsidRPr="00F96424">
              <w:rPr>
                <w:rStyle w:val="Hyperlink"/>
                <w:noProof/>
              </w:rPr>
              <w:t>RAILROAD CROSSING</w:t>
            </w:r>
            <w:r>
              <w:rPr>
                <w:noProof/>
                <w:webHidden/>
              </w:rPr>
              <w:tab/>
            </w:r>
            <w:r>
              <w:rPr>
                <w:noProof/>
                <w:webHidden/>
              </w:rPr>
              <w:fldChar w:fldCharType="begin"/>
            </w:r>
            <w:r>
              <w:rPr>
                <w:noProof/>
                <w:webHidden/>
              </w:rPr>
              <w:instrText xml:space="preserve"> PAGEREF _Toc241052944 \h </w:instrText>
            </w:r>
            <w:r>
              <w:rPr>
                <w:noProof/>
                <w:webHidden/>
              </w:rPr>
            </w:r>
            <w:r>
              <w:rPr>
                <w:noProof/>
                <w:webHidden/>
              </w:rPr>
              <w:fldChar w:fldCharType="separate"/>
            </w:r>
            <w:r>
              <w:rPr>
                <w:noProof/>
                <w:webHidden/>
              </w:rPr>
              <w:t>3</w:t>
            </w:r>
            <w:r>
              <w:rPr>
                <w:noProof/>
                <w:webHidden/>
              </w:rPr>
              <w:fldChar w:fldCharType="end"/>
            </w:r>
          </w:hyperlink>
        </w:p>
        <w:p w14:paraId="46CAD98C" w14:textId="1E4589A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5" w:history="1">
            <w:r w:rsidRPr="00F96424">
              <w:rPr>
                <w:rStyle w:val="Hyperlink"/>
                <w:noProof/>
              </w:rPr>
              <w:t>BUSINESS ENTRANCE CLOSURES</w:t>
            </w:r>
            <w:r>
              <w:rPr>
                <w:noProof/>
                <w:webHidden/>
              </w:rPr>
              <w:tab/>
            </w:r>
            <w:r>
              <w:rPr>
                <w:noProof/>
                <w:webHidden/>
              </w:rPr>
              <w:fldChar w:fldCharType="begin"/>
            </w:r>
            <w:r>
              <w:rPr>
                <w:noProof/>
                <w:webHidden/>
              </w:rPr>
              <w:instrText xml:space="preserve"> PAGEREF _Toc241052945 \h </w:instrText>
            </w:r>
            <w:r>
              <w:rPr>
                <w:noProof/>
                <w:webHidden/>
              </w:rPr>
            </w:r>
            <w:r>
              <w:rPr>
                <w:noProof/>
                <w:webHidden/>
              </w:rPr>
              <w:fldChar w:fldCharType="separate"/>
            </w:r>
            <w:r>
              <w:rPr>
                <w:noProof/>
                <w:webHidden/>
              </w:rPr>
              <w:t>3</w:t>
            </w:r>
            <w:r>
              <w:rPr>
                <w:noProof/>
                <w:webHidden/>
              </w:rPr>
              <w:fldChar w:fldCharType="end"/>
            </w:r>
          </w:hyperlink>
        </w:p>
        <w:p w14:paraId="6F08BD1A" w14:textId="529C1E5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6" w:history="1">
            <w:r w:rsidRPr="00F96424">
              <w:rPr>
                <w:rStyle w:val="Hyperlink"/>
                <w:noProof/>
              </w:rPr>
              <w:t>CHECKING SPREAD RATES</w:t>
            </w:r>
            <w:r>
              <w:rPr>
                <w:noProof/>
                <w:webHidden/>
              </w:rPr>
              <w:tab/>
            </w:r>
            <w:r>
              <w:rPr>
                <w:noProof/>
                <w:webHidden/>
              </w:rPr>
              <w:fldChar w:fldCharType="begin"/>
            </w:r>
            <w:r>
              <w:rPr>
                <w:noProof/>
                <w:webHidden/>
              </w:rPr>
              <w:instrText xml:space="preserve"> PAGEREF _Toc241052946 \h </w:instrText>
            </w:r>
            <w:r>
              <w:rPr>
                <w:noProof/>
                <w:webHidden/>
              </w:rPr>
            </w:r>
            <w:r>
              <w:rPr>
                <w:noProof/>
                <w:webHidden/>
              </w:rPr>
              <w:fldChar w:fldCharType="separate"/>
            </w:r>
            <w:r>
              <w:rPr>
                <w:noProof/>
                <w:webHidden/>
              </w:rPr>
              <w:t>3</w:t>
            </w:r>
            <w:r>
              <w:rPr>
                <w:noProof/>
                <w:webHidden/>
              </w:rPr>
              <w:fldChar w:fldCharType="end"/>
            </w:r>
          </w:hyperlink>
        </w:p>
        <w:p w14:paraId="3D4B8834" w14:textId="5D3BA4E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7" w:history="1">
            <w:r w:rsidRPr="00F96424">
              <w:rPr>
                <w:rStyle w:val="Hyperlink"/>
                <w:noProof/>
              </w:rPr>
              <w:t>SURFACING THICKNESS DIMENSIONS</w:t>
            </w:r>
            <w:r>
              <w:rPr>
                <w:noProof/>
                <w:webHidden/>
              </w:rPr>
              <w:tab/>
            </w:r>
            <w:r>
              <w:rPr>
                <w:noProof/>
                <w:webHidden/>
              </w:rPr>
              <w:fldChar w:fldCharType="begin"/>
            </w:r>
            <w:r>
              <w:rPr>
                <w:noProof/>
                <w:webHidden/>
              </w:rPr>
              <w:instrText xml:space="preserve"> PAGEREF _Toc241052947 \h </w:instrText>
            </w:r>
            <w:r>
              <w:rPr>
                <w:noProof/>
                <w:webHidden/>
              </w:rPr>
            </w:r>
            <w:r>
              <w:rPr>
                <w:noProof/>
                <w:webHidden/>
              </w:rPr>
              <w:fldChar w:fldCharType="separate"/>
            </w:r>
            <w:r>
              <w:rPr>
                <w:noProof/>
                <w:webHidden/>
              </w:rPr>
              <w:t>4</w:t>
            </w:r>
            <w:r>
              <w:rPr>
                <w:noProof/>
                <w:webHidden/>
              </w:rPr>
              <w:fldChar w:fldCharType="end"/>
            </w:r>
          </w:hyperlink>
        </w:p>
        <w:p w14:paraId="15B5132D" w14:textId="3EEEB31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8" w:history="1">
            <w:r w:rsidRPr="00F96424">
              <w:rPr>
                <w:rStyle w:val="Hyperlink"/>
                <w:noProof/>
              </w:rPr>
              <w:t>TABLE OF SUPERELEVATION</w:t>
            </w:r>
            <w:r>
              <w:rPr>
                <w:noProof/>
                <w:webHidden/>
              </w:rPr>
              <w:tab/>
            </w:r>
            <w:r>
              <w:rPr>
                <w:noProof/>
                <w:webHidden/>
              </w:rPr>
              <w:fldChar w:fldCharType="begin"/>
            </w:r>
            <w:r>
              <w:rPr>
                <w:noProof/>
                <w:webHidden/>
              </w:rPr>
              <w:instrText xml:space="preserve"> PAGEREF _Toc241052948 \h </w:instrText>
            </w:r>
            <w:r>
              <w:rPr>
                <w:noProof/>
                <w:webHidden/>
              </w:rPr>
            </w:r>
            <w:r>
              <w:rPr>
                <w:noProof/>
                <w:webHidden/>
              </w:rPr>
              <w:fldChar w:fldCharType="separate"/>
            </w:r>
            <w:r>
              <w:rPr>
                <w:noProof/>
                <w:webHidden/>
              </w:rPr>
              <w:t>4</w:t>
            </w:r>
            <w:r>
              <w:rPr>
                <w:noProof/>
                <w:webHidden/>
              </w:rPr>
              <w:fldChar w:fldCharType="end"/>
            </w:r>
          </w:hyperlink>
        </w:p>
        <w:p w14:paraId="5EAD687B" w14:textId="07A0A77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49" w:history="1">
            <w:r w:rsidRPr="00F96424">
              <w:rPr>
                <w:rStyle w:val="Hyperlink"/>
                <w:noProof/>
              </w:rPr>
              <w:t>STORAGE UNIT</w:t>
            </w:r>
            <w:r>
              <w:rPr>
                <w:noProof/>
                <w:webHidden/>
              </w:rPr>
              <w:tab/>
            </w:r>
            <w:r>
              <w:rPr>
                <w:noProof/>
                <w:webHidden/>
              </w:rPr>
              <w:fldChar w:fldCharType="begin"/>
            </w:r>
            <w:r>
              <w:rPr>
                <w:noProof/>
                <w:webHidden/>
              </w:rPr>
              <w:instrText xml:space="preserve"> PAGEREF _Toc241052949 \h </w:instrText>
            </w:r>
            <w:r>
              <w:rPr>
                <w:noProof/>
                <w:webHidden/>
              </w:rPr>
            </w:r>
            <w:r>
              <w:rPr>
                <w:noProof/>
                <w:webHidden/>
              </w:rPr>
              <w:fldChar w:fldCharType="separate"/>
            </w:r>
            <w:r>
              <w:rPr>
                <w:noProof/>
                <w:webHidden/>
              </w:rPr>
              <w:t>4</w:t>
            </w:r>
            <w:r>
              <w:rPr>
                <w:noProof/>
                <w:webHidden/>
              </w:rPr>
              <w:fldChar w:fldCharType="end"/>
            </w:r>
          </w:hyperlink>
        </w:p>
        <w:p w14:paraId="3D8E2D4C" w14:textId="310B1F56"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2950" w:history="1">
            <w:r w:rsidRPr="00F96424">
              <w:rPr>
                <w:rStyle w:val="Hyperlink"/>
                <w:noProof/>
                <w:highlight w:val="yellow"/>
              </w:rPr>
              <w:t>EARTHWORK</w:t>
            </w:r>
            <w:r>
              <w:rPr>
                <w:noProof/>
                <w:webHidden/>
              </w:rPr>
              <w:tab/>
            </w:r>
            <w:r>
              <w:rPr>
                <w:noProof/>
                <w:webHidden/>
              </w:rPr>
              <w:fldChar w:fldCharType="begin"/>
            </w:r>
            <w:r>
              <w:rPr>
                <w:noProof/>
                <w:webHidden/>
              </w:rPr>
              <w:instrText xml:space="preserve"> PAGEREF _Toc241052950 \h </w:instrText>
            </w:r>
            <w:r>
              <w:rPr>
                <w:noProof/>
                <w:webHidden/>
              </w:rPr>
            </w:r>
            <w:r>
              <w:rPr>
                <w:noProof/>
                <w:webHidden/>
              </w:rPr>
              <w:fldChar w:fldCharType="separate"/>
            </w:r>
            <w:r>
              <w:rPr>
                <w:noProof/>
                <w:webHidden/>
              </w:rPr>
              <w:t>5</w:t>
            </w:r>
            <w:r>
              <w:rPr>
                <w:noProof/>
                <w:webHidden/>
              </w:rPr>
              <w:fldChar w:fldCharType="end"/>
            </w:r>
          </w:hyperlink>
        </w:p>
        <w:p w14:paraId="126C84B2" w14:textId="1EF06D7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1" w:history="1">
            <w:r w:rsidRPr="00F96424">
              <w:rPr>
                <w:rStyle w:val="Hyperlink"/>
                <w:noProof/>
              </w:rPr>
              <w:t>TEMPORARY EARTH/GRAVEL CROSSINGS</w:t>
            </w:r>
            <w:r>
              <w:rPr>
                <w:noProof/>
                <w:webHidden/>
              </w:rPr>
              <w:tab/>
            </w:r>
            <w:r>
              <w:rPr>
                <w:noProof/>
                <w:webHidden/>
              </w:rPr>
              <w:fldChar w:fldCharType="begin"/>
            </w:r>
            <w:r>
              <w:rPr>
                <w:noProof/>
                <w:webHidden/>
              </w:rPr>
              <w:instrText xml:space="preserve"> PAGEREF _Toc241052951 \h </w:instrText>
            </w:r>
            <w:r>
              <w:rPr>
                <w:noProof/>
                <w:webHidden/>
              </w:rPr>
            </w:r>
            <w:r>
              <w:rPr>
                <w:noProof/>
                <w:webHidden/>
              </w:rPr>
              <w:fldChar w:fldCharType="separate"/>
            </w:r>
            <w:r>
              <w:rPr>
                <w:noProof/>
                <w:webHidden/>
              </w:rPr>
              <w:t>5</w:t>
            </w:r>
            <w:r>
              <w:rPr>
                <w:noProof/>
                <w:webHidden/>
              </w:rPr>
              <w:fldChar w:fldCharType="end"/>
            </w:r>
          </w:hyperlink>
        </w:p>
        <w:p w14:paraId="682B4A19" w14:textId="2BEA736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2" w:history="1">
            <w:r w:rsidRPr="00F96424">
              <w:rPr>
                <w:rStyle w:val="Hyperlink"/>
                <w:noProof/>
              </w:rPr>
              <w:t>INTERSECTING ROADS AND ENTRANCES</w:t>
            </w:r>
            <w:r>
              <w:rPr>
                <w:noProof/>
                <w:webHidden/>
              </w:rPr>
              <w:tab/>
            </w:r>
            <w:r>
              <w:rPr>
                <w:noProof/>
                <w:webHidden/>
              </w:rPr>
              <w:fldChar w:fldCharType="begin"/>
            </w:r>
            <w:r>
              <w:rPr>
                <w:noProof/>
                <w:webHidden/>
              </w:rPr>
              <w:instrText xml:space="preserve"> PAGEREF _Toc241052952 \h </w:instrText>
            </w:r>
            <w:r>
              <w:rPr>
                <w:noProof/>
                <w:webHidden/>
              </w:rPr>
            </w:r>
            <w:r>
              <w:rPr>
                <w:noProof/>
                <w:webHidden/>
              </w:rPr>
              <w:fldChar w:fldCharType="separate"/>
            </w:r>
            <w:r>
              <w:rPr>
                <w:noProof/>
                <w:webHidden/>
              </w:rPr>
              <w:t>5</w:t>
            </w:r>
            <w:r>
              <w:rPr>
                <w:noProof/>
                <w:webHidden/>
              </w:rPr>
              <w:fldChar w:fldCharType="end"/>
            </w:r>
          </w:hyperlink>
        </w:p>
        <w:p w14:paraId="5FC68C14" w14:textId="20F3515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3" w:history="1">
            <w:r w:rsidRPr="00F96424">
              <w:rPr>
                <w:rStyle w:val="Hyperlink"/>
                <w:noProof/>
              </w:rPr>
              <w:t>REMOVAL OF GRANULAR MATERIAL</w:t>
            </w:r>
            <w:r>
              <w:rPr>
                <w:noProof/>
                <w:webHidden/>
              </w:rPr>
              <w:tab/>
            </w:r>
            <w:r>
              <w:rPr>
                <w:noProof/>
                <w:webHidden/>
              </w:rPr>
              <w:fldChar w:fldCharType="begin"/>
            </w:r>
            <w:r>
              <w:rPr>
                <w:noProof/>
                <w:webHidden/>
              </w:rPr>
              <w:instrText xml:space="preserve"> PAGEREF _Toc241052953 \h </w:instrText>
            </w:r>
            <w:r>
              <w:rPr>
                <w:noProof/>
                <w:webHidden/>
              </w:rPr>
            </w:r>
            <w:r>
              <w:rPr>
                <w:noProof/>
                <w:webHidden/>
              </w:rPr>
              <w:fldChar w:fldCharType="separate"/>
            </w:r>
            <w:r>
              <w:rPr>
                <w:noProof/>
                <w:webHidden/>
              </w:rPr>
              <w:t>5</w:t>
            </w:r>
            <w:r>
              <w:rPr>
                <w:noProof/>
                <w:webHidden/>
              </w:rPr>
              <w:fldChar w:fldCharType="end"/>
            </w:r>
          </w:hyperlink>
        </w:p>
        <w:p w14:paraId="5EF8C3CA" w14:textId="35B4004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4" w:history="1">
            <w:r w:rsidRPr="00F96424">
              <w:rPr>
                <w:rStyle w:val="Hyperlink"/>
                <w:noProof/>
              </w:rPr>
              <w:t>REMOVE ASPHALT CONCRETE PAVEMENT</w:t>
            </w:r>
            <w:r>
              <w:rPr>
                <w:noProof/>
                <w:webHidden/>
              </w:rPr>
              <w:tab/>
            </w:r>
            <w:r>
              <w:rPr>
                <w:noProof/>
                <w:webHidden/>
              </w:rPr>
              <w:fldChar w:fldCharType="begin"/>
            </w:r>
            <w:r>
              <w:rPr>
                <w:noProof/>
                <w:webHidden/>
              </w:rPr>
              <w:instrText xml:space="preserve"> PAGEREF _Toc241052954 \h </w:instrText>
            </w:r>
            <w:r>
              <w:rPr>
                <w:noProof/>
                <w:webHidden/>
              </w:rPr>
            </w:r>
            <w:r>
              <w:rPr>
                <w:noProof/>
                <w:webHidden/>
              </w:rPr>
              <w:fldChar w:fldCharType="separate"/>
            </w:r>
            <w:r>
              <w:rPr>
                <w:noProof/>
                <w:webHidden/>
              </w:rPr>
              <w:t>5</w:t>
            </w:r>
            <w:r>
              <w:rPr>
                <w:noProof/>
                <w:webHidden/>
              </w:rPr>
              <w:fldChar w:fldCharType="end"/>
            </w:r>
          </w:hyperlink>
        </w:p>
        <w:p w14:paraId="087C0523" w14:textId="07D88B1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5" w:history="1">
            <w:r w:rsidRPr="00F96424">
              <w:rPr>
                <w:rStyle w:val="Hyperlink"/>
                <w:noProof/>
              </w:rPr>
              <w:t>UNCLASSIFIED EXCAVATION</w:t>
            </w:r>
            <w:r>
              <w:rPr>
                <w:noProof/>
                <w:webHidden/>
              </w:rPr>
              <w:tab/>
            </w:r>
            <w:r>
              <w:rPr>
                <w:noProof/>
                <w:webHidden/>
              </w:rPr>
              <w:fldChar w:fldCharType="begin"/>
            </w:r>
            <w:r>
              <w:rPr>
                <w:noProof/>
                <w:webHidden/>
              </w:rPr>
              <w:instrText xml:space="preserve"> PAGEREF _Toc241052955 \h </w:instrText>
            </w:r>
            <w:r>
              <w:rPr>
                <w:noProof/>
                <w:webHidden/>
              </w:rPr>
            </w:r>
            <w:r>
              <w:rPr>
                <w:noProof/>
                <w:webHidden/>
              </w:rPr>
              <w:fldChar w:fldCharType="separate"/>
            </w:r>
            <w:r>
              <w:rPr>
                <w:noProof/>
                <w:webHidden/>
              </w:rPr>
              <w:t>5</w:t>
            </w:r>
            <w:r>
              <w:rPr>
                <w:noProof/>
                <w:webHidden/>
              </w:rPr>
              <w:fldChar w:fldCharType="end"/>
            </w:r>
          </w:hyperlink>
        </w:p>
        <w:p w14:paraId="18DDC0A5" w14:textId="6D52397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6" w:history="1">
            <w:r w:rsidRPr="00F96424">
              <w:rPr>
                <w:rStyle w:val="Hyperlink"/>
                <w:noProof/>
              </w:rPr>
              <w:t>TABLE OF UNCLASSIFIED EXCAVATION</w:t>
            </w:r>
            <w:r>
              <w:rPr>
                <w:noProof/>
                <w:webHidden/>
              </w:rPr>
              <w:tab/>
            </w:r>
            <w:r>
              <w:rPr>
                <w:noProof/>
                <w:webHidden/>
              </w:rPr>
              <w:fldChar w:fldCharType="begin"/>
            </w:r>
            <w:r>
              <w:rPr>
                <w:noProof/>
                <w:webHidden/>
              </w:rPr>
              <w:instrText xml:space="preserve"> PAGEREF _Toc241052956 \h </w:instrText>
            </w:r>
            <w:r>
              <w:rPr>
                <w:noProof/>
                <w:webHidden/>
              </w:rPr>
            </w:r>
            <w:r>
              <w:rPr>
                <w:noProof/>
                <w:webHidden/>
              </w:rPr>
              <w:fldChar w:fldCharType="separate"/>
            </w:r>
            <w:r>
              <w:rPr>
                <w:noProof/>
                <w:webHidden/>
              </w:rPr>
              <w:t>5</w:t>
            </w:r>
            <w:r>
              <w:rPr>
                <w:noProof/>
                <w:webHidden/>
              </w:rPr>
              <w:fldChar w:fldCharType="end"/>
            </w:r>
          </w:hyperlink>
        </w:p>
        <w:p w14:paraId="0E3444E0" w14:textId="44F5A25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7" w:history="1">
            <w:r w:rsidRPr="00F96424">
              <w:rPr>
                <w:rStyle w:val="Hyperlink"/>
                <w:noProof/>
              </w:rPr>
              <w:t>UNCLASSIFIED EXCAVATION, DIGOUTS</w:t>
            </w:r>
            <w:r>
              <w:rPr>
                <w:noProof/>
                <w:webHidden/>
              </w:rPr>
              <w:tab/>
            </w:r>
            <w:r>
              <w:rPr>
                <w:noProof/>
                <w:webHidden/>
              </w:rPr>
              <w:fldChar w:fldCharType="begin"/>
            </w:r>
            <w:r>
              <w:rPr>
                <w:noProof/>
                <w:webHidden/>
              </w:rPr>
              <w:instrText xml:space="preserve"> PAGEREF _Toc241052957 \h </w:instrText>
            </w:r>
            <w:r>
              <w:rPr>
                <w:noProof/>
                <w:webHidden/>
              </w:rPr>
            </w:r>
            <w:r>
              <w:rPr>
                <w:noProof/>
                <w:webHidden/>
              </w:rPr>
              <w:fldChar w:fldCharType="separate"/>
            </w:r>
            <w:r>
              <w:rPr>
                <w:noProof/>
                <w:webHidden/>
              </w:rPr>
              <w:t>5</w:t>
            </w:r>
            <w:r>
              <w:rPr>
                <w:noProof/>
                <w:webHidden/>
              </w:rPr>
              <w:fldChar w:fldCharType="end"/>
            </w:r>
          </w:hyperlink>
        </w:p>
        <w:p w14:paraId="0642EB11" w14:textId="3E33A12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8" w:history="1">
            <w:r w:rsidRPr="00F96424">
              <w:rPr>
                <w:rStyle w:val="Hyperlink"/>
                <w:noProof/>
              </w:rPr>
              <w:t>SHOULDER CLEARING</w:t>
            </w:r>
            <w:r>
              <w:rPr>
                <w:noProof/>
                <w:webHidden/>
              </w:rPr>
              <w:tab/>
            </w:r>
            <w:r>
              <w:rPr>
                <w:noProof/>
                <w:webHidden/>
              </w:rPr>
              <w:fldChar w:fldCharType="begin"/>
            </w:r>
            <w:r>
              <w:rPr>
                <w:noProof/>
                <w:webHidden/>
              </w:rPr>
              <w:instrText xml:space="preserve"> PAGEREF _Toc241052958 \h </w:instrText>
            </w:r>
            <w:r>
              <w:rPr>
                <w:noProof/>
                <w:webHidden/>
              </w:rPr>
            </w:r>
            <w:r>
              <w:rPr>
                <w:noProof/>
                <w:webHidden/>
              </w:rPr>
              <w:fldChar w:fldCharType="separate"/>
            </w:r>
            <w:r>
              <w:rPr>
                <w:noProof/>
                <w:webHidden/>
              </w:rPr>
              <w:t>5</w:t>
            </w:r>
            <w:r>
              <w:rPr>
                <w:noProof/>
                <w:webHidden/>
              </w:rPr>
              <w:fldChar w:fldCharType="end"/>
            </w:r>
          </w:hyperlink>
        </w:p>
        <w:p w14:paraId="5040ACAA" w14:textId="4491579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59" w:history="1">
            <w:r w:rsidRPr="00F96424">
              <w:rPr>
                <w:rStyle w:val="Hyperlink"/>
                <w:noProof/>
                <w:snapToGrid w:val="0"/>
              </w:rPr>
              <w:t>SHOULDER PREPARATION</w:t>
            </w:r>
            <w:r>
              <w:rPr>
                <w:noProof/>
                <w:webHidden/>
              </w:rPr>
              <w:tab/>
            </w:r>
            <w:r>
              <w:rPr>
                <w:noProof/>
                <w:webHidden/>
              </w:rPr>
              <w:fldChar w:fldCharType="begin"/>
            </w:r>
            <w:r>
              <w:rPr>
                <w:noProof/>
                <w:webHidden/>
              </w:rPr>
              <w:instrText xml:space="preserve"> PAGEREF _Toc241052959 \h </w:instrText>
            </w:r>
            <w:r>
              <w:rPr>
                <w:noProof/>
                <w:webHidden/>
              </w:rPr>
            </w:r>
            <w:r>
              <w:rPr>
                <w:noProof/>
                <w:webHidden/>
              </w:rPr>
              <w:fldChar w:fldCharType="separate"/>
            </w:r>
            <w:r>
              <w:rPr>
                <w:noProof/>
                <w:webHidden/>
              </w:rPr>
              <w:t>6</w:t>
            </w:r>
            <w:r>
              <w:rPr>
                <w:noProof/>
                <w:webHidden/>
              </w:rPr>
              <w:fldChar w:fldCharType="end"/>
            </w:r>
          </w:hyperlink>
        </w:p>
        <w:p w14:paraId="5C2CC628" w14:textId="7751988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0" w:history="1">
            <w:r w:rsidRPr="00F96424">
              <w:rPr>
                <w:rStyle w:val="Hyperlink"/>
                <w:noProof/>
              </w:rPr>
              <w:t>SURFACE PREPARATION</w:t>
            </w:r>
            <w:r>
              <w:rPr>
                <w:noProof/>
                <w:webHidden/>
              </w:rPr>
              <w:tab/>
            </w:r>
            <w:r>
              <w:rPr>
                <w:noProof/>
                <w:webHidden/>
              </w:rPr>
              <w:fldChar w:fldCharType="begin"/>
            </w:r>
            <w:r>
              <w:rPr>
                <w:noProof/>
                <w:webHidden/>
              </w:rPr>
              <w:instrText xml:space="preserve"> PAGEREF _Toc241052960 \h </w:instrText>
            </w:r>
            <w:r>
              <w:rPr>
                <w:noProof/>
                <w:webHidden/>
              </w:rPr>
            </w:r>
            <w:r>
              <w:rPr>
                <w:noProof/>
                <w:webHidden/>
              </w:rPr>
              <w:fldChar w:fldCharType="separate"/>
            </w:r>
            <w:r>
              <w:rPr>
                <w:noProof/>
                <w:webHidden/>
              </w:rPr>
              <w:t>6</w:t>
            </w:r>
            <w:r>
              <w:rPr>
                <w:noProof/>
                <w:webHidden/>
              </w:rPr>
              <w:fldChar w:fldCharType="end"/>
            </w:r>
          </w:hyperlink>
        </w:p>
        <w:p w14:paraId="3CBAC28D" w14:textId="41B307A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1" w:history="1">
            <w:r w:rsidRPr="00F96424">
              <w:rPr>
                <w:rStyle w:val="Hyperlink"/>
                <w:noProof/>
              </w:rPr>
              <w:t>SURFACE PREPARATION</w:t>
            </w:r>
            <w:r>
              <w:rPr>
                <w:noProof/>
                <w:webHidden/>
              </w:rPr>
              <w:tab/>
            </w:r>
            <w:r>
              <w:rPr>
                <w:noProof/>
                <w:webHidden/>
              </w:rPr>
              <w:fldChar w:fldCharType="begin"/>
            </w:r>
            <w:r>
              <w:rPr>
                <w:noProof/>
                <w:webHidden/>
              </w:rPr>
              <w:instrText xml:space="preserve"> PAGEREF _Toc241052961 \h </w:instrText>
            </w:r>
            <w:r>
              <w:rPr>
                <w:noProof/>
                <w:webHidden/>
              </w:rPr>
            </w:r>
            <w:r>
              <w:rPr>
                <w:noProof/>
                <w:webHidden/>
              </w:rPr>
              <w:fldChar w:fldCharType="separate"/>
            </w:r>
            <w:r>
              <w:rPr>
                <w:noProof/>
                <w:webHidden/>
              </w:rPr>
              <w:t>6</w:t>
            </w:r>
            <w:r>
              <w:rPr>
                <w:noProof/>
                <w:webHidden/>
              </w:rPr>
              <w:fldChar w:fldCharType="end"/>
            </w:r>
          </w:hyperlink>
        </w:p>
        <w:p w14:paraId="63C662C7" w14:textId="1B77DD5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2" w:history="1">
            <w:r w:rsidRPr="00F96424">
              <w:rPr>
                <w:rStyle w:val="Hyperlink"/>
                <w:rFonts w:eastAsia="Calibri"/>
                <w:noProof/>
              </w:rPr>
              <w:t>SHOULDER SHAPING</w:t>
            </w:r>
            <w:r>
              <w:rPr>
                <w:noProof/>
                <w:webHidden/>
              </w:rPr>
              <w:tab/>
            </w:r>
            <w:r>
              <w:rPr>
                <w:noProof/>
                <w:webHidden/>
              </w:rPr>
              <w:fldChar w:fldCharType="begin"/>
            </w:r>
            <w:r>
              <w:rPr>
                <w:noProof/>
                <w:webHidden/>
              </w:rPr>
              <w:instrText xml:space="preserve"> PAGEREF _Toc241052962 \h </w:instrText>
            </w:r>
            <w:r>
              <w:rPr>
                <w:noProof/>
                <w:webHidden/>
              </w:rPr>
            </w:r>
            <w:r>
              <w:rPr>
                <w:noProof/>
                <w:webHidden/>
              </w:rPr>
              <w:fldChar w:fldCharType="separate"/>
            </w:r>
            <w:r>
              <w:rPr>
                <w:noProof/>
                <w:webHidden/>
              </w:rPr>
              <w:t>7</w:t>
            </w:r>
            <w:r>
              <w:rPr>
                <w:noProof/>
                <w:webHidden/>
              </w:rPr>
              <w:fldChar w:fldCharType="end"/>
            </w:r>
          </w:hyperlink>
        </w:p>
        <w:p w14:paraId="4CC8580A" w14:textId="274FC28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3" w:history="1">
            <w:r w:rsidRPr="00F96424">
              <w:rPr>
                <w:rStyle w:val="Hyperlink"/>
                <w:noProof/>
              </w:rPr>
              <w:t>SHOULDER SHAPING</w:t>
            </w:r>
            <w:r>
              <w:rPr>
                <w:noProof/>
                <w:webHidden/>
              </w:rPr>
              <w:tab/>
            </w:r>
            <w:r>
              <w:rPr>
                <w:noProof/>
                <w:webHidden/>
              </w:rPr>
              <w:fldChar w:fldCharType="begin"/>
            </w:r>
            <w:r>
              <w:rPr>
                <w:noProof/>
                <w:webHidden/>
              </w:rPr>
              <w:instrText xml:space="preserve"> PAGEREF _Toc241052963 \h </w:instrText>
            </w:r>
            <w:r>
              <w:rPr>
                <w:noProof/>
                <w:webHidden/>
              </w:rPr>
            </w:r>
            <w:r>
              <w:rPr>
                <w:noProof/>
                <w:webHidden/>
              </w:rPr>
              <w:fldChar w:fldCharType="separate"/>
            </w:r>
            <w:r>
              <w:rPr>
                <w:noProof/>
                <w:webHidden/>
              </w:rPr>
              <w:t>7</w:t>
            </w:r>
            <w:r>
              <w:rPr>
                <w:noProof/>
                <w:webHidden/>
              </w:rPr>
              <w:fldChar w:fldCharType="end"/>
            </w:r>
          </w:hyperlink>
        </w:p>
        <w:p w14:paraId="3CE6591D" w14:textId="3B5D695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4" w:history="1">
            <w:r w:rsidRPr="00F96424">
              <w:rPr>
                <w:rStyle w:val="Hyperlink"/>
                <w:noProof/>
              </w:rPr>
              <w:t>SHOULDER WIDENING</w:t>
            </w:r>
            <w:r>
              <w:rPr>
                <w:noProof/>
                <w:webHidden/>
              </w:rPr>
              <w:tab/>
            </w:r>
            <w:r>
              <w:rPr>
                <w:noProof/>
                <w:webHidden/>
              </w:rPr>
              <w:fldChar w:fldCharType="begin"/>
            </w:r>
            <w:r>
              <w:rPr>
                <w:noProof/>
                <w:webHidden/>
              </w:rPr>
              <w:instrText xml:space="preserve"> PAGEREF _Toc241052964 \h </w:instrText>
            </w:r>
            <w:r>
              <w:rPr>
                <w:noProof/>
                <w:webHidden/>
              </w:rPr>
            </w:r>
            <w:r>
              <w:rPr>
                <w:noProof/>
                <w:webHidden/>
              </w:rPr>
              <w:fldChar w:fldCharType="separate"/>
            </w:r>
            <w:r>
              <w:rPr>
                <w:noProof/>
                <w:webHidden/>
              </w:rPr>
              <w:t>7</w:t>
            </w:r>
            <w:r>
              <w:rPr>
                <w:noProof/>
                <w:webHidden/>
              </w:rPr>
              <w:fldChar w:fldCharType="end"/>
            </w:r>
          </w:hyperlink>
        </w:p>
        <w:p w14:paraId="6BF5936F" w14:textId="572DA65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5" w:history="1">
            <w:r w:rsidRPr="00F96424">
              <w:rPr>
                <w:rStyle w:val="Hyperlink"/>
                <w:noProof/>
              </w:rPr>
              <w:t>ORDINARY ROADWAY SHAPING</w:t>
            </w:r>
            <w:r>
              <w:rPr>
                <w:noProof/>
                <w:webHidden/>
              </w:rPr>
              <w:tab/>
            </w:r>
            <w:r>
              <w:rPr>
                <w:noProof/>
                <w:webHidden/>
              </w:rPr>
              <w:fldChar w:fldCharType="begin"/>
            </w:r>
            <w:r>
              <w:rPr>
                <w:noProof/>
                <w:webHidden/>
              </w:rPr>
              <w:instrText xml:space="preserve"> PAGEREF _Toc241052965 \h </w:instrText>
            </w:r>
            <w:r>
              <w:rPr>
                <w:noProof/>
                <w:webHidden/>
              </w:rPr>
            </w:r>
            <w:r>
              <w:rPr>
                <w:noProof/>
                <w:webHidden/>
              </w:rPr>
              <w:fldChar w:fldCharType="separate"/>
            </w:r>
            <w:r>
              <w:rPr>
                <w:noProof/>
                <w:webHidden/>
              </w:rPr>
              <w:t>7</w:t>
            </w:r>
            <w:r>
              <w:rPr>
                <w:noProof/>
                <w:webHidden/>
              </w:rPr>
              <w:fldChar w:fldCharType="end"/>
            </w:r>
          </w:hyperlink>
        </w:p>
        <w:p w14:paraId="47260ABA" w14:textId="332AEDA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6" w:history="1">
            <w:r w:rsidRPr="00F96424">
              <w:rPr>
                <w:rStyle w:val="Hyperlink"/>
                <w:noProof/>
              </w:rPr>
              <w:t>HEAVY ROADWAY SHAPING</w:t>
            </w:r>
            <w:r>
              <w:rPr>
                <w:noProof/>
                <w:webHidden/>
              </w:rPr>
              <w:tab/>
            </w:r>
            <w:r>
              <w:rPr>
                <w:noProof/>
                <w:webHidden/>
              </w:rPr>
              <w:fldChar w:fldCharType="begin"/>
            </w:r>
            <w:r>
              <w:rPr>
                <w:noProof/>
                <w:webHidden/>
              </w:rPr>
              <w:instrText xml:space="preserve"> PAGEREF _Toc241052966 \h </w:instrText>
            </w:r>
            <w:r>
              <w:rPr>
                <w:noProof/>
                <w:webHidden/>
              </w:rPr>
            </w:r>
            <w:r>
              <w:rPr>
                <w:noProof/>
                <w:webHidden/>
              </w:rPr>
              <w:fldChar w:fldCharType="separate"/>
            </w:r>
            <w:r>
              <w:rPr>
                <w:noProof/>
                <w:webHidden/>
              </w:rPr>
              <w:t>7</w:t>
            </w:r>
            <w:r>
              <w:rPr>
                <w:noProof/>
                <w:webHidden/>
              </w:rPr>
              <w:fldChar w:fldCharType="end"/>
            </w:r>
          </w:hyperlink>
        </w:p>
        <w:p w14:paraId="19764FB9" w14:textId="246E396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7" w:history="1">
            <w:r w:rsidRPr="00F96424">
              <w:rPr>
                <w:rStyle w:val="Hyperlink"/>
                <w:noProof/>
              </w:rPr>
              <w:t>PREPARATION FOR PARKING LOT &amp; DRIVEWAY PAVEMENTS</w:t>
            </w:r>
            <w:r>
              <w:rPr>
                <w:noProof/>
                <w:webHidden/>
              </w:rPr>
              <w:tab/>
            </w:r>
            <w:r>
              <w:rPr>
                <w:noProof/>
                <w:webHidden/>
              </w:rPr>
              <w:fldChar w:fldCharType="begin"/>
            </w:r>
            <w:r>
              <w:rPr>
                <w:noProof/>
                <w:webHidden/>
              </w:rPr>
              <w:instrText xml:space="preserve"> PAGEREF _Toc241052967 \h </w:instrText>
            </w:r>
            <w:r>
              <w:rPr>
                <w:noProof/>
                <w:webHidden/>
              </w:rPr>
            </w:r>
            <w:r>
              <w:rPr>
                <w:noProof/>
                <w:webHidden/>
              </w:rPr>
              <w:fldChar w:fldCharType="separate"/>
            </w:r>
            <w:r>
              <w:rPr>
                <w:noProof/>
                <w:webHidden/>
              </w:rPr>
              <w:t>7</w:t>
            </w:r>
            <w:r>
              <w:rPr>
                <w:noProof/>
                <w:webHidden/>
              </w:rPr>
              <w:fldChar w:fldCharType="end"/>
            </w:r>
          </w:hyperlink>
        </w:p>
        <w:p w14:paraId="6ADD30FD" w14:textId="2B8D7C3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8" w:history="1">
            <w:r w:rsidRPr="00F96424">
              <w:rPr>
                <w:rStyle w:val="Hyperlink"/>
                <w:noProof/>
              </w:rPr>
              <w:t>FLATTENING OF SLOPES ON APPROACHES</w:t>
            </w:r>
            <w:r>
              <w:rPr>
                <w:noProof/>
                <w:webHidden/>
              </w:rPr>
              <w:tab/>
            </w:r>
            <w:r>
              <w:rPr>
                <w:noProof/>
                <w:webHidden/>
              </w:rPr>
              <w:fldChar w:fldCharType="begin"/>
            </w:r>
            <w:r>
              <w:rPr>
                <w:noProof/>
                <w:webHidden/>
              </w:rPr>
              <w:instrText xml:space="preserve"> PAGEREF _Toc241052968 \h </w:instrText>
            </w:r>
            <w:r>
              <w:rPr>
                <w:noProof/>
                <w:webHidden/>
              </w:rPr>
            </w:r>
            <w:r>
              <w:rPr>
                <w:noProof/>
                <w:webHidden/>
              </w:rPr>
              <w:fldChar w:fldCharType="separate"/>
            </w:r>
            <w:r>
              <w:rPr>
                <w:noProof/>
                <w:webHidden/>
              </w:rPr>
              <w:t>8</w:t>
            </w:r>
            <w:r>
              <w:rPr>
                <w:noProof/>
                <w:webHidden/>
              </w:rPr>
              <w:fldChar w:fldCharType="end"/>
            </w:r>
          </w:hyperlink>
        </w:p>
        <w:p w14:paraId="42AD505F" w14:textId="48B7E42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69" w:history="1">
            <w:r w:rsidRPr="00F96424">
              <w:rPr>
                <w:rStyle w:val="Hyperlink"/>
                <w:noProof/>
              </w:rPr>
              <w:t>SLOPE FLATTENING OF APPROACHES AND DITCH BLOCKS</w:t>
            </w:r>
            <w:r>
              <w:rPr>
                <w:noProof/>
                <w:webHidden/>
              </w:rPr>
              <w:tab/>
            </w:r>
            <w:r>
              <w:rPr>
                <w:noProof/>
                <w:webHidden/>
              </w:rPr>
              <w:fldChar w:fldCharType="begin"/>
            </w:r>
            <w:r>
              <w:rPr>
                <w:noProof/>
                <w:webHidden/>
              </w:rPr>
              <w:instrText xml:space="preserve"> PAGEREF _Toc241052969 \h </w:instrText>
            </w:r>
            <w:r>
              <w:rPr>
                <w:noProof/>
                <w:webHidden/>
              </w:rPr>
            </w:r>
            <w:r>
              <w:rPr>
                <w:noProof/>
                <w:webHidden/>
              </w:rPr>
              <w:fldChar w:fldCharType="separate"/>
            </w:r>
            <w:r>
              <w:rPr>
                <w:noProof/>
                <w:webHidden/>
              </w:rPr>
              <w:t>8</w:t>
            </w:r>
            <w:r>
              <w:rPr>
                <w:noProof/>
                <w:webHidden/>
              </w:rPr>
              <w:fldChar w:fldCharType="end"/>
            </w:r>
          </w:hyperlink>
        </w:p>
        <w:p w14:paraId="0DF12D19" w14:textId="3C5C323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0" w:history="1">
            <w:r w:rsidRPr="00F96424">
              <w:rPr>
                <w:rStyle w:val="Hyperlink"/>
                <w:noProof/>
              </w:rPr>
              <w:t>TABLE OF SLOPE FLATTENING</w:t>
            </w:r>
            <w:r>
              <w:rPr>
                <w:noProof/>
                <w:webHidden/>
              </w:rPr>
              <w:tab/>
            </w:r>
            <w:r>
              <w:rPr>
                <w:noProof/>
                <w:webHidden/>
              </w:rPr>
              <w:fldChar w:fldCharType="begin"/>
            </w:r>
            <w:r>
              <w:rPr>
                <w:noProof/>
                <w:webHidden/>
              </w:rPr>
              <w:instrText xml:space="preserve"> PAGEREF _Toc241052970 \h </w:instrText>
            </w:r>
            <w:r>
              <w:rPr>
                <w:noProof/>
                <w:webHidden/>
              </w:rPr>
            </w:r>
            <w:r>
              <w:rPr>
                <w:noProof/>
                <w:webHidden/>
              </w:rPr>
              <w:fldChar w:fldCharType="separate"/>
            </w:r>
            <w:r>
              <w:rPr>
                <w:noProof/>
                <w:webHidden/>
              </w:rPr>
              <w:t>8</w:t>
            </w:r>
            <w:r>
              <w:rPr>
                <w:noProof/>
                <w:webHidden/>
              </w:rPr>
              <w:fldChar w:fldCharType="end"/>
            </w:r>
          </w:hyperlink>
        </w:p>
        <w:p w14:paraId="785BD0BA" w14:textId="7E74DB55"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1" w:history="1">
            <w:r w:rsidRPr="00F96424">
              <w:rPr>
                <w:rStyle w:val="Hyperlink"/>
                <w:noProof/>
              </w:rPr>
              <w:t>PLACING EMBANKMENT</w:t>
            </w:r>
            <w:r>
              <w:rPr>
                <w:noProof/>
                <w:webHidden/>
              </w:rPr>
              <w:tab/>
            </w:r>
            <w:r>
              <w:rPr>
                <w:noProof/>
                <w:webHidden/>
              </w:rPr>
              <w:fldChar w:fldCharType="begin"/>
            </w:r>
            <w:r>
              <w:rPr>
                <w:noProof/>
                <w:webHidden/>
              </w:rPr>
              <w:instrText xml:space="preserve"> PAGEREF _Toc241052971 \h </w:instrText>
            </w:r>
            <w:r>
              <w:rPr>
                <w:noProof/>
                <w:webHidden/>
              </w:rPr>
            </w:r>
            <w:r>
              <w:rPr>
                <w:noProof/>
                <w:webHidden/>
              </w:rPr>
              <w:fldChar w:fldCharType="separate"/>
            </w:r>
            <w:r>
              <w:rPr>
                <w:noProof/>
                <w:webHidden/>
              </w:rPr>
              <w:t>8</w:t>
            </w:r>
            <w:r>
              <w:rPr>
                <w:noProof/>
                <w:webHidden/>
              </w:rPr>
              <w:fldChar w:fldCharType="end"/>
            </w:r>
          </w:hyperlink>
        </w:p>
        <w:p w14:paraId="756355B2" w14:textId="3B1D056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2" w:history="1">
            <w:r w:rsidRPr="00F96424">
              <w:rPr>
                <w:rStyle w:val="Hyperlink"/>
                <w:noProof/>
              </w:rPr>
              <w:t>ADDITIONAL EMBANKMENT</w:t>
            </w:r>
            <w:r>
              <w:rPr>
                <w:noProof/>
                <w:webHidden/>
              </w:rPr>
              <w:tab/>
            </w:r>
            <w:r>
              <w:rPr>
                <w:noProof/>
                <w:webHidden/>
              </w:rPr>
              <w:fldChar w:fldCharType="begin"/>
            </w:r>
            <w:r>
              <w:rPr>
                <w:noProof/>
                <w:webHidden/>
              </w:rPr>
              <w:instrText xml:space="preserve"> PAGEREF _Toc241052972 \h </w:instrText>
            </w:r>
            <w:r>
              <w:rPr>
                <w:noProof/>
                <w:webHidden/>
              </w:rPr>
            </w:r>
            <w:r>
              <w:rPr>
                <w:noProof/>
                <w:webHidden/>
              </w:rPr>
              <w:fldChar w:fldCharType="separate"/>
            </w:r>
            <w:r>
              <w:rPr>
                <w:noProof/>
                <w:webHidden/>
              </w:rPr>
              <w:t>8</w:t>
            </w:r>
            <w:r>
              <w:rPr>
                <w:noProof/>
                <w:webHidden/>
              </w:rPr>
              <w:fldChar w:fldCharType="end"/>
            </w:r>
          </w:hyperlink>
        </w:p>
        <w:p w14:paraId="7EDB7DAE" w14:textId="41B15FC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3" w:history="1">
            <w:r w:rsidRPr="00F96424">
              <w:rPr>
                <w:rStyle w:val="Hyperlink"/>
                <w:noProof/>
              </w:rPr>
              <w:t>RECYCLED CONCRETE AGGREGATE (RCA)</w:t>
            </w:r>
            <w:r>
              <w:rPr>
                <w:noProof/>
                <w:webHidden/>
              </w:rPr>
              <w:tab/>
            </w:r>
            <w:r>
              <w:rPr>
                <w:noProof/>
                <w:webHidden/>
              </w:rPr>
              <w:fldChar w:fldCharType="begin"/>
            </w:r>
            <w:r>
              <w:rPr>
                <w:noProof/>
                <w:webHidden/>
              </w:rPr>
              <w:instrText xml:space="preserve"> PAGEREF _Toc241052973 \h </w:instrText>
            </w:r>
            <w:r>
              <w:rPr>
                <w:noProof/>
                <w:webHidden/>
              </w:rPr>
            </w:r>
            <w:r>
              <w:rPr>
                <w:noProof/>
                <w:webHidden/>
              </w:rPr>
              <w:fldChar w:fldCharType="separate"/>
            </w:r>
            <w:r>
              <w:rPr>
                <w:noProof/>
                <w:webHidden/>
              </w:rPr>
              <w:t>8</w:t>
            </w:r>
            <w:r>
              <w:rPr>
                <w:noProof/>
                <w:webHidden/>
              </w:rPr>
              <w:fldChar w:fldCharType="end"/>
            </w:r>
          </w:hyperlink>
        </w:p>
        <w:p w14:paraId="45716B54" w14:textId="586FE1B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4" w:history="1">
            <w:r w:rsidRPr="00F96424">
              <w:rPr>
                <w:rStyle w:val="Hyperlink"/>
                <w:noProof/>
              </w:rPr>
              <w:t>TABLE OF GEOGRID REINFORCEMENT</w:t>
            </w:r>
            <w:r>
              <w:rPr>
                <w:noProof/>
                <w:webHidden/>
              </w:rPr>
              <w:tab/>
            </w:r>
            <w:r>
              <w:rPr>
                <w:noProof/>
                <w:webHidden/>
              </w:rPr>
              <w:fldChar w:fldCharType="begin"/>
            </w:r>
            <w:r>
              <w:rPr>
                <w:noProof/>
                <w:webHidden/>
              </w:rPr>
              <w:instrText xml:space="preserve"> PAGEREF _Toc241052974 \h </w:instrText>
            </w:r>
            <w:r>
              <w:rPr>
                <w:noProof/>
                <w:webHidden/>
              </w:rPr>
            </w:r>
            <w:r>
              <w:rPr>
                <w:noProof/>
                <w:webHidden/>
              </w:rPr>
              <w:fldChar w:fldCharType="separate"/>
            </w:r>
            <w:r>
              <w:rPr>
                <w:noProof/>
                <w:webHidden/>
              </w:rPr>
              <w:t>8</w:t>
            </w:r>
            <w:r>
              <w:rPr>
                <w:noProof/>
                <w:webHidden/>
              </w:rPr>
              <w:fldChar w:fldCharType="end"/>
            </w:r>
          </w:hyperlink>
        </w:p>
        <w:p w14:paraId="2B2F5DBE" w14:textId="54DD99F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5" w:history="1">
            <w:r w:rsidRPr="00F96424">
              <w:rPr>
                <w:rStyle w:val="Hyperlink"/>
                <w:noProof/>
              </w:rPr>
              <w:t>PROCESSED SUBGRADE TOPPING</w:t>
            </w:r>
            <w:r>
              <w:rPr>
                <w:noProof/>
                <w:webHidden/>
              </w:rPr>
              <w:tab/>
            </w:r>
            <w:r>
              <w:rPr>
                <w:noProof/>
                <w:webHidden/>
              </w:rPr>
              <w:fldChar w:fldCharType="begin"/>
            </w:r>
            <w:r>
              <w:rPr>
                <w:noProof/>
                <w:webHidden/>
              </w:rPr>
              <w:instrText xml:space="preserve"> PAGEREF _Toc241052975 \h </w:instrText>
            </w:r>
            <w:r>
              <w:rPr>
                <w:noProof/>
                <w:webHidden/>
              </w:rPr>
            </w:r>
            <w:r>
              <w:rPr>
                <w:noProof/>
                <w:webHidden/>
              </w:rPr>
              <w:fldChar w:fldCharType="separate"/>
            </w:r>
            <w:r>
              <w:rPr>
                <w:noProof/>
                <w:webHidden/>
              </w:rPr>
              <w:t>9</w:t>
            </w:r>
            <w:r>
              <w:rPr>
                <w:noProof/>
                <w:webHidden/>
              </w:rPr>
              <w:fldChar w:fldCharType="end"/>
            </w:r>
          </w:hyperlink>
        </w:p>
        <w:p w14:paraId="532C0EE6" w14:textId="59811C12"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2976" w:history="1">
            <w:r w:rsidRPr="00F96424">
              <w:rPr>
                <w:rStyle w:val="Hyperlink"/>
                <w:noProof/>
                <w:highlight w:val="yellow"/>
              </w:rPr>
              <w:t>GRANULAR BASES AND SURFACING</w:t>
            </w:r>
            <w:r>
              <w:rPr>
                <w:noProof/>
                <w:webHidden/>
              </w:rPr>
              <w:tab/>
            </w:r>
            <w:r>
              <w:rPr>
                <w:noProof/>
                <w:webHidden/>
              </w:rPr>
              <w:fldChar w:fldCharType="begin"/>
            </w:r>
            <w:r>
              <w:rPr>
                <w:noProof/>
                <w:webHidden/>
              </w:rPr>
              <w:instrText xml:space="preserve"> PAGEREF _Toc241052976 \h </w:instrText>
            </w:r>
            <w:r>
              <w:rPr>
                <w:noProof/>
                <w:webHidden/>
              </w:rPr>
            </w:r>
            <w:r>
              <w:rPr>
                <w:noProof/>
                <w:webHidden/>
              </w:rPr>
              <w:fldChar w:fldCharType="separate"/>
            </w:r>
            <w:r>
              <w:rPr>
                <w:noProof/>
                <w:webHidden/>
              </w:rPr>
              <w:t>10</w:t>
            </w:r>
            <w:r>
              <w:rPr>
                <w:noProof/>
                <w:webHidden/>
              </w:rPr>
              <w:fldChar w:fldCharType="end"/>
            </w:r>
          </w:hyperlink>
        </w:p>
        <w:p w14:paraId="5C447554" w14:textId="3CDBB8A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7" w:history="1">
            <w:r w:rsidRPr="00F96424">
              <w:rPr>
                <w:rStyle w:val="Hyperlink"/>
                <w:noProof/>
              </w:rPr>
              <w:t>TABLE OF SALVAGED MATERIAL UTILIZATION</w:t>
            </w:r>
            <w:r>
              <w:rPr>
                <w:noProof/>
                <w:webHidden/>
              </w:rPr>
              <w:tab/>
            </w:r>
            <w:r>
              <w:rPr>
                <w:noProof/>
                <w:webHidden/>
              </w:rPr>
              <w:fldChar w:fldCharType="begin"/>
            </w:r>
            <w:r>
              <w:rPr>
                <w:noProof/>
                <w:webHidden/>
              </w:rPr>
              <w:instrText xml:space="preserve"> PAGEREF _Toc241052977 \h </w:instrText>
            </w:r>
            <w:r>
              <w:rPr>
                <w:noProof/>
                <w:webHidden/>
              </w:rPr>
            </w:r>
            <w:r>
              <w:rPr>
                <w:noProof/>
                <w:webHidden/>
              </w:rPr>
              <w:fldChar w:fldCharType="separate"/>
            </w:r>
            <w:r>
              <w:rPr>
                <w:noProof/>
                <w:webHidden/>
              </w:rPr>
              <w:t>10</w:t>
            </w:r>
            <w:r>
              <w:rPr>
                <w:noProof/>
                <w:webHidden/>
              </w:rPr>
              <w:fldChar w:fldCharType="end"/>
            </w:r>
          </w:hyperlink>
        </w:p>
        <w:p w14:paraId="4956074F" w14:textId="654936A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8" w:history="1">
            <w:r w:rsidRPr="00F96424">
              <w:rPr>
                <w:rStyle w:val="Hyperlink"/>
                <w:noProof/>
              </w:rPr>
              <w:t>STOCKPILE SITE</w:t>
            </w:r>
            <w:r>
              <w:rPr>
                <w:noProof/>
                <w:webHidden/>
              </w:rPr>
              <w:tab/>
            </w:r>
            <w:r>
              <w:rPr>
                <w:noProof/>
                <w:webHidden/>
              </w:rPr>
              <w:fldChar w:fldCharType="begin"/>
            </w:r>
            <w:r>
              <w:rPr>
                <w:noProof/>
                <w:webHidden/>
              </w:rPr>
              <w:instrText xml:space="preserve"> PAGEREF _Toc241052978 \h </w:instrText>
            </w:r>
            <w:r>
              <w:rPr>
                <w:noProof/>
                <w:webHidden/>
              </w:rPr>
            </w:r>
            <w:r>
              <w:rPr>
                <w:noProof/>
                <w:webHidden/>
              </w:rPr>
              <w:fldChar w:fldCharType="separate"/>
            </w:r>
            <w:r>
              <w:rPr>
                <w:noProof/>
                <w:webHidden/>
              </w:rPr>
              <w:t>10</w:t>
            </w:r>
            <w:r>
              <w:rPr>
                <w:noProof/>
                <w:webHidden/>
              </w:rPr>
              <w:fldChar w:fldCharType="end"/>
            </w:r>
          </w:hyperlink>
        </w:p>
        <w:p w14:paraId="04633BD8" w14:textId="7A38F0C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79" w:history="1">
            <w:r w:rsidRPr="00F96424">
              <w:rPr>
                <w:rStyle w:val="Hyperlink"/>
                <w:noProof/>
              </w:rPr>
              <w:t>RESTORATION OF STOCKPILE SITE</w:t>
            </w:r>
            <w:r>
              <w:rPr>
                <w:noProof/>
                <w:webHidden/>
              </w:rPr>
              <w:tab/>
            </w:r>
            <w:r>
              <w:rPr>
                <w:noProof/>
                <w:webHidden/>
              </w:rPr>
              <w:fldChar w:fldCharType="begin"/>
            </w:r>
            <w:r>
              <w:rPr>
                <w:noProof/>
                <w:webHidden/>
              </w:rPr>
              <w:instrText xml:space="preserve"> PAGEREF _Toc241052979 \h </w:instrText>
            </w:r>
            <w:r>
              <w:rPr>
                <w:noProof/>
                <w:webHidden/>
              </w:rPr>
            </w:r>
            <w:r>
              <w:rPr>
                <w:noProof/>
                <w:webHidden/>
              </w:rPr>
              <w:fldChar w:fldCharType="separate"/>
            </w:r>
            <w:r>
              <w:rPr>
                <w:noProof/>
                <w:webHidden/>
              </w:rPr>
              <w:t>10</w:t>
            </w:r>
            <w:r>
              <w:rPr>
                <w:noProof/>
                <w:webHidden/>
              </w:rPr>
              <w:fldChar w:fldCharType="end"/>
            </w:r>
          </w:hyperlink>
        </w:p>
        <w:p w14:paraId="6DFB6E49" w14:textId="13495BC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0" w:history="1">
            <w:r w:rsidRPr="00F96424">
              <w:rPr>
                <w:rStyle w:val="Hyperlink"/>
                <w:noProof/>
              </w:rPr>
              <w:t>STOCKPILING SALVAGED ASPHALT MIX AND GRANULAR MATERIAL</w:t>
            </w:r>
            <w:r>
              <w:rPr>
                <w:noProof/>
                <w:webHidden/>
              </w:rPr>
              <w:tab/>
            </w:r>
            <w:r>
              <w:rPr>
                <w:noProof/>
                <w:webHidden/>
              </w:rPr>
              <w:fldChar w:fldCharType="begin"/>
            </w:r>
            <w:r>
              <w:rPr>
                <w:noProof/>
                <w:webHidden/>
              </w:rPr>
              <w:instrText xml:space="preserve"> PAGEREF _Toc241052980 \h </w:instrText>
            </w:r>
            <w:r>
              <w:rPr>
                <w:noProof/>
                <w:webHidden/>
              </w:rPr>
            </w:r>
            <w:r>
              <w:rPr>
                <w:noProof/>
                <w:webHidden/>
              </w:rPr>
              <w:fldChar w:fldCharType="separate"/>
            </w:r>
            <w:r>
              <w:rPr>
                <w:noProof/>
                <w:webHidden/>
              </w:rPr>
              <w:t>10</w:t>
            </w:r>
            <w:r>
              <w:rPr>
                <w:noProof/>
                <w:webHidden/>
              </w:rPr>
              <w:fldChar w:fldCharType="end"/>
            </w:r>
          </w:hyperlink>
        </w:p>
        <w:p w14:paraId="61C2D5C9" w14:textId="5CD0F86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1" w:history="1">
            <w:r w:rsidRPr="00F96424">
              <w:rPr>
                <w:rStyle w:val="Hyperlink"/>
                <w:noProof/>
              </w:rPr>
              <w:t>STOCKPILE SITE FOR SALVAGED ASPHALT MIX AND GRANULAR MATERIAL</w:t>
            </w:r>
            <w:r>
              <w:rPr>
                <w:noProof/>
                <w:webHidden/>
              </w:rPr>
              <w:tab/>
            </w:r>
            <w:r>
              <w:rPr>
                <w:noProof/>
                <w:webHidden/>
              </w:rPr>
              <w:fldChar w:fldCharType="begin"/>
            </w:r>
            <w:r>
              <w:rPr>
                <w:noProof/>
                <w:webHidden/>
              </w:rPr>
              <w:instrText xml:space="preserve"> PAGEREF _Toc241052981 \h </w:instrText>
            </w:r>
            <w:r>
              <w:rPr>
                <w:noProof/>
                <w:webHidden/>
              </w:rPr>
            </w:r>
            <w:r>
              <w:rPr>
                <w:noProof/>
                <w:webHidden/>
              </w:rPr>
              <w:fldChar w:fldCharType="separate"/>
            </w:r>
            <w:r>
              <w:rPr>
                <w:noProof/>
                <w:webHidden/>
              </w:rPr>
              <w:t>10</w:t>
            </w:r>
            <w:r>
              <w:rPr>
                <w:noProof/>
                <w:webHidden/>
              </w:rPr>
              <w:fldChar w:fldCharType="end"/>
            </w:r>
          </w:hyperlink>
        </w:p>
        <w:p w14:paraId="0A90762F" w14:textId="6D85365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2" w:history="1">
            <w:r w:rsidRPr="00F96424">
              <w:rPr>
                <w:rStyle w:val="Hyperlink"/>
                <w:noProof/>
              </w:rPr>
              <w:t>CONSTRUCTION HAUL ROAD</w:t>
            </w:r>
            <w:r>
              <w:rPr>
                <w:noProof/>
                <w:webHidden/>
              </w:rPr>
              <w:tab/>
            </w:r>
            <w:r>
              <w:rPr>
                <w:noProof/>
                <w:webHidden/>
              </w:rPr>
              <w:fldChar w:fldCharType="begin"/>
            </w:r>
            <w:r>
              <w:rPr>
                <w:noProof/>
                <w:webHidden/>
              </w:rPr>
              <w:instrText xml:space="preserve"> PAGEREF _Toc241052982 \h </w:instrText>
            </w:r>
            <w:r>
              <w:rPr>
                <w:noProof/>
                <w:webHidden/>
              </w:rPr>
            </w:r>
            <w:r>
              <w:rPr>
                <w:noProof/>
                <w:webHidden/>
              </w:rPr>
              <w:fldChar w:fldCharType="separate"/>
            </w:r>
            <w:r>
              <w:rPr>
                <w:noProof/>
                <w:webHidden/>
              </w:rPr>
              <w:t>10</w:t>
            </w:r>
            <w:r>
              <w:rPr>
                <w:noProof/>
                <w:webHidden/>
              </w:rPr>
              <w:fldChar w:fldCharType="end"/>
            </w:r>
          </w:hyperlink>
        </w:p>
        <w:p w14:paraId="6312ADB5" w14:textId="103C1F1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3" w:history="1">
            <w:r w:rsidRPr="00F96424">
              <w:rPr>
                <w:rStyle w:val="Hyperlink"/>
                <w:noProof/>
              </w:rPr>
              <w:t>HAUL AND STOCKPILE ASPHALT MIX MATERIAL</w:t>
            </w:r>
            <w:r>
              <w:rPr>
                <w:noProof/>
                <w:webHidden/>
              </w:rPr>
              <w:tab/>
            </w:r>
            <w:r>
              <w:rPr>
                <w:noProof/>
                <w:webHidden/>
              </w:rPr>
              <w:fldChar w:fldCharType="begin"/>
            </w:r>
            <w:r>
              <w:rPr>
                <w:noProof/>
                <w:webHidden/>
              </w:rPr>
              <w:instrText xml:space="preserve"> PAGEREF _Toc241052983 \h </w:instrText>
            </w:r>
            <w:r>
              <w:rPr>
                <w:noProof/>
                <w:webHidden/>
              </w:rPr>
            </w:r>
            <w:r>
              <w:rPr>
                <w:noProof/>
                <w:webHidden/>
              </w:rPr>
              <w:fldChar w:fldCharType="separate"/>
            </w:r>
            <w:r>
              <w:rPr>
                <w:noProof/>
                <w:webHidden/>
              </w:rPr>
              <w:t>10</w:t>
            </w:r>
            <w:r>
              <w:rPr>
                <w:noProof/>
                <w:webHidden/>
              </w:rPr>
              <w:fldChar w:fldCharType="end"/>
            </w:r>
          </w:hyperlink>
        </w:p>
        <w:p w14:paraId="5E9EE147" w14:textId="09B350E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4" w:history="1">
            <w:r w:rsidRPr="00F96424">
              <w:rPr>
                <w:rStyle w:val="Hyperlink"/>
                <w:noProof/>
              </w:rPr>
              <w:t>TABLE OF SALVAGE AND STOCKPILE ASPHALT MIX MATERIAL</w:t>
            </w:r>
            <w:r>
              <w:rPr>
                <w:noProof/>
                <w:webHidden/>
              </w:rPr>
              <w:tab/>
            </w:r>
            <w:r>
              <w:rPr>
                <w:noProof/>
                <w:webHidden/>
              </w:rPr>
              <w:fldChar w:fldCharType="begin"/>
            </w:r>
            <w:r>
              <w:rPr>
                <w:noProof/>
                <w:webHidden/>
              </w:rPr>
              <w:instrText xml:space="preserve"> PAGEREF _Toc241052984 \h </w:instrText>
            </w:r>
            <w:r>
              <w:rPr>
                <w:noProof/>
                <w:webHidden/>
              </w:rPr>
            </w:r>
            <w:r>
              <w:rPr>
                <w:noProof/>
                <w:webHidden/>
              </w:rPr>
              <w:fldChar w:fldCharType="separate"/>
            </w:r>
            <w:r>
              <w:rPr>
                <w:noProof/>
                <w:webHidden/>
              </w:rPr>
              <w:t>11</w:t>
            </w:r>
            <w:r>
              <w:rPr>
                <w:noProof/>
                <w:webHidden/>
              </w:rPr>
              <w:fldChar w:fldCharType="end"/>
            </w:r>
          </w:hyperlink>
        </w:p>
        <w:p w14:paraId="1035498C" w14:textId="5800322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5" w:history="1">
            <w:r w:rsidRPr="00F96424">
              <w:rPr>
                <w:rStyle w:val="Hyperlink"/>
                <w:noProof/>
              </w:rPr>
              <w:t>SALVAGE AND STOCKPILE ASPHALT MIX AND GRANULAR MATERIAL</w:t>
            </w:r>
            <w:r>
              <w:rPr>
                <w:noProof/>
                <w:webHidden/>
              </w:rPr>
              <w:tab/>
            </w:r>
            <w:r>
              <w:rPr>
                <w:noProof/>
                <w:webHidden/>
              </w:rPr>
              <w:fldChar w:fldCharType="begin"/>
            </w:r>
            <w:r>
              <w:rPr>
                <w:noProof/>
                <w:webHidden/>
              </w:rPr>
              <w:instrText xml:space="preserve"> PAGEREF _Toc241052985 \h </w:instrText>
            </w:r>
            <w:r>
              <w:rPr>
                <w:noProof/>
                <w:webHidden/>
              </w:rPr>
            </w:r>
            <w:r>
              <w:rPr>
                <w:noProof/>
                <w:webHidden/>
              </w:rPr>
              <w:fldChar w:fldCharType="separate"/>
            </w:r>
            <w:r>
              <w:rPr>
                <w:noProof/>
                <w:webHidden/>
              </w:rPr>
              <w:t>11</w:t>
            </w:r>
            <w:r>
              <w:rPr>
                <w:noProof/>
                <w:webHidden/>
              </w:rPr>
              <w:fldChar w:fldCharType="end"/>
            </w:r>
          </w:hyperlink>
        </w:p>
        <w:p w14:paraId="675330C9" w14:textId="455767B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6" w:history="1">
            <w:r w:rsidRPr="00F96424">
              <w:rPr>
                <w:rStyle w:val="Hyperlink"/>
                <w:noProof/>
              </w:rPr>
              <w:t>TABLE OF SALVAGE AND STOCKPILE ASPHALT MIX AND GRANULAR MATERIAL</w:t>
            </w:r>
            <w:r>
              <w:rPr>
                <w:noProof/>
                <w:webHidden/>
              </w:rPr>
              <w:tab/>
            </w:r>
            <w:r>
              <w:rPr>
                <w:noProof/>
                <w:webHidden/>
              </w:rPr>
              <w:fldChar w:fldCharType="begin"/>
            </w:r>
            <w:r>
              <w:rPr>
                <w:noProof/>
                <w:webHidden/>
              </w:rPr>
              <w:instrText xml:space="preserve"> PAGEREF _Toc241052986 \h </w:instrText>
            </w:r>
            <w:r>
              <w:rPr>
                <w:noProof/>
                <w:webHidden/>
              </w:rPr>
            </w:r>
            <w:r>
              <w:rPr>
                <w:noProof/>
                <w:webHidden/>
              </w:rPr>
              <w:fldChar w:fldCharType="separate"/>
            </w:r>
            <w:r>
              <w:rPr>
                <w:noProof/>
                <w:webHidden/>
              </w:rPr>
              <w:t>11</w:t>
            </w:r>
            <w:r>
              <w:rPr>
                <w:noProof/>
                <w:webHidden/>
              </w:rPr>
              <w:fldChar w:fldCharType="end"/>
            </w:r>
          </w:hyperlink>
        </w:p>
        <w:p w14:paraId="7D83804F" w14:textId="686D0DF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7" w:history="1">
            <w:r w:rsidRPr="00F96424">
              <w:rPr>
                <w:rStyle w:val="Hyperlink"/>
                <w:noProof/>
              </w:rPr>
              <w:t>SALVAGE AND STOCKPILE GRANULAR MATERIAL</w:t>
            </w:r>
            <w:r>
              <w:rPr>
                <w:noProof/>
                <w:webHidden/>
              </w:rPr>
              <w:tab/>
            </w:r>
            <w:r>
              <w:rPr>
                <w:noProof/>
                <w:webHidden/>
              </w:rPr>
              <w:fldChar w:fldCharType="begin"/>
            </w:r>
            <w:r>
              <w:rPr>
                <w:noProof/>
                <w:webHidden/>
              </w:rPr>
              <w:instrText xml:space="preserve"> PAGEREF _Toc241052987 \h </w:instrText>
            </w:r>
            <w:r>
              <w:rPr>
                <w:noProof/>
                <w:webHidden/>
              </w:rPr>
            </w:r>
            <w:r>
              <w:rPr>
                <w:noProof/>
                <w:webHidden/>
              </w:rPr>
              <w:fldChar w:fldCharType="separate"/>
            </w:r>
            <w:r>
              <w:rPr>
                <w:noProof/>
                <w:webHidden/>
              </w:rPr>
              <w:t>11</w:t>
            </w:r>
            <w:r>
              <w:rPr>
                <w:noProof/>
                <w:webHidden/>
              </w:rPr>
              <w:fldChar w:fldCharType="end"/>
            </w:r>
          </w:hyperlink>
        </w:p>
        <w:p w14:paraId="38DE491E" w14:textId="2D7325C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8" w:history="1">
            <w:r w:rsidRPr="00F96424">
              <w:rPr>
                <w:rStyle w:val="Hyperlink"/>
                <w:noProof/>
              </w:rPr>
              <w:t>SALVAGE ASPHALT MIX MATERIAL</w:t>
            </w:r>
            <w:r>
              <w:rPr>
                <w:noProof/>
                <w:webHidden/>
              </w:rPr>
              <w:tab/>
            </w:r>
            <w:r>
              <w:rPr>
                <w:noProof/>
                <w:webHidden/>
              </w:rPr>
              <w:fldChar w:fldCharType="begin"/>
            </w:r>
            <w:r>
              <w:rPr>
                <w:noProof/>
                <w:webHidden/>
              </w:rPr>
              <w:instrText xml:space="preserve"> PAGEREF _Toc241052988 \h </w:instrText>
            </w:r>
            <w:r>
              <w:rPr>
                <w:noProof/>
                <w:webHidden/>
              </w:rPr>
            </w:r>
            <w:r>
              <w:rPr>
                <w:noProof/>
                <w:webHidden/>
              </w:rPr>
              <w:fldChar w:fldCharType="separate"/>
            </w:r>
            <w:r>
              <w:rPr>
                <w:noProof/>
                <w:webHidden/>
              </w:rPr>
              <w:t>11</w:t>
            </w:r>
            <w:r>
              <w:rPr>
                <w:noProof/>
                <w:webHidden/>
              </w:rPr>
              <w:fldChar w:fldCharType="end"/>
            </w:r>
          </w:hyperlink>
        </w:p>
        <w:p w14:paraId="42A7C576" w14:textId="231FDEF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89" w:history="1">
            <w:r w:rsidRPr="00F96424">
              <w:rPr>
                <w:rStyle w:val="Hyperlink"/>
                <w:noProof/>
                <w:snapToGrid w:val="0"/>
              </w:rPr>
              <w:t>BLEND, HAUL, AND STOCKPILE GRANULAR MATERIAL</w:t>
            </w:r>
            <w:r>
              <w:rPr>
                <w:noProof/>
                <w:webHidden/>
              </w:rPr>
              <w:tab/>
            </w:r>
            <w:r>
              <w:rPr>
                <w:noProof/>
                <w:webHidden/>
              </w:rPr>
              <w:fldChar w:fldCharType="begin"/>
            </w:r>
            <w:r>
              <w:rPr>
                <w:noProof/>
                <w:webHidden/>
              </w:rPr>
              <w:instrText xml:space="preserve"> PAGEREF _Toc241052989 \h </w:instrText>
            </w:r>
            <w:r>
              <w:rPr>
                <w:noProof/>
                <w:webHidden/>
              </w:rPr>
            </w:r>
            <w:r>
              <w:rPr>
                <w:noProof/>
                <w:webHidden/>
              </w:rPr>
              <w:fldChar w:fldCharType="separate"/>
            </w:r>
            <w:r>
              <w:rPr>
                <w:noProof/>
                <w:webHidden/>
              </w:rPr>
              <w:t>11</w:t>
            </w:r>
            <w:r>
              <w:rPr>
                <w:noProof/>
                <w:webHidden/>
              </w:rPr>
              <w:fldChar w:fldCharType="end"/>
            </w:r>
          </w:hyperlink>
        </w:p>
        <w:p w14:paraId="394F173C" w14:textId="1B2B011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0" w:history="1">
            <w:r w:rsidRPr="00F96424">
              <w:rPr>
                <w:rStyle w:val="Hyperlink"/>
                <w:noProof/>
              </w:rPr>
              <w:t>HAUL AND STOCKPILE GRANULAR MATERIAL or ASPHALT MIX MATERIAL</w:t>
            </w:r>
            <w:r>
              <w:rPr>
                <w:noProof/>
                <w:webHidden/>
              </w:rPr>
              <w:tab/>
            </w:r>
            <w:r>
              <w:rPr>
                <w:noProof/>
                <w:webHidden/>
              </w:rPr>
              <w:fldChar w:fldCharType="begin"/>
            </w:r>
            <w:r>
              <w:rPr>
                <w:noProof/>
                <w:webHidden/>
              </w:rPr>
              <w:instrText xml:space="preserve"> PAGEREF _Toc241052990 \h </w:instrText>
            </w:r>
            <w:r>
              <w:rPr>
                <w:noProof/>
                <w:webHidden/>
              </w:rPr>
            </w:r>
            <w:r>
              <w:rPr>
                <w:noProof/>
                <w:webHidden/>
              </w:rPr>
              <w:fldChar w:fldCharType="separate"/>
            </w:r>
            <w:r>
              <w:rPr>
                <w:noProof/>
                <w:webHidden/>
              </w:rPr>
              <w:t>12</w:t>
            </w:r>
            <w:r>
              <w:rPr>
                <w:noProof/>
                <w:webHidden/>
              </w:rPr>
              <w:fldChar w:fldCharType="end"/>
            </w:r>
          </w:hyperlink>
        </w:p>
        <w:p w14:paraId="2A3B2AB2" w14:textId="0656C6A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1" w:history="1">
            <w:r w:rsidRPr="00F96424">
              <w:rPr>
                <w:rStyle w:val="Hyperlink"/>
                <w:noProof/>
              </w:rPr>
              <w:t>BLEND AND STOCKPILE GRANULAR MATERIAL</w:t>
            </w:r>
            <w:r>
              <w:rPr>
                <w:noProof/>
                <w:webHidden/>
              </w:rPr>
              <w:tab/>
            </w:r>
            <w:r>
              <w:rPr>
                <w:noProof/>
                <w:webHidden/>
              </w:rPr>
              <w:fldChar w:fldCharType="begin"/>
            </w:r>
            <w:r>
              <w:rPr>
                <w:noProof/>
                <w:webHidden/>
              </w:rPr>
              <w:instrText xml:space="preserve"> PAGEREF _Toc241052991 \h </w:instrText>
            </w:r>
            <w:r>
              <w:rPr>
                <w:noProof/>
                <w:webHidden/>
              </w:rPr>
            </w:r>
            <w:r>
              <w:rPr>
                <w:noProof/>
                <w:webHidden/>
              </w:rPr>
              <w:fldChar w:fldCharType="separate"/>
            </w:r>
            <w:r>
              <w:rPr>
                <w:noProof/>
                <w:webHidden/>
              </w:rPr>
              <w:t>12</w:t>
            </w:r>
            <w:r>
              <w:rPr>
                <w:noProof/>
                <w:webHidden/>
              </w:rPr>
              <w:fldChar w:fldCharType="end"/>
            </w:r>
          </w:hyperlink>
        </w:p>
        <w:p w14:paraId="3AE1B699" w14:textId="71FE1F3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2" w:history="1">
            <w:r w:rsidRPr="00F96424">
              <w:rPr>
                <w:rStyle w:val="Hyperlink"/>
                <w:noProof/>
              </w:rPr>
              <w:t>WATER FOR GRANULAR MATERIAL</w:t>
            </w:r>
            <w:r>
              <w:rPr>
                <w:noProof/>
                <w:webHidden/>
              </w:rPr>
              <w:tab/>
            </w:r>
            <w:r>
              <w:rPr>
                <w:noProof/>
                <w:webHidden/>
              </w:rPr>
              <w:fldChar w:fldCharType="begin"/>
            </w:r>
            <w:r>
              <w:rPr>
                <w:noProof/>
                <w:webHidden/>
              </w:rPr>
              <w:instrText xml:space="preserve"> PAGEREF _Toc241052992 \h </w:instrText>
            </w:r>
            <w:r>
              <w:rPr>
                <w:noProof/>
                <w:webHidden/>
              </w:rPr>
            </w:r>
            <w:r>
              <w:rPr>
                <w:noProof/>
                <w:webHidden/>
              </w:rPr>
              <w:fldChar w:fldCharType="separate"/>
            </w:r>
            <w:r>
              <w:rPr>
                <w:noProof/>
                <w:webHidden/>
              </w:rPr>
              <w:t>12</w:t>
            </w:r>
            <w:r>
              <w:rPr>
                <w:noProof/>
                <w:webHidden/>
              </w:rPr>
              <w:fldChar w:fldCharType="end"/>
            </w:r>
          </w:hyperlink>
        </w:p>
        <w:p w14:paraId="0026CD73" w14:textId="4D8CEB5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3" w:history="1">
            <w:r w:rsidRPr="00F96424">
              <w:rPr>
                <w:rStyle w:val="Hyperlink"/>
                <w:noProof/>
              </w:rPr>
              <w:t>WATER FOR COMPACTION</w:t>
            </w:r>
            <w:r>
              <w:rPr>
                <w:noProof/>
                <w:webHidden/>
              </w:rPr>
              <w:tab/>
            </w:r>
            <w:r>
              <w:rPr>
                <w:noProof/>
                <w:webHidden/>
              </w:rPr>
              <w:fldChar w:fldCharType="begin"/>
            </w:r>
            <w:r>
              <w:rPr>
                <w:noProof/>
                <w:webHidden/>
              </w:rPr>
              <w:instrText xml:space="preserve"> PAGEREF _Toc241052993 \h </w:instrText>
            </w:r>
            <w:r>
              <w:rPr>
                <w:noProof/>
                <w:webHidden/>
              </w:rPr>
            </w:r>
            <w:r>
              <w:rPr>
                <w:noProof/>
                <w:webHidden/>
              </w:rPr>
              <w:fldChar w:fldCharType="separate"/>
            </w:r>
            <w:r>
              <w:rPr>
                <w:noProof/>
                <w:webHidden/>
              </w:rPr>
              <w:t>12</w:t>
            </w:r>
            <w:r>
              <w:rPr>
                <w:noProof/>
                <w:webHidden/>
              </w:rPr>
              <w:fldChar w:fldCharType="end"/>
            </w:r>
          </w:hyperlink>
        </w:p>
        <w:p w14:paraId="6BA45B4A" w14:textId="3864D16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4" w:history="1">
            <w:r w:rsidRPr="00F96424">
              <w:rPr>
                <w:rStyle w:val="Hyperlink"/>
                <w:noProof/>
              </w:rPr>
              <w:t>RECYCLED CONCRETE AGGREGATE (RCA)</w:t>
            </w:r>
            <w:r>
              <w:rPr>
                <w:noProof/>
                <w:webHidden/>
              </w:rPr>
              <w:tab/>
            </w:r>
            <w:r>
              <w:rPr>
                <w:noProof/>
                <w:webHidden/>
              </w:rPr>
              <w:fldChar w:fldCharType="begin"/>
            </w:r>
            <w:r>
              <w:rPr>
                <w:noProof/>
                <w:webHidden/>
              </w:rPr>
              <w:instrText xml:space="preserve"> PAGEREF _Toc241052994 \h </w:instrText>
            </w:r>
            <w:r>
              <w:rPr>
                <w:noProof/>
                <w:webHidden/>
              </w:rPr>
            </w:r>
            <w:r>
              <w:rPr>
                <w:noProof/>
                <w:webHidden/>
              </w:rPr>
              <w:fldChar w:fldCharType="separate"/>
            </w:r>
            <w:r>
              <w:rPr>
                <w:noProof/>
                <w:webHidden/>
              </w:rPr>
              <w:t>12</w:t>
            </w:r>
            <w:r>
              <w:rPr>
                <w:noProof/>
                <w:webHidden/>
              </w:rPr>
              <w:fldChar w:fldCharType="end"/>
            </w:r>
          </w:hyperlink>
        </w:p>
        <w:p w14:paraId="1B4F0DAA" w14:textId="2A8B710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5" w:history="1">
            <w:r w:rsidRPr="00F96424">
              <w:rPr>
                <w:rStyle w:val="Hyperlink"/>
                <w:bCs/>
                <w:noProof/>
              </w:rPr>
              <w:t>BASE COURSE or GRAVEL CUSHION</w:t>
            </w:r>
            <w:r w:rsidRPr="00F96424">
              <w:rPr>
                <w:rStyle w:val="Hyperlink"/>
                <w:noProof/>
              </w:rPr>
              <w:t>, SALVAGED</w:t>
            </w:r>
            <w:r>
              <w:rPr>
                <w:noProof/>
                <w:webHidden/>
              </w:rPr>
              <w:tab/>
            </w:r>
            <w:r>
              <w:rPr>
                <w:noProof/>
                <w:webHidden/>
              </w:rPr>
              <w:fldChar w:fldCharType="begin"/>
            </w:r>
            <w:r>
              <w:rPr>
                <w:noProof/>
                <w:webHidden/>
              </w:rPr>
              <w:instrText xml:space="preserve"> PAGEREF _Toc241052995 \h </w:instrText>
            </w:r>
            <w:r>
              <w:rPr>
                <w:noProof/>
                <w:webHidden/>
              </w:rPr>
            </w:r>
            <w:r>
              <w:rPr>
                <w:noProof/>
                <w:webHidden/>
              </w:rPr>
              <w:fldChar w:fldCharType="separate"/>
            </w:r>
            <w:r>
              <w:rPr>
                <w:noProof/>
                <w:webHidden/>
              </w:rPr>
              <w:t>12</w:t>
            </w:r>
            <w:r>
              <w:rPr>
                <w:noProof/>
                <w:webHidden/>
              </w:rPr>
              <w:fldChar w:fldCharType="end"/>
            </w:r>
          </w:hyperlink>
        </w:p>
        <w:p w14:paraId="42CBE449" w14:textId="2CA9F4E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6" w:history="1">
            <w:r w:rsidRPr="00F96424">
              <w:rPr>
                <w:rStyle w:val="Hyperlink"/>
                <w:noProof/>
              </w:rPr>
              <w:t>BASE COURSE, SALVAGED ASPHALT MIX</w:t>
            </w:r>
            <w:r>
              <w:rPr>
                <w:noProof/>
                <w:webHidden/>
              </w:rPr>
              <w:tab/>
            </w:r>
            <w:r>
              <w:rPr>
                <w:noProof/>
                <w:webHidden/>
              </w:rPr>
              <w:fldChar w:fldCharType="begin"/>
            </w:r>
            <w:r>
              <w:rPr>
                <w:noProof/>
                <w:webHidden/>
              </w:rPr>
              <w:instrText xml:space="preserve"> PAGEREF _Toc241052996 \h </w:instrText>
            </w:r>
            <w:r>
              <w:rPr>
                <w:noProof/>
                <w:webHidden/>
              </w:rPr>
            </w:r>
            <w:r>
              <w:rPr>
                <w:noProof/>
                <w:webHidden/>
              </w:rPr>
              <w:fldChar w:fldCharType="separate"/>
            </w:r>
            <w:r>
              <w:rPr>
                <w:noProof/>
                <w:webHidden/>
              </w:rPr>
              <w:t>12</w:t>
            </w:r>
            <w:r>
              <w:rPr>
                <w:noProof/>
                <w:webHidden/>
              </w:rPr>
              <w:fldChar w:fldCharType="end"/>
            </w:r>
          </w:hyperlink>
        </w:p>
        <w:p w14:paraId="2301A0D5" w14:textId="47DBED0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7" w:history="1">
            <w:r w:rsidRPr="00F96424">
              <w:rPr>
                <w:rStyle w:val="Hyperlink"/>
                <w:bCs/>
                <w:noProof/>
              </w:rPr>
              <w:t>BASE COURSE or GRAVEL CUSHION</w:t>
            </w:r>
            <w:r w:rsidRPr="00F96424">
              <w:rPr>
                <w:rStyle w:val="Hyperlink"/>
                <w:noProof/>
              </w:rPr>
              <w:t>, STATE FURNISHED</w:t>
            </w:r>
            <w:r>
              <w:rPr>
                <w:noProof/>
                <w:webHidden/>
              </w:rPr>
              <w:tab/>
            </w:r>
            <w:r>
              <w:rPr>
                <w:noProof/>
                <w:webHidden/>
              </w:rPr>
              <w:fldChar w:fldCharType="begin"/>
            </w:r>
            <w:r>
              <w:rPr>
                <w:noProof/>
                <w:webHidden/>
              </w:rPr>
              <w:instrText xml:space="preserve"> PAGEREF _Toc241052997 \h </w:instrText>
            </w:r>
            <w:r>
              <w:rPr>
                <w:noProof/>
                <w:webHidden/>
              </w:rPr>
            </w:r>
            <w:r>
              <w:rPr>
                <w:noProof/>
                <w:webHidden/>
              </w:rPr>
              <w:fldChar w:fldCharType="separate"/>
            </w:r>
            <w:r>
              <w:rPr>
                <w:noProof/>
                <w:webHidden/>
              </w:rPr>
              <w:t>12</w:t>
            </w:r>
            <w:r>
              <w:rPr>
                <w:noProof/>
                <w:webHidden/>
              </w:rPr>
              <w:fldChar w:fldCharType="end"/>
            </w:r>
          </w:hyperlink>
        </w:p>
        <w:p w14:paraId="1083DCD4" w14:textId="060A009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8" w:history="1">
            <w:r w:rsidRPr="00F96424">
              <w:rPr>
                <w:rStyle w:val="Hyperlink"/>
                <w:noProof/>
              </w:rPr>
              <w:t>GRANULAR MATERIAL, FURNISH</w:t>
            </w:r>
            <w:r>
              <w:rPr>
                <w:noProof/>
                <w:webHidden/>
              </w:rPr>
              <w:tab/>
            </w:r>
            <w:r>
              <w:rPr>
                <w:noProof/>
                <w:webHidden/>
              </w:rPr>
              <w:fldChar w:fldCharType="begin"/>
            </w:r>
            <w:r>
              <w:rPr>
                <w:noProof/>
                <w:webHidden/>
              </w:rPr>
              <w:instrText xml:space="preserve"> PAGEREF _Toc241052998 \h </w:instrText>
            </w:r>
            <w:r>
              <w:rPr>
                <w:noProof/>
                <w:webHidden/>
              </w:rPr>
            </w:r>
            <w:r>
              <w:rPr>
                <w:noProof/>
                <w:webHidden/>
              </w:rPr>
              <w:fldChar w:fldCharType="separate"/>
            </w:r>
            <w:r>
              <w:rPr>
                <w:noProof/>
                <w:webHidden/>
              </w:rPr>
              <w:t>12</w:t>
            </w:r>
            <w:r>
              <w:rPr>
                <w:noProof/>
                <w:webHidden/>
              </w:rPr>
              <w:fldChar w:fldCharType="end"/>
            </w:r>
          </w:hyperlink>
        </w:p>
        <w:p w14:paraId="2DBB7580" w14:textId="58858CE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2999" w:history="1">
            <w:r w:rsidRPr="00F96424">
              <w:rPr>
                <w:rStyle w:val="Hyperlink"/>
                <w:noProof/>
              </w:rPr>
              <w:t>GRAVEL SURFACING</w:t>
            </w:r>
            <w:r>
              <w:rPr>
                <w:noProof/>
                <w:webHidden/>
              </w:rPr>
              <w:tab/>
            </w:r>
            <w:r>
              <w:rPr>
                <w:noProof/>
                <w:webHidden/>
              </w:rPr>
              <w:fldChar w:fldCharType="begin"/>
            </w:r>
            <w:r>
              <w:rPr>
                <w:noProof/>
                <w:webHidden/>
              </w:rPr>
              <w:instrText xml:space="preserve"> PAGEREF _Toc241052999 \h </w:instrText>
            </w:r>
            <w:r>
              <w:rPr>
                <w:noProof/>
                <w:webHidden/>
              </w:rPr>
            </w:r>
            <w:r>
              <w:rPr>
                <w:noProof/>
                <w:webHidden/>
              </w:rPr>
              <w:fldChar w:fldCharType="separate"/>
            </w:r>
            <w:r>
              <w:rPr>
                <w:noProof/>
                <w:webHidden/>
              </w:rPr>
              <w:t>13</w:t>
            </w:r>
            <w:r>
              <w:rPr>
                <w:noProof/>
                <w:webHidden/>
              </w:rPr>
              <w:fldChar w:fldCharType="end"/>
            </w:r>
          </w:hyperlink>
        </w:p>
        <w:p w14:paraId="0B978A18" w14:textId="29B8744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0" w:history="1">
            <w:r w:rsidRPr="00F96424">
              <w:rPr>
                <w:rStyle w:val="Hyperlink"/>
                <w:noProof/>
              </w:rPr>
              <w:t>BASE COURSE, SALVAGED</w:t>
            </w:r>
            <w:r>
              <w:rPr>
                <w:noProof/>
                <w:webHidden/>
              </w:rPr>
              <w:tab/>
            </w:r>
            <w:r>
              <w:rPr>
                <w:noProof/>
                <w:webHidden/>
              </w:rPr>
              <w:fldChar w:fldCharType="begin"/>
            </w:r>
            <w:r>
              <w:rPr>
                <w:noProof/>
                <w:webHidden/>
              </w:rPr>
              <w:instrText xml:space="preserve"> PAGEREF _Toc241053000 \h </w:instrText>
            </w:r>
            <w:r>
              <w:rPr>
                <w:noProof/>
                <w:webHidden/>
              </w:rPr>
            </w:r>
            <w:r>
              <w:rPr>
                <w:noProof/>
                <w:webHidden/>
              </w:rPr>
              <w:fldChar w:fldCharType="separate"/>
            </w:r>
            <w:r>
              <w:rPr>
                <w:noProof/>
                <w:webHidden/>
              </w:rPr>
              <w:t>13</w:t>
            </w:r>
            <w:r>
              <w:rPr>
                <w:noProof/>
                <w:webHidden/>
              </w:rPr>
              <w:fldChar w:fldCharType="end"/>
            </w:r>
          </w:hyperlink>
        </w:p>
        <w:p w14:paraId="4F995EFC" w14:textId="58FD817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1" w:history="1">
            <w:r w:rsidRPr="00F96424">
              <w:rPr>
                <w:rStyle w:val="Hyperlink"/>
                <w:noProof/>
              </w:rPr>
              <w:t>SALVAGED MATERIAL</w:t>
            </w:r>
            <w:r>
              <w:rPr>
                <w:noProof/>
                <w:webHidden/>
              </w:rPr>
              <w:tab/>
            </w:r>
            <w:r>
              <w:rPr>
                <w:noProof/>
                <w:webHidden/>
              </w:rPr>
              <w:fldChar w:fldCharType="begin"/>
            </w:r>
            <w:r>
              <w:rPr>
                <w:noProof/>
                <w:webHidden/>
              </w:rPr>
              <w:instrText xml:space="preserve"> PAGEREF _Toc241053001 \h </w:instrText>
            </w:r>
            <w:r>
              <w:rPr>
                <w:noProof/>
                <w:webHidden/>
              </w:rPr>
            </w:r>
            <w:r>
              <w:rPr>
                <w:noProof/>
                <w:webHidden/>
              </w:rPr>
              <w:fldChar w:fldCharType="separate"/>
            </w:r>
            <w:r>
              <w:rPr>
                <w:noProof/>
                <w:webHidden/>
              </w:rPr>
              <w:t>13</w:t>
            </w:r>
            <w:r>
              <w:rPr>
                <w:noProof/>
                <w:webHidden/>
              </w:rPr>
              <w:fldChar w:fldCharType="end"/>
            </w:r>
          </w:hyperlink>
        </w:p>
        <w:p w14:paraId="49DDC017" w14:textId="5177E400"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2" w:history="1">
            <w:r w:rsidRPr="00F96424">
              <w:rPr>
                <w:rStyle w:val="Hyperlink"/>
                <w:noProof/>
              </w:rPr>
              <w:t>SALVAGED MATERIAL</w:t>
            </w:r>
            <w:r>
              <w:rPr>
                <w:noProof/>
                <w:webHidden/>
              </w:rPr>
              <w:tab/>
            </w:r>
            <w:r>
              <w:rPr>
                <w:noProof/>
                <w:webHidden/>
              </w:rPr>
              <w:fldChar w:fldCharType="begin"/>
            </w:r>
            <w:r>
              <w:rPr>
                <w:noProof/>
                <w:webHidden/>
              </w:rPr>
              <w:instrText xml:space="preserve"> PAGEREF _Toc241053002 \h </w:instrText>
            </w:r>
            <w:r>
              <w:rPr>
                <w:noProof/>
                <w:webHidden/>
              </w:rPr>
            </w:r>
            <w:r>
              <w:rPr>
                <w:noProof/>
                <w:webHidden/>
              </w:rPr>
              <w:fldChar w:fldCharType="separate"/>
            </w:r>
            <w:r>
              <w:rPr>
                <w:noProof/>
                <w:webHidden/>
              </w:rPr>
              <w:t>13</w:t>
            </w:r>
            <w:r>
              <w:rPr>
                <w:noProof/>
                <w:webHidden/>
              </w:rPr>
              <w:fldChar w:fldCharType="end"/>
            </w:r>
          </w:hyperlink>
        </w:p>
        <w:p w14:paraId="5B1F0453" w14:textId="6FCB688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3" w:history="1">
            <w:r w:rsidRPr="00F96424">
              <w:rPr>
                <w:rStyle w:val="Hyperlink"/>
                <w:noProof/>
              </w:rPr>
              <w:t>PIT RUN MATERIAL</w:t>
            </w:r>
            <w:r>
              <w:rPr>
                <w:noProof/>
                <w:webHidden/>
              </w:rPr>
              <w:tab/>
            </w:r>
            <w:r>
              <w:rPr>
                <w:noProof/>
                <w:webHidden/>
              </w:rPr>
              <w:fldChar w:fldCharType="begin"/>
            </w:r>
            <w:r>
              <w:rPr>
                <w:noProof/>
                <w:webHidden/>
              </w:rPr>
              <w:instrText xml:space="preserve"> PAGEREF _Toc241053003 \h </w:instrText>
            </w:r>
            <w:r>
              <w:rPr>
                <w:noProof/>
                <w:webHidden/>
              </w:rPr>
            </w:r>
            <w:r>
              <w:rPr>
                <w:noProof/>
                <w:webHidden/>
              </w:rPr>
              <w:fldChar w:fldCharType="separate"/>
            </w:r>
            <w:r>
              <w:rPr>
                <w:noProof/>
                <w:webHidden/>
              </w:rPr>
              <w:t>13</w:t>
            </w:r>
            <w:r>
              <w:rPr>
                <w:noProof/>
                <w:webHidden/>
              </w:rPr>
              <w:fldChar w:fldCharType="end"/>
            </w:r>
          </w:hyperlink>
        </w:p>
        <w:p w14:paraId="4FF5D96A" w14:textId="64F611E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4" w:history="1">
            <w:r w:rsidRPr="00F96424">
              <w:rPr>
                <w:rStyle w:val="Hyperlink"/>
                <w:noProof/>
              </w:rPr>
              <w:t>TRANSITION SECTION</w:t>
            </w:r>
            <w:r>
              <w:rPr>
                <w:noProof/>
                <w:webHidden/>
              </w:rPr>
              <w:tab/>
            </w:r>
            <w:r>
              <w:rPr>
                <w:noProof/>
                <w:webHidden/>
              </w:rPr>
              <w:fldChar w:fldCharType="begin"/>
            </w:r>
            <w:r>
              <w:rPr>
                <w:noProof/>
                <w:webHidden/>
              </w:rPr>
              <w:instrText xml:space="preserve"> PAGEREF _Toc241053004 \h </w:instrText>
            </w:r>
            <w:r>
              <w:rPr>
                <w:noProof/>
                <w:webHidden/>
              </w:rPr>
            </w:r>
            <w:r>
              <w:rPr>
                <w:noProof/>
                <w:webHidden/>
              </w:rPr>
              <w:fldChar w:fldCharType="separate"/>
            </w:r>
            <w:r>
              <w:rPr>
                <w:noProof/>
                <w:webHidden/>
              </w:rPr>
              <w:t>13</w:t>
            </w:r>
            <w:r>
              <w:rPr>
                <w:noProof/>
                <w:webHidden/>
              </w:rPr>
              <w:fldChar w:fldCharType="end"/>
            </w:r>
          </w:hyperlink>
        </w:p>
        <w:p w14:paraId="25A29B9D" w14:textId="2BFC912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5" w:history="1">
            <w:r w:rsidRPr="00F96424">
              <w:rPr>
                <w:rStyle w:val="Hyperlink"/>
                <w:noProof/>
              </w:rPr>
              <w:t>FULL DEPTH RECLAMATION, SHOULDER</w:t>
            </w:r>
            <w:r>
              <w:rPr>
                <w:noProof/>
                <w:webHidden/>
              </w:rPr>
              <w:tab/>
            </w:r>
            <w:r>
              <w:rPr>
                <w:noProof/>
                <w:webHidden/>
              </w:rPr>
              <w:fldChar w:fldCharType="begin"/>
            </w:r>
            <w:r>
              <w:rPr>
                <w:noProof/>
                <w:webHidden/>
              </w:rPr>
              <w:instrText xml:space="preserve"> PAGEREF _Toc241053005 \h </w:instrText>
            </w:r>
            <w:r>
              <w:rPr>
                <w:noProof/>
                <w:webHidden/>
              </w:rPr>
            </w:r>
            <w:r>
              <w:rPr>
                <w:noProof/>
                <w:webHidden/>
              </w:rPr>
              <w:fldChar w:fldCharType="separate"/>
            </w:r>
            <w:r>
              <w:rPr>
                <w:noProof/>
                <w:webHidden/>
              </w:rPr>
              <w:t>13</w:t>
            </w:r>
            <w:r>
              <w:rPr>
                <w:noProof/>
                <w:webHidden/>
              </w:rPr>
              <w:fldChar w:fldCharType="end"/>
            </w:r>
          </w:hyperlink>
        </w:p>
        <w:p w14:paraId="6A38A349" w14:textId="60F302B5"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6" w:history="1">
            <w:r w:rsidRPr="00F96424">
              <w:rPr>
                <w:rStyle w:val="Hyperlink"/>
                <w:noProof/>
              </w:rPr>
              <w:t>FULL DEPTH RECLAMATION (FDR)</w:t>
            </w:r>
            <w:r>
              <w:rPr>
                <w:noProof/>
                <w:webHidden/>
              </w:rPr>
              <w:tab/>
            </w:r>
            <w:r>
              <w:rPr>
                <w:noProof/>
                <w:webHidden/>
              </w:rPr>
              <w:fldChar w:fldCharType="begin"/>
            </w:r>
            <w:r>
              <w:rPr>
                <w:noProof/>
                <w:webHidden/>
              </w:rPr>
              <w:instrText xml:space="preserve"> PAGEREF _Toc241053006 \h </w:instrText>
            </w:r>
            <w:r>
              <w:rPr>
                <w:noProof/>
                <w:webHidden/>
              </w:rPr>
            </w:r>
            <w:r>
              <w:rPr>
                <w:noProof/>
                <w:webHidden/>
              </w:rPr>
              <w:fldChar w:fldCharType="separate"/>
            </w:r>
            <w:r>
              <w:rPr>
                <w:noProof/>
                <w:webHidden/>
              </w:rPr>
              <w:t>13</w:t>
            </w:r>
            <w:r>
              <w:rPr>
                <w:noProof/>
                <w:webHidden/>
              </w:rPr>
              <w:fldChar w:fldCharType="end"/>
            </w:r>
          </w:hyperlink>
        </w:p>
        <w:p w14:paraId="19DD0BC7" w14:textId="6E41703D"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3007" w:history="1">
            <w:r w:rsidRPr="00F96424">
              <w:rPr>
                <w:rStyle w:val="Hyperlink"/>
                <w:noProof/>
                <w:highlight w:val="yellow"/>
              </w:rPr>
              <w:t>ASPHALT CONSTRUCTION</w:t>
            </w:r>
            <w:r>
              <w:rPr>
                <w:noProof/>
                <w:webHidden/>
              </w:rPr>
              <w:tab/>
            </w:r>
            <w:r>
              <w:rPr>
                <w:noProof/>
                <w:webHidden/>
              </w:rPr>
              <w:fldChar w:fldCharType="begin"/>
            </w:r>
            <w:r>
              <w:rPr>
                <w:noProof/>
                <w:webHidden/>
              </w:rPr>
              <w:instrText xml:space="preserve"> PAGEREF _Toc241053007 \h </w:instrText>
            </w:r>
            <w:r>
              <w:rPr>
                <w:noProof/>
                <w:webHidden/>
              </w:rPr>
            </w:r>
            <w:r>
              <w:rPr>
                <w:noProof/>
                <w:webHidden/>
              </w:rPr>
              <w:fldChar w:fldCharType="separate"/>
            </w:r>
            <w:r>
              <w:rPr>
                <w:noProof/>
                <w:webHidden/>
              </w:rPr>
              <w:t>14</w:t>
            </w:r>
            <w:r>
              <w:rPr>
                <w:noProof/>
                <w:webHidden/>
              </w:rPr>
              <w:fldChar w:fldCharType="end"/>
            </w:r>
          </w:hyperlink>
        </w:p>
        <w:p w14:paraId="5019861E" w14:textId="2C80664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8" w:history="1">
            <w:r w:rsidRPr="00F96424">
              <w:rPr>
                <w:rStyle w:val="Hyperlink"/>
                <w:noProof/>
              </w:rPr>
              <w:t>SAW JOINT IN ASPHALT CONCRETE OR PCC PAVEMENT</w:t>
            </w:r>
            <w:r>
              <w:rPr>
                <w:noProof/>
                <w:webHidden/>
              </w:rPr>
              <w:tab/>
            </w:r>
            <w:r>
              <w:rPr>
                <w:noProof/>
                <w:webHidden/>
              </w:rPr>
              <w:fldChar w:fldCharType="begin"/>
            </w:r>
            <w:r>
              <w:rPr>
                <w:noProof/>
                <w:webHidden/>
              </w:rPr>
              <w:instrText xml:space="preserve"> PAGEREF _Toc241053008 \h </w:instrText>
            </w:r>
            <w:r>
              <w:rPr>
                <w:noProof/>
                <w:webHidden/>
              </w:rPr>
            </w:r>
            <w:r>
              <w:rPr>
                <w:noProof/>
                <w:webHidden/>
              </w:rPr>
              <w:fldChar w:fldCharType="separate"/>
            </w:r>
            <w:r>
              <w:rPr>
                <w:noProof/>
                <w:webHidden/>
              </w:rPr>
              <w:t>14</w:t>
            </w:r>
            <w:r>
              <w:rPr>
                <w:noProof/>
                <w:webHidden/>
              </w:rPr>
              <w:fldChar w:fldCharType="end"/>
            </w:r>
          </w:hyperlink>
        </w:p>
        <w:p w14:paraId="7E3B08E8" w14:textId="22374C30"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09" w:history="1">
            <w:r w:rsidRPr="00F96424">
              <w:rPr>
                <w:rStyle w:val="Hyperlink"/>
                <w:noProof/>
              </w:rPr>
              <w:t>JOINT SAWING TABLE</w:t>
            </w:r>
            <w:r>
              <w:rPr>
                <w:noProof/>
                <w:webHidden/>
              </w:rPr>
              <w:tab/>
            </w:r>
            <w:r>
              <w:rPr>
                <w:noProof/>
                <w:webHidden/>
              </w:rPr>
              <w:fldChar w:fldCharType="begin"/>
            </w:r>
            <w:r>
              <w:rPr>
                <w:noProof/>
                <w:webHidden/>
              </w:rPr>
              <w:instrText xml:space="preserve"> PAGEREF _Toc241053009 \h </w:instrText>
            </w:r>
            <w:r>
              <w:rPr>
                <w:noProof/>
                <w:webHidden/>
              </w:rPr>
            </w:r>
            <w:r>
              <w:rPr>
                <w:noProof/>
                <w:webHidden/>
              </w:rPr>
              <w:fldChar w:fldCharType="separate"/>
            </w:r>
            <w:r>
              <w:rPr>
                <w:noProof/>
                <w:webHidden/>
              </w:rPr>
              <w:t>14</w:t>
            </w:r>
            <w:r>
              <w:rPr>
                <w:noProof/>
                <w:webHidden/>
              </w:rPr>
              <w:fldChar w:fldCharType="end"/>
            </w:r>
          </w:hyperlink>
        </w:p>
        <w:p w14:paraId="39D1AE95" w14:textId="4A6C3B4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0" w:history="1">
            <w:r w:rsidRPr="00F96424">
              <w:rPr>
                <w:rStyle w:val="Hyperlink"/>
                <w:noProof/>
              </w:rPr>
              <w:t>PROTECTION OF BRIDGE JOINTS</w:t>
            </w:r>
            <w:r>
              <w:rPr>
                <w:noProof/>
                <w:webHidden/>
              </w:rPr>
              <w:tab/>
            </w:r>
            <w:r>
              <w:rPr>
                <w:noProof/>
                <w:webHidden/>
              </w:rPr>
              <w:fldChar w:fldCharType="begin"/>
            </w:r>
            <w:r>
              <w:rPr>
                <w:noProof/>
                <w:webHidden/>
              </w:rPr>
              <w:instrText xml:space="preserve"> PAGEREF _Toc241053010 \h </w:instrText>
            </w:r>
            <w:r>
              <w:rPr>
                <w:noProof/>
                <w:webHidden/>
              </w:rPr>
            </w:r>
            <w:r>
              <w:rPr>
                <w:noProof/>
                <w:webHidden/>
              </w:rPr>
              <w:fldChar w:fldCharType="separate"/>
            </w:r>
            <w:r>
              <w:rPr>
                <w:noProof/>
                <w:webHidden/>
              </w:rPr>
              <w:t>14</w:t>
            </w:r>
            <w:r>
              <w:rPr>
                <w:noProof/>
                <w:webHidden/>
              </w:rPr>
              <w:fldChar w:fldCharType="end"/>
            </w:r>
          </w:hyperlink>
        </w:p>
        <w:p w14:paraId="3C235F2C" w14:textId="77FC6BB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1" w:history="1">
            <w:r w:rsidRPr="00F96424">
              <w:rPr>
                <w:rStyle w:val="Hyperlink"/>
                <w:noProof/>
              </w:rPr>
              <w:t>COLD MILLING or MICRO-MILLING ASPHALT CONCRETE</w:t>
            </w:r>
            <w:r>
              <w:rPr>
                <w:noProof/>
                <w:webHidden/>
              </w:rPr>
              <w:tab/>
            </w:r>
            <w:r>
              <w:rPr>
                <w:noProof/>
                <w:webHidden/>
              </w:rPr>
              <w:fldChar w:fldCharType="begin"/>
            </w:r>
            <w:r>
              <w:rPr>
                <w:noProof/>
                <w:webHidden/>
              </w:rPr>
              <w:instrText xml:space="preserve"> PAGEREF _Toc241053011 \h </w:instrText>
            </w:r>
            <w:r>
              <w:rPr>
                <w:noProof/>
                <w:webHidden/>
              </w:rPr>
            </w:r>
            <w:r>
              <w:rPr>
                <w:noProof/>
                <w:webHidden/>
              </w:rPr>
              <w:fldChar w:fldCharType="separate"/>
            </w:r>
            <w:r>
              <w:rPr>
                <w:noProof/>
                <w:webHidden/>
              </w:rPr>
              <w:t>14</w:t>
            </w:r>
            <w:r>
              <w:rPr>
                <w:noProof/>
                <w:webHidden/>
              </w:rPr>
              <w:fldChar w:fldCharType="end"/>
            </w:r>
          </w:hyperlink>
        </w:p>
        <w:p w14:paraId="3406FB0B" w14:textId="6BDA0B4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2" w:history="1">
            <w:r w:rsidRPr="00F96424">
              <w:rPr>
                <w:rStyle w:val="Hyperlink"/>
                <w:noProof/>
              </w:rPr>
              <w:t>TABLE OF COLD MILLING ASPHALT CONCRETE</w:t>
            </w:r>
            <w:r>
              <w:rPr>
                <w:noProof/>
                <w:webHidden/>
              </w:rPr>
              <w:tab/>
            </w:r>
            <w:r>
              <w:rPr>
                <w:noProof/>
                <w:webHidden/>
              </w:rPr>
              <w:fldChar w:fldCharType="begin"/>
            </w:r>
            <w:r>
              <w:rPr>
                <w:noProof/>
                <w:webHidden/>
              </w:rPr>
              <w:instrText xml:space="preserve"> PAGEREF _Toc241053012 \h </w:instrText>
            </w:r>
            <w:r>
              <w:rPr>
                <w:noProof/>
                <w:webHidden/>
              </w:rPr>
            </w:r>
            <w:r>
              <w:rPr>
                <w:noProof/>
                <w:webHidden/>
              </w:rPr>
              <w:fldChar w:fldCharType="separate"/>
            </w:r>
            <w:r>
              <w:rPr>
                <w:noProof/>
                <w:webHidden/>
              </w:rPr>
              <w:t>14</w:t>
            </w:r>
            <w:r>
              <w:rPr>
                <w:noProof/>
                <w:webHidden/>
              </w:rPr>
              <w:fldChar w:fldCharType="end"/>
            </w:r>
          </w:hyperlink>
        </w:p>
        <w:p w14:paraId="0AD9A998" w14:textId="749A775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3" w:history="1">
            <w:r w:rsidRPr="00F96424">
              <w:rPr>
                <w:rStyle w:val="Hyperlink"/>
                <w:noProof/>
              </w:rPr>
              <w:t>PLACING COLD MILLED MATERIAL</w:t>
            </w:r>
            <w:r>
              <w:rPr>
                <w:noProof/>
                <w:webHidden/>
              </w:rPr>
              <w:tab/>
            </w:r>
            <w:r>
              <w:rPr>
                <w:noProof/>
                <w:webHidden/>
              </w:rPr>
              <w:fldChar w:fldCharType="begin"/>
            </w:r>
            <w:r>
              <w:rPr>
                <w:noProof/>
                <w:webHidden/>
              </w:rPr>
              <w:instrText xml:space="preserve"> PAGEREF _Toc241053013 \h </w:instrText>
            </w:r>
            <w:r>
              <w:rPr>
                <w:noProof/>
                <w:webHidden/>
              </w:rPr>
            </w:r>
            <w:r>
              <w:rPr>
                <w:noProof/>
                <w:webHidden/>
              </w:rPr>
              <w:fldChar w:fldCharType="separate"/>
            </w:r>
            <w:r>
              <w:rPr>
                <w:noProof/>
                <w:webHidden/>
              </w:rPr>
              <w:t>14</w:t>
            </w:r>
            <w:r>
              <w:rPr>
                <w:noProof/>
                <w:webHidden/>
              </w:rPr>
              <w:fldChar w:fldCharType="end"/>
            </w:r>
          </w:hyperlink>
        </w:p>
        <w:p w14:paraId="5B4BE277" w14:textId="549D91F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4" w:history="1">
            <w:r w:rsidRPr="00F96424">
              <w:rPr>
                <w:rStyle w:val="Hyperlink"/>
                <w:noProof/>
              </w:rPr>
              <w:t>ASPHALT CONCRETE LEVELING LIFT</w:t>
            </w:r>
            <w:r>
              <w:rPr>
                <w:noProof/>
                <w:webHidden/>
              </w:rPr>
              <w:tab/>
            </w:r>
            <w:r>
              <w:rPr>
                <w:noProof/>
                <w:webHidden/>
              </w:rPr>
              <w:fldChar w:fldCharType="begin"/>
            </w:r>
            <w:r>
              <w:rPr>
                <w:noProof/>
                <w:webHidden/>
              </w:rPr>
              <w:instrText xml:space="preserve"> PAGEREF _Toc241053014 \h </w:instrText>
            </w:r>
            <w:r>
              <w:rPr>
                <w:noProof/>
                <w:webHidden/>
              </w:rPr>
            </w:r>
            <w:r>
              <w:rPr>
                <w:noProof/>
                <w:webHidden/>
              </w:rPr>
              <w:fldChar w:fldCharType="separate"/>
            </w:r>
            <w:r>
              <w:rPr>
                <w:noProof/>
                <w:webHidden/>
              </w:rPr>
              <w:t>15</w:t>
            </w:r>
            <w:r>
              <w:rPr>
                <w:noProof/>
                <w:webHidden/>
              </w:rPr>
              <w:fldChar w:fldCharType="end"/>
            </w:r>
          </w:hyperlink>
        </w:p>
        <w:p w14:paraId="093BDC8E" w14:textId="536210C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5" w:history="1">
            <w:r w:rsidRPr="00F96424">
              <w:rPr>
                <w:rStyle w:val="Hyperlink"/>
                <w:noProof/>
              </w:rPr>
              <w:t>ASPHALT CONCRETE BLADE LAID</w:t>
            </w:r>
            <w:r>
              <w:rPr>
                <w:noProof/>
                <w:webHidden/>
              </w:rPr>
              <w:tab/>
            </w:r>
            <w:r>
              <w:rPr>
                <w:noProof/>
                <w:webHidden/>
              </w:rPr>
              <w:fldChar w:fldCharType="begin"/>
            </w:r>
            <w:r>
              <w:rPr>
                <w:noProof/>
                <w:webHidden/>
              </w:rPr>
              <w:instrText xml:space="preserve"> PAGEREF _Toc241053015 \h </w:instrText>
            </w:r>
            <w:r>
              <w:rPr>
                <w:noProof/>
                <w:webHidden/>
              </w:rPr>
            </w:r>
            <w:r>
              <w:rPr>
                <w:noProof/>
                <w:webHidden/>
              </w:rPr>
              <w:fldChar w:fldCharType="separate"/>
            </w:r>
            <w:r>
              <w:rPr>
                <w:noProof/>
                <w:webHidden/>
              </w:rPr>
              <w:t>15</w:t>
            </w:r>
            <w:r>
              <w:rPr>
                <w:noProof/>
                <w:webHidden/>
              </w:rPr>
              <w:fldChar w:fldCharType="end"/>
            </w:r>
          </w:hyperlink>
        </w:p>
        <w:p w14:paraId="5888E796" w14:textId="18E1047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6" w:history="1">
            <w:r w:rsidRPr="00F96424">
              <w:rPr>
                <w:rStyle w:val="Hyperlink"/>
                <w:noProof/>
              </w:rPr>
              <w:t>CLASS D, E, OR G ASPHALT CONCRETE</w:t>
            </w:r>
            <w:r>
              <w:rPr>
                <w:noProof/>
                <w:webHidden/>
              </w:rPr>
              <w:tab/>
            </w:r>
            <w:r>
              <w:rPr>
                <w:noProof/>
                <w:webHidden/>
              </w:rPr>
              <w:fldChar w:fldCharType="begin"/>
            </w:r>
            <w:r>
              <w:rPr>
                <w:noProof/>
                <w:webHidden/>
              </w:rPr>
              <w:instrText xml:space="preserve"> PAGEREF _Toc241053016 \h </w:instrText>
            </w:r>
            <w:r>
              <w:rPr>
                <w:noProof/>
                <w:webHidden/>
              </w:rPr>
            </w:r>
            <w:r>
              <w:rPr>
                <w:noProof/>
                <w:webHidden/>
              </w:rPr>
              <w:fldChar w:fldCharType="separate"/>
            </w:r>
            <w:r>
              <w:rPr>
                <w:noProof/>
                <w:webHidden/>
              </w:rPr>
              <w:t>15</w:t>
            </w:r>
            <w:r>
              <w:rPr>
                <w:noProof/>
                <w:webHidden/>
              </w:rPr>
              <w:fldChar w:fldCharType="end"/>
            </w:r>
          </w:hyperlink>
        </w:p>
        <w:p w14:paraId="17294195" w14:textId="14009F5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7" w:history="1">
            <w:r w:rsidRPr="00F96424">
              <w:rPr>
                <w:rStyle w:val="Hyperlink"/>
                <w:noProof/>
              </w:rPr>
              <w:t>CLASS D, E, OR G ASPHALT CONCRETE</w:t>
            </w:r>
            <w:r>
              <w:rPr>
                <w:noProof/>
                <w:webHidden/>
              </w:rPr>
              <w:tab/>
            </w:r>
            <w:r>
              <w:rPr>
                <w:noProof/>
                <w:webHidden/>
              </w:rPr>
              <w:fldChar w:fldCharType="begin"/>
            </w:r>
            <w:r>
              <w:rPr>
                <w:noProof/>
                <w:webHidden/>
              </w:rPr>
              <w:instrText xml:space="preserve"> PAGEREF _Toc241053017 \h </w:instrText>
            </w:r>
            <w:r>
              <w:rPr>
                <w:noProof/>
                <w:webHidden/>
              </w:rPr>
            </w:r>
            <w:r>
              <w:rPr>
                <w:noProof/>
                <w:webHidden/>
              </w:rPr>
              <w:fldChar w:fldCharType="separate"/>
            </w:r>
            <w:r>
              <w:rPr>
                <w:noProof/>
                <w:webHidden/>
              </w:rPr>
              <w:t>15</w:t>
            </w:r>
            <w:r>
              <w:rPr>
                <w:noProof/>
                <w:webHidden/>
              </w:rPr>
              <w:fldChar w:fldCharType="end"/>
            </w:r>
          </w:hyperlink>
        </w:p>
        <w:p w14:paraId="24C5ADAC" w14:textId="18DA554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8" w:history="1">
            <w:r w:rsidRPr="00F96424">
              <w:rPr>
                <w:rStyle w:val="Hyperlink"/>
                <w:noProof/>
              </w:rPr>
              <w:t>CLASS D, E, or G ASPHALT CONCRETE</w:t>
            </w:r>
            <w:r>
              <w:rPr>
                <w:noProof/>
                <w:webHidden/>
              </w:rPr>
              <w:tab/>
            </w:r>
            <w:r>
              <w:rPr>
                <w:noProof/>
                <w:webHidden/>
              </w:rPr>
              <w:fldChar w:fldCharType="begin"/>
            </w:r>
            <w:r>
              <w:rPr>
                <w:noProof/>
                <w:webHidden/>
              </w:rPr>
              <w:instrText xml:space="preserve"> PAGEREF _Toc241053018 \h </w:instrText>
            </w:r>
            <w:r>
              <w:rPr>
                <w:noProof/>
                <w:webHidden/>
              </w:rPr>
            </w:r>
            <w:r>
              <w:rPr>
                <w:noProof/>
                <w:webHidden/>
              </w:rPr>
              <w:fldChar w:fldCharType="separate"/>
            </w:r>
            <w:r>
              <w:rPr>
                <w:noProof/>
                <w:webHidden/>
              </w:rPr>
              <w:t>15</w:t>
            </w:r>
            <w:r>
              <w:rPr>
                <w:noProof/>
                <w:webHidden/>
              </w:rPr>
              <w:fldChar w:fldCharType="end"/>
            </w:r>
          </w:hyperlink>
        </w:p>
        <w:p w14:paraId="4EA47055" w14:textId="06259DB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19" w:history="1">
            <w:r w:rsidRPr="00F96424">
              <w:rPr>
                <w:rStyle w:val="Hyperlink"/>
                <w:noProof/>
              </w:rPr>
              <w:t>CLASS HR ASPHALT CONCRETE</w:t>
            </w:r>
            <w:r>
              <w:rPr>
                <w:noProof/>
                <w:webHidden/>
              </w:rPr>
              <w:tab/>
            </w:r>
            <w:r>
              <w:rPr>
                <w:noProof/>
                <w:webHidden/>
              </w:rPr>
              <w:fldChar w:fldCharType="begin"/>
            </w:r>
            <w:r>
              <w:rPr>
                <w:noProof/>
                <w:webHidden/>
              </w:rPr>
              <w:instrText xml:space="preserve"> PAGEREF _Toc241053019 \h </w:instrText>
            </w:r>
            <w:r>
              <w:rPr>
                <w:noProof/>
                <w:webHidden/>
              </w:rPr>
            </w:r>
            <w:r>
              <w:rPr>
                <w:noProof/>
                <w:webHidden/>
              </w:rPr>
              <w:fldChar w:fldCharType="separate"/>
            </w:r>
            <w:r>
              <w:rPr>
                <w:noProof/>
                <w:webHidden/>
              </w:rPr>
              <w:t>15</w:t>
            </w:r>
            <w:r>
              <w:rPr>
                <w:noProof/>
                <w:webHidden/>
              </w:rPr>
              <w:fldChar w:fldCharType="end"/>
            </w:r>
          </w:hyperlink>
        </w:p>
        <w:p w14:paraId="15764659" w14:textId="235B0F8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0" w:history="1">
            <w:r w:rsidRPr="00F96424">
              <w:rPr>
                <w:rStyle w:val="Hyperlink"/>
                <w:noProof/>
              </w:rPr>
              <w:t>CLASS Q_R HOT MIXED ASPHALT CONCRETE</w:t>
            </w:r>
            <w:r>
              <w:rPr>
                <w:noProof/>
                <w:webHidden/>
              </w:rPr>
              <w:tab/>
            </w:r>
            <w:r>
              <w:rPr>
                <w:noProof/>
                <w:webHidden/>
              </w:rPr>
              <w:fldChar w:fldCharType="begin"/>
            </w:r>
            <w:r>
              <w:rPr>
                <w:noProof/>
                <w:webHidden/>
              </w:rPr>
              <w:instrText xml:space="preserve"> PAGEREF _Toc241053020 \h </w:instrText>
            </w:r>
            <w:r>
              <w:rPr>
                <w:noProof/>
                <w:webHidden/>
              </w:rPr>
            </w:r>
            <w:r>
              <w:rPr>
                <w:noProof/>
                <w:webHidden/>
              </w:rPr>
              <w:fldChar w:fldCharType="separate"/>
            </w:r>
            <w:r>
              <w:rPr>
                <w:noProof/>
                <w:webHidden/>
              </w:rPr>
              <w:t>16</w:t>
            </w:r>
            <w:r>
              <w:rPr>
                <w:noProof/>
                <w:webHidden/>
              </w:rPr>
              <w:fldChar w:fldCharType="end"/>
            </w:r>
          </w:hyperlink>
        </w:p>
        <w:p w14:paraId="75757329" w14:textId="0DDC2DD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1" w:history="1">
            <w:r w:rsidRPr="00F96424">
              <w:rPr>
                <w:rStyle w:val="Hyperlink"/>
                <w:noProof/>
              </w:rPr>
              <w:t>CLASS Q_R HOT MIXED ASPHALT CONCRETE</w:t>
            </w:r>
            <w:r>
              <w:rPr>
                <w:noProof/>
                <w:webHidden/>
              </w:rPr>
              <w:tab/>
            </w:r>
            <w:r>
              <w:rPr>
                <w:noProof/>
                <w:webHidden/>
              </w:rPr>
              <w:fldChar w:fldCharType="begin"/>
            </w:r>
            <w:r>
              <w:rPr>
                <w:noProof/>
                <w:webHidden/>
              </w:rPr>
              <w:instrText xml:space="preserve"> PAGEREF _Toc241053021 \h </w:instrText>
            </w:r>
            <w:r>
              <w:rPr>
                <w:noProof/>
                <w:webHidden/>
              </w:rPr>
            </w:r>
            <w:r>
              <w:rPr>
                <w:noProof/>
                <w:webHidden/>
              </w:rPr>
              <w:fldChar w:fldCharType="separate"/>
            </w:r>
            <w:r>
              <w:rPr>
                <w:noProof/>
                <w:webHidden/>
              </w:rPr>
              <w:t>16</w:t>
            </w:r>
            <w:r>
              <w:rPr>
                <w:noProof/>
                <w:webHidden/>
              </w:rPr>
              <w:fldChar w:fldCharType="end"/>
            </w:r>
          </w:hyperlink>
        </w:p>
        <w:p w14:paraId="35CFD9E4" w14:textId="2E9E870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2" w:history="1">
            <w:r w:rsidRPr="00F96424">
              <w:rPr>
                <w:rStyle w:val="Hyperlink"/>
                <w:noProof/>
              </w:rPr>
              <w:t>IRI ASPHALT PAVEMENT SMOOTHNESS</w:t>
            </w:r>
            <w:r>
              <w:rPr>
                <w:noProof/>
                <w:webHidden/>
              </w:rPr>
              <w:tab/>
            </w:r>
            <w:r>
              <w:rPr>
                <w:noProof/>
                <w:webHidden/>
              </w:rPr>
              <w:fldChar w:fldCharType="begin"/>
            </w:r>
            <w:r>
              <w:rPr>
                <w:noProof/>
                <w:webHidden/>
              </w:rPr>
              <w:instrText xml:space="preserve"> PAGEREF _Toc241053022 \h </w:instrText>
            </w:r>
            <w:r>
              <w:rPr>
                <w:noProof/>
                <w:webHidden/>
              </w:rPr>
            </w:r>
            <w:r>
              <w:rPr>
                <w:noProof/>
                <w:webHidden/>
              </w:rPr>
              <w:fldChar w:fldCharType="separate"/>
            </w:r>
            <w:r>
              <w:rPr>
                <w:noProof/>
                <w:webHidden/>
              </w:rPr>
              <w:t>17</w:t>
            </w:r>
            <w:r>
              <w:rPr>
                <w:noProof/>
                <w:webHidden/>
              </w:rPr>
              <w:fldChar w:fldCharType="end"/>
            </w:r>
          </w:hyperlink>
        </w:p>
        <w:p w14:paraId="01E6CC2F" w14:textId="638D7C4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3" w:history="1">
            <w:r w:rsidRPr="00F96424">
              <w:rPr>
                <w:rStyle w:val="Hyperlink"/>
                <w:noProof/>
              </w:rPr>
              <w:t>MODIFIED CLASS S ASPHALT CONCRETE</w:t>
            </w:r>
            <w:r>
              <w:rPr>
                <w:noProof/>
                <w:webHidden/>
              </w:rPr>
              <w:tab/>
            </w:r>
            <w:r>
              <w:rPr>
                <w:noProof/>
                <w:webHidden/>
              </w:rPr>
              <w:fldChar w:fldCharType="begin"/>
            </w:r>
            <w:r>
              <w:rPr>
                <w:noProof/>
                <w:webHidden/>
              </w:rPr>
              <w:instrText xml:space="preserve"> PAGEREF _Toc241053023 \h </w:instrText>
            </w:r>
            <w:r>
              <w:rPr>
                <w:noProof/>
                <w:webHidden/>
              </w:rPr>
            </w:r>
            <w:r>
              <w:rPr>
                <w:noProof/>
                <w:webHidden/>
              </w:rPr>
              <w:fldChar w:fldCharType="separate"/>
            </w:r>
            <w:r>
              <w:rPr>
                <w:noProof/>
                <w:webHidden/>
              </w:rPr>
              <w:t>17</w:t>
            </w:r>
            <w:r>
              <w:rPr>
                <w:noProof/>
                <w:webHidden/>
              </w:rPr>
              <w:fldChar w:fldCharType="end"/>
            </w:r>
          </w:hyperlink>
        </w:p>
        <w:p w14:paraId="0E33DE13" w14:textId="16F1231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4" w:history="1">
            <w:r w:rsidRPr="00F96424">
              <w:rPr>
                <w:rStyle w:val="Hyperlink"/>
                <w:noProof/>
              </w:rPr>
              <w:t>CLASS S ASPHALT CONCRETE</w:t>
            </w:r>
            <w:r>
              <w:rPr>
                <w:noProof/>
                <w:webHidden/>
              </w:rPr>
              <w:tab/>
            </w:r>
            <w:r>
              <w:rPr>
                <w:noProof/>
                <w:webHidden/>
              </w:rPr>
              <w:fldChar w:fldCharType="begin"/>
            </w:r>
            <w:r>
              <w:rPr>
                <w:noProof/>
                <w:webHidden/>
              </w:rPr>
              <w:instrText xml:space="preserve"> PAGEREF _Toc241053024 \h </w:instrText>
            </w:r>
            <w:r>
              <w:rPr>
                <w:noProof/>
                <w:webHidden/>
              </w:rPr>
            </w:r>
            <w:r>
              <w:rPr>
                <w:noProof/>
                <w:webHidden/>
              </w:rPr>
              <w:fldChar w:fldCharType="separate"/>
            </w:r>
            <w:r>
              <w:rPr>
                <w:noProof/>
                <w:webHidden/>
              </w:rPr>
              <w:t>17</w:t>
            </w:r>
            <w:r>
              <w:rPr>
                <w:noProof/>
                <w:webHidden/>
              </w:rPr>
              <w:fldChar w:fldCharType="end"/>
            </w:r>
          </w:hyperlink>
        </w:p>
        <w:p w14:paraId="76DB3ED1" w14:textId="6273176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5" w:history="1">
            <w:r w:rsidRPr="00F96424">
              <w:rPr>
                <w:rStyle w:val="Hyperlink"/>
                <w:noProof/>
              </w:rPr>
              <w:t>MODIFIED CLASS S ASPHALT CONCRETE</w:t>
            </w:r>
            <w:r>
              <w:rPr>
                <w:noProof/>
                <w:webHidden/>
              </w:rPr>
              <w:tab/>
            </w:r>
            <w:r>
              <w:rPr>
                <w:noProof/>
                <w:webHidden/>
              </w:rPr>
              <w:fldChar w:fldCharType="begin"/>
            </w:r>
            <w:r>
              <w:rPr>
                <w:noProof/>
                <w:webHidden/>
              </w:rPr>
              <w:instrText xml:space="preserve"> PAGEREF _Toc241053025 \h </w:instrText>
            </w:r>
            <w:r>
              <w:rPr>
                <w:noProof/>
                <w:webHidden/>
              </w:rPr>
            </w:r>
            <w:r>
              <w:rPr>
                <w:noProof/>
                <w:webHidden/>
              </w:rPr>
              <w:fldChar w:fldCharType="separate"/>
            </w:r>
            <w:r>
              <w:rPr>
                <w:noProof/>
                <w:webHidden/>
              </w:rPr>
              <w:t>17</w:t>
            </w:r>
            <w:r>
              <w:rPr>
                <w:noProof/>
                <w:webHidden/>
              </w:rPr>
              <w:fldChar w:fldCharType="end"/>
            </w:r>
          </w:hyperlink>
        </w:p>
        <w:p w14:paraId="5405C672" w14:textId="269979B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6" w:history="1">
            <w:r w:rsidRPr="00F96424">
              <w:rPr>
                <w:rStyle w:val="Hyperlink"/>
                <w:noProof/>
              </w:rPr>
              <w:t>CLASS S ASPHALT CONCRETE</w:t>
            </w:r>
            <w:r>
              <w:rPr>
                <w:noProof/>
                <w:webHidden/>
              </w:rPr>
              <w:tab/>
            </w:r>
            <w:r>
              <w:rPr>
                <w:noProof/>
                <w:webHidden/>
              </w:rPr>
              <w:fldChar w:fldCharType="begin"/>
            </w:r>
            <w:r>
              <w:rPr>
                <w:noProof/>
                <w:webHidden/>
              </w:rPr>
              <w:instrText xml:space="preserve"> PAGEREF _Toc241053026 \h </w:instrText>
            </w:r>
            <w:r>
              <w:rPr>
                <w:noProof/>
                <w:webHidden/>
              </w:rPr>
            </w:r>
            <w:r>
              <w:rPr>
                <w:noProof/>
                <w:webHidden/>
              </w:rPr>
              <w:fldChar w:fldCharType="separate"/>
            </w:r>
            <w:r>
              <w:rPr>
                <w:noProof/>
                <w:webHidden/>
              </w:rPr>
              <w:t>17</w:t>
            </w:r>
            <w:r>
              <w:rPr>
                <w:noProof/>
                <w:webHidden/>
              </w:rPr>
              <w:fldChar w:fldCharType="end"/>
            </w:r>
          </w:hyperlink>
        </w:p>
        <w:p w14:paraId="7C9ADA41" w14:textId="35F086A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7" w:history="1">
            <w:r w:rsidRPr="00F96424">
              <w:rPr>
                <w:rStyle w:val="Hyperlink"/>
                <w:noProof/>
              </w:rPr>
              <w:t>ASPHALT CONCRETE COMPOSITE</w:t>
            </w:r>
            <w:r>
              <w:rPr>
                <w:noProof/>
                <w:webHidden/>
              </w:rPr>
              <w:tab/>
            </w:r>
            <w:r>
              <w:rPr>
                <w:noProof/>
                <w:webHidden/>
              </w:rPr>
              <w:fldChar w:fldCharType="begin"/>
            </w:r>
            <w:r>
              <w:rPr>
                <w:noProof/>
                <w:webHidden/>
              </w:rPr>
              <w:instrText xml:space="preserve"> PAGEREF _Toc241053027 \h </w:instrText>
            </w:r>
            <w:r>
              <w:rPr>
                <w:noProof/>
                <w:webHidden/>
              </w:rPr>
            </w:r>
            <w:r>
              <w:rPr>
                <w:noProof/>
                <w:webHidden/>
              </w:rPr>
              <w:fldChar w:fldCharType="separate"/>
            </w:r>
            <w:r>
              <w:rPr>
                <w:noProof/>
                <w:webHidden/>
              </w:rPr>
              <w:t>17</w:t>
            </w:r>
            <w:r>
              <w:rPr>
                <w:noProof/>
                <w:webHidden/>
              </w:rPr>
              <w:fldChar w:fldCharType="end"/>
            </w:r>
          </w:hyperlink>
        </w:p>
        <w:p w14:paraId="5BB3DD75" w14:textId="250E601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8" w:history="1">
            <w:r w:rsidRPr="00F96424">
              <w:rPr>
                <w:rStyle w:val="Hyperlink"/>
                <w:noProof/>
              </w:rPr>
              <w:t>SHOULDER STRENGTHENING</w:t>
            </w:r>
            <w:r>
              <w:rPr>
                <w:noProof/>
                <w:webHidden/>
              </w:rPr>
              <w:tab/>
            </w:r>
            <w:r>
              <w:rPr>
                <w:noProof/>
                <w:webHidden/>
              </w:rPr>
              <w:fldChar w:fldCharType="begin"/>
            </w:r>
            <w:r>
              <w:rPr>
                <w:noProof/>
                <w:webHidden/>
              </w:rPr>
              <w:instrText xml:space="preserve"> PAGEREF _Toc241053028 \h </w:instrText>
            </w:r>
            <w:r>
              <w:rPr>
                <w:noProof/>
                <w:webHidden/>
              </w:rPr>
            </w:r>
            <w:r>
              <w:rPr>
                <w:noProof/>
                <w:webHidden/>
              </w:rPr>
              <w:fldChar w:fldCharType="separate"/>
            </w:r>
            <w:r>
              <w:rPr>
                <w:noProof/>
                <w:webHidden/>
              </w:rPr>
              <w:t>18</w:t>
            </w:r>
            <w:r>
              <w:rPr>
                <w:noProof/>
                <w:webHidden/>
              </w:rPr>
              <w:fldChar w:fldCharType="end"/>
            </w:r>
          </w:hyperlink>
        </w:p>
        <w:p w14:paraId="1E43B66F" w14:textId="10E9B6F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29" w:history="1">
            <w:r w:rsidRPr="00F96424">
              <w:rPr>
                <w:rStyle w:val="Hyperlink"/>
                <w:noProof/>
              </w:rPr>
              <w:t>SAW AND SEAL JOINTS IN ASPHALT CONCRETE</w:t>
            </w:r>
            <w:r>
              <w:rPr>
                <w:noProof/>
                <w:webHidden/>
              </w:rPr>
              <w:tab/>
            </w:r>
            <w:r>
              <w:rPr>
                <w:noProof/>
                <w:webHidden/>
              </w:rPr>
              <w:fldChar w:fldCharType="begin"/>
            </w:r>
            <w:r>
              <w:rPr>
                <w:noProof/>
                <w:webHidden/>
              </w:rPr>
              <w:instrText xml:space="preserve"> PAGEREF _Toc241053029 \h </w:instrText>
            </w:r>
            <w:r>
              <w:rPr>
                <w:noProof/>
                <w:webHidden/>
              </w:rPr>
            </w:r>
            <w:r>
              <w:rPr>
                <w:noProof/>
                <w:webHidden/>
              </w:rPr>
              <w:fldChar w:fldCharType="separate"/>
            </w:r>
            <w:r>
              <w:rPr>
                <w:noProof/>
                <w:webHidden/>
              </w:rPr>
              <w:t>18</w:t>
            </w:r>
            <w:r>
              <w:rPr>
                <w:noProof/>
                <w:webHidden/>
              </w:rPr>
              <w:fldChar w:fldCharType="end"/>
            </w:r>
          </w:hyperlink>
        </w:p>
        <w:p w14:paraId="26BA8D81" w14:textId="1A886F3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0" w:history="1">
            <w:r w:rsidRPr="00F96424">
              <w:rPr>
                <w:rStyle w:val="Hyperlink"/>
                <w:noProof/>
              </w:rPr>
              <w:t>ADDITIONAL QUANTITIES</w:t>
            </w:r>
            <w:r>
              <w:rPr>
                <w:noProof/>
                <w:webHidden/>
              </w:rPr>
              <w:tab/>
            </w:r>
            <w:r>
              <w:rPr>
                <w:noProof/>
                <w:webHidden/>
              </w:rPr>
              <w:fldChar w:fldCharType="begin"/>
            </w:r>
            <w:r>
              <w:rPr>
                <w:noProof/>
                <w:webHidden/>
              </w:rPr>
              <w:instrText xml:space="preserve"> PAGEREF _Toc241053030 \h </w:instrText>
            </w:r>
            <w:r>
              <w:rPr>
                <w:noProof/>
                <w:webHidden/>
              </w:rPr>
            </w:r>
            <w:r>
              <w:rPr>
                <w:noProof/>
                <w:webHidden/>
              </w:rPr>
              <w:fldChar w:fldCharType="separate"/>
            </w:r>
            <w:r>
              <w:rPr>
                <w:noProof/>
                <w:webHidden/>
              </w:rPr>
              <w:t>18</w:t>
            </w:r>
            <w:r>
              <w:rPr>
                <w:noProof/>
                <w:webHidden/>
              </w:rPr>
              <w:fldChar w:fldCharType="end"/>
            </w:r>
          </w:hyperlink>
        </w:p>
        <w:p w14:paraId="5DD344C9" w14:textId="6A1CB60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1" w:history="1">
            <w:r w:rsidRPr="00F96424">
              <w:rPr>
                <w:rStyle w:val="Hyperlink"/>
                <w:noProof/>
              </w:rPr>
              <w:t>FLUSH SEAL</w:t>
            </w:r>
            <w:r>
              <w:rPr>
                <w:noProof/>
                <w:webHidden/>
              </w:rPr>
              <w:tab/>
            </w:r>
            <w:r>
              <w:rPr>
                <w:noProof/>
                <w:webHidden/>
              </w:rPr>
              <w:fldChar w:fldCharType="begin"/>
            </w:r>
            <w:r>
              <w:rPr>
                <w:noProof/>
                <w:webHidden/>
              </w:rPr>
              <w:instrText xml:space="preserve"> PAGEREF _Toc241053031 \h </w:instrText>
            </w:r>
            <w:r>
              <w:rPr>
                <w:noProof/>
                <w:webHidden/>
              </w:rPr>
            </w:r>
            <w:r>
              <w:rPr>
                <w:noProof/>
                <w:webHidden/>
              </w:rPr>
              <w:fldChar w:fldCharType="separate"/>
            </w:r>
            <w:r>
              <w:rPr>
                <w:noProof/>
                <w:webHidden/>
              </w:rPr>
              <w:t>18</w:t>
            </w:r>
            <w:r>
              <w:rPr>
                <w:noProof/>
                <w:webHidden/>
              </w:rPr>
              <w:fldChar w:fldCharType="end"/>
            </w:r>
          </w:hyperlink>
        </w:p>
        <w:p w14:paraId="0D02B255" w14:textId="2FE93B2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2" w:history="1">
            <w:r w:rsidRPr="00F96424">
              <w:rPr>
                <w:rStyle w:val="Hyperlink"/>
                <w:noProof/>
              </w:rPr>
              <w:t>SAND FOR FLUSH SEAL</w:t>
            </w:r>
            <w:r>
              <w:rPr>
                <w:noProof/>
                <w:webHidden/>
              </w:rPr>
              <w:tab/>
            </w:r>
            <w:r>
              <w:rPr>
                <w:noProof/>
                <w:webHidden/>
              </w:rPr>
              <w:fldChar w:fldCharType="begin"/>
            </w:r>
            <w:r>
              <w:rPr>
                <w:noProof/>
                <w:webHidden/>
              </w:rPr>
              <w:instrText xml:space="preserve"> PAGEREF _Toc241053032 \h </w:instrText>
            </w:r>
            <w:r>
              <w:rPr>
                <w:noProof/>
                <w:webHidden/>
              </w:rPr>
            </w:r>
            <w:r>
              <w:rPr>
                <w:noProof/>
                <w:webHidden/>
              </w:rPr>
              <w:fldChar w:fldCharType="separate"/>
            </w:r>
            <w:r>
              <w:rPr>
                <w:noProof/>
                <w:webHidden/>
              </w:rPr>
              <w:t>18</w:t>
            </w:r>
            <w:r>
              <w:rPr>
                <w:noProof/>
                <w:webHidden/>
              </w:rPr>
              <w:fldChar w:fldCharType="end"/>
            </w:r>
          </w:hyperlink>
        </w:p>
        <w:p w14:paraId="3B801C27" w14:textId="2BAA628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3" w:history="1">
            <w:r w:rsidRPr="00F96424">
              <w:rPr>
                <w:rStyle w:val="Hyperlink"/>
                <w:noProof/>
              </w:rPr>
              <w:t>BLOTTING SAND FOR PRIME</w:t>
            </w:r>
            <w:r>
              <w:rPr>
                <w:noProof/>
                <w:webHidden/>
              </w:rPr>
              <w:tab/>
            </w:r>
            <w:r>
              <w:rPr>
                <w:noProof/>
                <w:webHidden/>
              </w:rPr>
              <w:fldChar w:fldCharType="begin"/>
            </w:r>
            <w:r>
              <w:rPr>
                <w:noProof/>
                <w:webHidden/>
              </w:rPr>
              <w:instrText xml:space="preserve"> PAGEREF _Toc241053033 \h </w:instrText>
            </w:r>
            <w:r>
              <w:rPr>
                <w:noProof/>
                <w:webHidden/>
              </w:rPr>
            </w:r>
            <w:r>
              <w:rPr>
                <w:noProof/>
                <w:webHidden/>
              </w:rPr>
              <w:fldChar w:fldCharType="separate"/>
            </w:r>
            <w:r>
              <w:rPr>
                <w:noProof/>
                <w:webHidden/>
              </w:rPr>
              <w:t>18</w:t>
            </w:r>
            <w:r>
              <w:rPr>
                <w:noProof/>
                <w:webHidden/>
              </w:rPr>
              <w:fldChar w:fldCharType="end"/>
            </w:r>
          </w:hyperlink>
        </w:p>
        <w:p w14:paraId="3CC4E3A1" w14:textId="27115F8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4" w:history="1">
            <w:r w:rsidRPr="00F96424">
              <w:rPr>
                <w:rStyle w:val="Hyperlink"/>
                <w:noProof/>
              </w:rPr>
              <w:t>ASPHALT CONCRETE COLD MIX</w:t>
            </w:r>
            <w:r>
              <w:rPr>
                <w:noProof/>
                <w:webHidden/>
              </w:rPr>
              <w:tab/>
            </w:r>
            <w:r>
              <w:rPr>
                <w:noProof/>
                <w:webHidden/>
              </w:rPr>
              <w:fldChar w:fldCharType="begin"/>
            </w:r>
            <w:r>
              <w:rPr>
                <w:noProof/>
                <w:webHidden/>
              </w:rPr>
              <w:instrText xml:space="preserve"> PAGEREF _Toc241053034 \h </w:instrText>
            </w:r>
            <w:r>
              <w:rPr>
                <w:noProof/>
                <w:webHidden/>
              </w:rPr>
            </w:r>
            <w:r>
              <w:rPr>
                <w:noProof/>
                <w:webHidden/>
              </w:rPr>
              <w:fldChar w:fldCharType="separate"/>
            </w:r>
            <w:r>
              <w:rPr>
                <w:noProof/>
                <w:webHidden/>
              </w:rPr>
              <w:t>18</w:t>
            </w:r>
            <w:r>
              <w:rPr>
                <w:noProof/>
                <w:webHidden/>
              </w:rPr>
              <w:fldChar w:fldCharType="end"/>
            </w:r>
          </w:hyperlink>
        </w:p>
        <w:p w14:paraId="685D5AB2" w14:textId="187C913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5" w:history="1">
            <w:r w:rsidRPr="00F96424">
              <w:rPr>
                <w:rStyle w:val="Hyperlink"/>
                <w:noProof/>
              </w:rPr>
              <w:t>CONTRACTOR FURNISHED ASPHALT CONCRETE</w:t>
            </w:r>
            <w:r>
              <w:rPr>
                <w:noProof/>
                <w:webHidden/>
              </w:rPr>
              <w:tab/>
            </w:r>
            <w:r>
              <w:rPr>
                <w:noProof/>
                <w:webHidden/>
              </w:rPr>
              <w:fldChar w:fldCharType="begin"/>
            </w:r>
            <w:r>
              <w:rPr>
                <w:noProof/>
                <w:webHidden/>
              </w:rPr>
              <w:instrText xml:space="preserve"> PAGEREF _Toc241053035 \h </w:instrText>
            </w:r>
            <w:r>
              <w:rPr>
                <w:noProof/>
                <w:webHidden/>
              </w:rPr>
            </w:r>
            <w:r>
              <w:rPr>
                <w:noProof/>
                <w:webHidden/>
              </w:rPr>
              <w:fldChar w:fldCharType="separate"/>
            </w:r>
            <w:r>
              <w:rPr>
                <w:noProof/>
                <w:webHidden/>
              </w:rPr>
              <w:t>18</w:t>
            </w:r>
            <w:r>
              <w:rPr>
                <w:noProof/>
                <w:webHidden/>
              </w:rPr>
              <w:fldChar w:fldCharType="end"/>
            </w:r>
          </w:hyperlink>
        </w:p>
        <w:p w14:paraId="606D5C3E" w14:textId="014BDA7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6" w:history="1">
            <w:r w:rsidRPr="00F96424">
              <w:rPr>
                <w:rStyle w:val="Hyperlink"/>
                <w:noProof/>
              </w:rPr>
              <w:t>CONTRACTOR FURNISHED AND PLACED ASPHALT CONCRETE</w:t>
            </w:r>
            <w:r>
              <w:rPr>
                <w:noProof/>
                <w:webHidden/>
              </w:rPr>
              <w:tab/>
            </w:r>
            <w:r>
              <w:rPr>
                <w:noProof/>
                <w:webHidden/>
              </w:rPr>
              <w:fldChar w:fldCharType="begin"/>
            </w:r>
            <w:r>
              <w:rPr>
                <w:noProof/>
                <w:webHidden/>
              </w:rPr>
              <w:instrText xml:space="preserve"> PAGEREF _Toc241053036 \h </w:instrText>
            </w:r>
            <w:r>
              <w:rPr>
                <w:noProof/>
                <w:webHidden/>
              </w:rPr>
            </w:r>
            <w:r>
              <w:rPr>
                <w:noProof/>
                <w:webHidden/>
              </w:rPr>
              <w:fldChar w:fldCharType="separate"/>
            </w:r>
            <w:r>
              <w:rPr>
                <w:noProof/>
                <w:webHidden/>
              </w:rPr>
              <w:t>18</w:t>
            </w:r>
            <w:r>
              <w:rPr>
                <w:noProof/>
                <w:webHidden/>
              </w:rPr>
              <w:fldChar w:fldCharType="end"/>
            </w:r>
          </w:hyperlink>
        </w:p>
        <w:p w14:paraId="5E78A0D8" w14:textId="5723E3B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7" w:history="1">
            <w:r w:rsidRPr="00F96424">
              <w:rPr>
                <w:rStyle w:val="Hyperlink"/>
                <w:noProof/>
              </w:rPr>
              <w:t>COVER AGGREGATE MODIFIED</w:t>
            </w:r>
            <w:r>
              <w:rPr>
                <w:noProof/>
                <w:webHidden/>
              </w:rPr>
              <w:tab/>
            </w:r>
            <w:r>
              <w:rPr>
                <w:noProof/>
                <w:webHidden/>
              </w:rPr>
              <w:fldChar w:fldCharType="begin"/>
            </w:r>
            <w:r>
              <w:rPr>
                <w:noProof/>
                <w:webHidden/>
              </w:rPr>
              <w:instrText xml:space="preserve"> PAGEREF _Toc241053037 \h </w:instrText>
            </w:r>
            <w:r>
              <w:rPr>
                <w:noProof/>
                <w:webHidden/>
              </w:rPr>
            </w:r>
            <w:r>
              <w:rPr>
                <w:noProof/>
                <w:webHidden/>
              </w:rPr>
              <w:fldChar w:fldCharType="separate"/>
            </w:r>
            <w:r>
              <w:rPr>
                <w:noProof/>
                <w:webHidden/>
              </w:rPr>
              <w:t>19</w:t>
            </w:r>
            <w:r>
              <w:rPr>
                <w:noProof/>
                <w:webHidden/>
              </w:rPr>
              <w:fldChar w:fldCharType="end"/>
            </w:r>
          </w:hyperlink>
        </w:p>
        <w:p w14:paraId="54BF7501" w14:textId="605229C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8" w:history="1">
            <w:r w:rsidRPr="00F96424">
              <w:rPr>
                <w:rStyle w:val="Hyperlink"/>
                <w:noProof/>
              </w:rPr>
              <w:t>FOG SEAL</w:t>
            </w:r>
            <w:r>
              <w:rPr>
                <w:noProof/>
                <w:webHidden/>
              </w:rPr>
              <w:tab/>
            </w:r>
            <w:r>
              <w:rPr>
                <w:noProof/>
                <w:webHidden/>
              </w:rPr>
              <w:fldChar w:fldCharType="begin"/>
            </w:r>
            <w:r>
              <w:rPr>
                <w:noProof/>
                <w:webHidden/>
              </w:rPr>
              <w:instrText xml:space="preserve"> PAGEREF _Toc241053038 \h </w:instrText>
            </w:r>
            <w:r>
              <w:rPr>
                <w:noProof/>
                <w:webHidden/>
              </w:rPr>
            </w:r>
            <w:r>
              <w:rPr>
                <w:noProof/>
                <w:webHidden/>
              </w:rPr>
              <w:fldChar w:fldCharType="separate"/>
            </w:r>
            <w:r>
              <w:rPr>
                <w:noProof/>
                <w:webHidden/>
              </w:rPr>
              <w:t>19</w:t>
            </w:r>
            <w:r>
              <w:rPr>
                <w:noProof/>
                <w:webHidden/>
              </w:rPr>
              <w:fldChar w:fldCharType="end"/>
            </w:r>
          </w:hyperlink>
        </w:p>
        <w:p w14:paraId="4FF88ED7" w14:textId="3082644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39" w:history="1">
            <w:r w:rsidRPr="00F96424">
              <w:rPr>
                <w:rStyle w:val="Hyperlink"/>
                <w:noProof/>
              </w:rPr>
              <w:t>RATES OF MATERIALS</w:t>
            </w:r>
            <w:r>
              <w:rPr>
                <w:noProof/>
                <w:webHidden/>
              </w:rPr>
              <w:tab/>
            </w:r>
            <w:r>
              <w:rPr>
                <w:noProof/>
                <w:webHidden/>
              </w:rPr>
              <w:fldChar w:fldCharType="begin"/>
            </w:r>
            <w:r>
              <w:rPr>
                <w:noProof/>
                <w:webHidden/>
              </w:rPr>
              <w:instrText xml:space="preserve"> PAGEREF _Toc241053039 \h </w:instrText>
            </w:r>
            <w:r>
              <w:rPr>
                <w:noProof/>
                <w:webHidden/>
              </w:rPr>
            </w:r>
            <w:r>
              <w:rPr>
                <w:noProof/>
                <w:webHidden/>
              </w:rPr>
              <w:fldChar w:fldCharType="separate"/>
            </w:r>
            <w:r>
              <w:rPr>
                <w:noProof/>
                <w:webHidden/>
              </w:rPr>
              <w:t>20</w:t>
            </w:r>
            <w:r>
              <w:rPr>
                <w:noProof/>
                <w:webHidden/>
              </w:rPr>
              <w:fldChar w:fldCharType="end"/>
            </w:r>
          </w:hyperlink>
        </w:p>
        <w:p w14:paraId="0D8CA207" w14:textId="5C4F0EAA"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3040" w:history="1">
            <w:r w:rsidRPr="00F96424">
              <w:rPr>
                <w:rStyle w:val="Hyperlink"/>
                <w:noProof/>
                <w:highlight w:val="yellow"/>
              </w:rPr>
              <w:t>RIGID PAVEMENT</w:t>
            </w:r>
            <w:r>
              <w:rPr>
                <w:noProof/>
                <w:webHidden/>
              </w:rPr>
              <w:tab/>
            </w:r>
            <w:r>
              <w:rPr>
                <w:noProof/>
                <w:webHidden/>
              </w:rPr>
              <w:fldChar w:fldCharType="begin"/>
            </w:r>
            <w:r>
              <w:rPr>
                <w:noProof/>
                <w:webHidden/>
              </w:rPr>
              <w:instrText xml:space="preserve"> PAGEREF _Toc241053040 \h </w:instrText>
            </w:r>
            <w:r>
              <w:rPr>
                <w:noProof/>
                <w:webHidden/>
              </w:rPr>
            </w:r>
            <w:r>
              <w:rPr>
                <w:noProof/>
                <w:webHidden/>
              </w:rPr>
              <w:fldChar w:fldCharType="separate"/>
            </w:r>
            <w:r>
              <w:rPr>
                <w:noProof/>
                <w:webHidden/>
              </w:rPr>
              <w:t>21</w:t>
            </w:r>
            <w:r>
              <w:rPr>
                <w:noProof/>
                <w:webHidden/>
              </w:rPr>
              <w:fldChar w:fldCharType="end"/>
            </w:r>
          </w:hyperlink>
        </w:p>
        <w:p w14:paraId="6730AACD" w14:textId="73A42EE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1" w:history="1">
            <w:r w:rsidRPr="00F96424">
              <w:rPr>
                <w:rStyle w:val="Hyperlink"/>
                <w:noProof/>
              </w:rPr>
              <w:t>EXISTING PCC PAVEMENT</w:t>
            </w:r>
            <w:r>
              <w:rPr>
                <w:noProof/>
                <w:webHidden/>
              </w:rPr>
              <w:tab/>
            </w:r>
            <w:r>
              <w:rPr>
                <w:noProof/>
                <w:webHidden/>
              </w:rPr>
              <w:fldChar w:fldCharType="begin"/>
            </w:r>
            <w:r>
              <w:rPr>
                <w:noProof/>
                <w:webHidden/>
              </w:rPr>
              <w:instrText xml:space="preserve"> PAGEREF _Toc241053041 \h </w:instrText>
            </w:r>
            <w:r>
              <w:rPr>
                <w:noProof/>
                <w:webHidden/>
              </w:rPr>
            </w:r>
            <w:r>
              <w:rPr>
                <w:noProof/>
                <w:webHidden/>
              </w:rPr>
              <w:fldChar w:fldCharType="separate"/>
            </w:r>
            <w:r>
              <w:rPr>
                <w:noProof/>
                <w:webHidden/>
              </w:rPr>
              <w:t>21</w:t>
            </w:r>
            <w:r>
              <w:rPr>
                <w:noProof/>
                <w:webHidden/>
              </w:rPr>
              <w:fldChar w:fldCharType="end"/>
            </w:r>
          </w:hyperlink>
        </w:p>
        <w:p w14:paraId="51156685" w14:textId="6DB3853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2" w:history="1">
            <w:r w:rsidRPr="00F96424">
              <w:rPr>
                <w:rStyle w:val="Hyperlink"/>
                <w:noProof/>
              </w:rPr>
              <w:t>TABLE OF CONCRETE PAVEMENT REMOVAL</w:t>
            </w:r>
            <w:r>
              <w:rPr>
                <w:noProof/>
                <w:webHidden/>
              </w:rPr>
              <w:tab/>
            </w:r>
            <w:r>
              <w:rPr>
                <w:noProof/>
                <w:webHidden/>
              </w:rPr>
              <w:fldChar w:fldCharType="begin"/>
            </w:r>
            <w:r>
              <w:rPr>
                <w:noProof/>
                <w:webHidden/>
              </w:rPr>
              <w:instrText xml:space="preserve"> PAGEREF _Toc241053042 \h </w:instrText>
            </w:r>
            <w:r>
              <w:rPr>
                <w:noProof/>
                <w:webHidden/>
              </w:rPr>
            </w:r>
            <w:r>
              <w:rPr>
                <w:noProof/>
                <w:webHidden/>
              </w:rPr>
              <w:fldChar w:fldCharType="separate"/>
            </w:r>
            <w:r>
              <w:rPr>
                <w:noProof/>
                <w:webHidden/>
              </w:rPr>
              <w:t>21</w:t>
            </w:r>
            <w:r>
              <w:rPr>
                <w:noProof/>
                <w:webHidden/>
              </w:rPr>
              <w:fldChar w:fldCharType="end"/>
            </w:r>
          </w:hyperlink>
        </w:p>
        <w:p w14:paraId="3D0AD34F" w14:textId="5BCAE6F0"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3" w:history="1">
            <w:r w:rsidRPr="00F96424">
              <w:rPr>
                <w:rStyle w:val="Hyperlink"/>
                <w:noProof/>
              </w:rPr>
              <w:t>TRIM MATERIAL</w:t>
            </w:r>
            <w:r>
              <w:rPr>
                <w:noProof/>
                <w:webHidden/>
              </w:rPr>
              <w:tab/>
            </w:r>
            <w:r>
              <w:rPr>
                <w:noProof/>
                <w:webHidden/>
              </w:rPr>
              <w:fldChar w:fldCharType="begin"/>
            </w:r>
            <w:r>
              <w:rPr>
                <w:noProof/>
                <w:webHidden/>
              </w:rPr>
              <w:instrText xml:space="preserve"> PAGEREF _Toc241053043 \h </w:instrText>
            </w:r>
            <w:r>
              <w:rPr>
                <w:noProof/>
                <w:webHidden/>
              </w:rPr>
            </w:r>
            <w:r>
              <w:rPr>
                <w:noProof/>
                <w:webHidden/>
              </w:rPr>
              <w:fldChar w:fldCharType="separate"/>
            </w:r>
            <w:r>
              <w:rPr>
                <w:noProof/>
                <w:webHidden/>
              </w:rPr>
              <w:t>21</w:t>
            </w:r>
            <w:r>
              <w:rPr>
                <w:noProof/>
                <w:webHidden/>
              </w:rPr>
              <w:fldChar w:fldCharType="end"/>
            </w:r>
          </w:hyperlink>
        </w:p>
        <w:p w14:paraId="6359531E" w14:textId="34D7EB1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4" w:history="1">
            <w:r w:rsidRPr="00F96424">
              <w:rPr>
                <w:rStyle w:val="Hyperlink"/>
                <w:noProof/>
              </w:rPr>
              <w:t>X" NONREINFORCED PCC PAVEMENT AND/OR X” PCC OVERLAY</w:t>
            </w:r>
            <w:r>
              <w:rPr>
                <w:noProof/>
                <w:webHidden/>
              </w:rPr>
              <w:tab/>
            </w:r>
            <w:r>
              <w:rPr>
                <w:noProof/>
                <w:webHidden/>
              </w:rPr>
              <w:fldChar w:fldCharType="begin"/>
            </w:r>
            <w:r>
              <w:rPr>
                <w:noProof/>
                <w:webHidden/>
              </w:rPr>
              <w:instrText xml:space="preserve"> PAGEREF _Toc241053044 \h </w:instrText>
            </w:r>
            <w:r>
              <w:rPr>
                <w:noProof/>
                <w:webHidden/>
              </w:rPr>
            </w:r>
            <w:r>
              <w:rPr>
                <w:noProof/>
                <w:webHidden/>
              </w:rPr>
              <w:fldChar w:fldCharType="separate"/>
            </w:r>
            <w:r>
              <w:rPr>
                <w:noProof/>
                <w:webHidden/>
              </w:rPr>
              <w:t>21</w:t>
            </w:r>
            <w:r>
              <w:rPr>
                <w:noProof/>
                <w:webHidden/>
              </w:rPr>
              <w:fldChar w:fldCharType="end"/>
            </w:r>
          </w:hyperlink>
        </w:p>
        <w:p w14:paraId="74D6826F" w14:textId="255D216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5" w:history="1">
            <w:r w:rsidRPr="00F96424">
              <w:rPr>
                <w:rStyle w:val="Hyperlink"/>
                <w:noProof/>
              </w:rPr>
              <w:t>GEOTEXTILE BOND BREAKER FABRIC</w:t>
            </w:r>
            <w:r>
              <w:rPr>
                <w:noProof/>
                <w:webHidden/>
              </w:rPr>
              <w:tab/>
            </w:r>
            <w:r>
              <w:rPr>
                <w:noProof/>
                <w:webHidden/>
              </w:rPr>
              <w:fldChar w:fldCharType="begin"/>
            </w:r>
            <w:r>
              <w:rPr>
                <w:noProof/>
                <w:webHidden/>
              </w:rPr>
              <w:instrText xml:space="preserve"> PAGEREF _Toc241053045 \h </w:instrText>
            </w:r>
            <w:r>
              <w:rPr>
                <w:noProof/>
                <w:webHidden/>
              </w:rPr>
            </w:r>
            <w:r>
              <w:rPr>
                <w:noProof/>
                <w:webHidden/>
              </w:rPr>
              <w:fldChar w:fldCharType="separate"/>
            </w:r>
            <w:r>
              <w:rPr>
                <w:noProof/>
                <w:webHidden/>
              </w:rPr>
              <w:t>22</w:t>
            </w:r>
            <w:r>
              <w:rPr>
                <w:noProof/>
                <w:webHidden/>
              </w:rPr>
              <w:fldChar w:fldCharType="end"/>
            </w:r>
          </w:hyperlink>
        </w:p>
        <w:p w14:paraId="6456C2AD" w14:textId="68CFC37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6" w:history="1">
            <w:r w:rsidRPr="00F96424">
              <w:rPr>
                <w:rStyle w:val="Hyperlink"/>
                <w:noProof/>
              </w:rPr>
              <w:t>CONCRETE PLACEMENT ON GEOTEXTILE BOND BREAKER FABRIC</w:t>
            </w:r>
            <w:r>
              <w:rPr>
                <w:noProof/>
                <w:webHidden/>
              </w:rPr>
              <w:tab/>
            </w:r>
            <w:r>
              <w:rPr>
                <w:noProof/>
                <w:webHidden/>
              </w:rPr>
              <w:fldChar w:fldCharType="begin"/>
            </w:r>
            <w:r>
              <w:rPr>
                <w:noProof/>
                <w:webHidden/>
              </w:rPr>
              <w:instrText xml:space="preserve"> PAGEREF _Toc241053046 \h </w:instrText>
            </w:r>
            <w:r>
              <w:rPr>
                <w:noProof/>
                <w:webHidden/>
              </w:rPr>
            </w:r>
            <w:r>
              <w:rPr>
                <w:noProof/>
                <w:webHidden/>
              </w:rPr>
              <w:fldChar w:fldCharType="separate"/>
            </w:r>
            <w:r>
              <w:rPr>
                <w:noProof/>
                <w:webHidden/>
              </w:rPr>
              <w:t>22</w:t>
            </w:r>
            <w:r>
              <w:rPr>
                <w:noProof/>
                <w:webHidden/>
              </w:rPr>
              <w:fldChar w:fldCharType="end"/>
            </w:r>
          </w:hyperlink>
        </w:p>
        <w:p w14:paraId="6F77457B" w14:textId="4E15AF4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7" w:history="1">
            <w:r w:rsidRPr="00F96424">
              <w:rPr>
                <w:rStyle w:val="Hyperlink"/>
                <w:noProof/>
              </w:rPr>
              <w:t>TABLE OF GEOTEXTILE BOND BREAKER FABRIC</w:t>
            </w:r>
            <w:r>
              <w:rPr>
                <w:noProof/>
                <w:webHidden/>
              </w:rPr>
              <w:tab/>
            </w:r>
            <w:r>
              <w:rPr>
                <w:noProof/>
                <w:webHidden/>
              </w:rPr>
              <w:fldChar w:fldCharType="begin"/>
            </w:r>
            <w:r>
              <w:rPr>
                <w:noProof/>
                <w:webHidden/>
              </w:rPr>
              <w:instrText xml:space="preserve"> PAGEREF _Toc241053047 \h </w:instrText>
            </w:r>
            <w:r>
              <w:rPr>
                <w:noProof/>
                <w:webHidden/>
              </w:rPr>
            </w:r>
            <w:r>
              <w:rPr>
                <w:noProof/>
                <w:webHidden/>
              </w:rPr>
              <w:fldChar w:fldCharType="separate"/>
            </w:r>
            <w:r>
              <w:rPr>
                <w:noProof/>
                <w:webHidden/>
              </w:rPr>
              <w:t>22</w:t>
            </w:r>
            <w:r>
              <w:rPr>
                <w:noProof/>
                <w:webHidden/>
              </w:rPr>
              <w:fldChar w:fldCharType="end"/>
            </w:r>
          </w:hyperlink>
        </w:p>
        <w:p w14:paraId="4DB16955" w14:textId="6B0EC1A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8" w:history="1">
            <w:r w:rsidRPr="00F96424">
              <w:rPr>
                <w:rStyle w:val="Hyperlink"/>
                <w:noProof/>
              </w:rPr>
              <w:t>X" NONREINFORCED PCC PAVEMENT</w:t>
            </w:r>
            <w:r>
              <w:rPr>
                <w:noProof/>
                <w:webHidden/>
              </w:rPr>
              <w:tab/>
            </w:r>
            <w:r>
              <w:rPr>
                <w:noProof/>
                <w:webHidden/>
              </w:rPr>
              <w:fldChar w:fldCharType="begin"/>
            </w:r>
            <w:r>
              <w:rPr>
                <w:noProof/>
                <w:webHidden/>
              </w:rPr>
              <w:instrText xml:space="preserve"> PAGEREF _Toc241053048 \h </w:instrText>
            </w:r>
            <w:r>
              <w:rPr>
                <w:noProof/>
                <w:webHidden/>
              </w:rPr>
            </w:r>
            <w:r>
              <w:rPr>
                <w:noProof/>
                <w:webHidden/>
              </w:rPr>
              <w:fldChar w:fldCharType="separate"/>
            </w:r>
            <w:r>
              <w:rPr>
                <w:noProof/>
                <w:webHidden/>
              </w:rPr>
              <w:t>23</w:t>
            </w:r>
            <w:r>
              <w:rPr>
                <w:noProof/>
                <w:webHidden/>
              </w:rPr>
              <w:fldChar w:fldCharType="end"/>
            </w:r>
          </w:hyperlink>
        </w:p>
        <w:p w14:paraId="2A22C037" w14:textId="15166D2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49" w:history="1">
            <w:r w:rsidRPr="00F96424">
              <w:rPr>
                <w:rStyle w:val="Hyperlink"/>
                <w:noProof/>
              </w:rPr>
              <w:t>TABLE OF DOWEL BARS</w:t>
            </w:r>
            <w:r>
              <w:rPr>
                <w:noProof/>
                <w:webHidden/>
              </w:rPr>
              <w:tab/>
            </w:r>
            <w:r>
              <w:rPr>
                <w:noProof/>
                <w:webHidden/>
              </w:rPr>
              <w:fldChar w:fldCharType="begin"/>
            </w:r>
            <w:r>
              <w:rPr>
                <w:noProof/>
                <w:webHidden/>
              </w:rPr>
              <w:instrText xml:space="preserve"> PAGEREF _Toc241053049 \h </w:instrText>
            </w:r>
            <w:r>
              <w:rPr>
                <w:noProof/>
                <w:webHidden/>
              </w:rPr>
            </w:r>
            <w:r>
              <w:rPr>
                <w:noProof/>
                <w:webHidden/>
              </w:rPr>
              <w:fldChar w:fldCharType="separate"/>
            </w:r>
            <w:r>
              <w:rPr>
                <w:noProof/>
                <w:webHidden/>
              </w:rPr>
              <w:t>23</w:t>
            </w:r>
            <w:r>
              <w:rPr>
                <w:noProof/>
                <w:webHidden/>
              </w:rPr>
              <w:fldChar w:fldCharType="end"/>
            </w:r>
          </w:hyperlink>
        </w:p>
        <w:p w14:paraId="1234CBC2" w14:textId="1ED29F8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0" w:history="1">
            <w:r w:rsidRPr="00F96424">
              <w:rPr>
                <w:rStyle w:val="Hyperlink"/>
                <w:noProof/>
              </w:rPr>
              <w:t>JOINTS IN CONCRETE MEDIAN PAVEMENT</w:t>
            </w:r>
            <w:r>
              <w:rPr>
                <w:noProof/>
                <w:webHidden/>
              </w:rPr>
              <w:tab/>
            </w:r>
            <w:r>
              <w:rPr>
                <w:noProof/>
                <w:webHidden/>
              </w:rPr>
              <w:fldChar w:fldCharType="begin"/>
            </w:r>
            <w:r>
              <w:rPr>
                <w:noProof/>
                <w:webHidden/>
              </w:rPr>
              <w:instrText xml:space="preserve"> PAGEREF _Toc241053050 \h </w:instrText>
            </w:r>
            <w:r>
              <w:rPr>
                <w:noProof/>
                <w:webHidden/>
              </w:rPr>
            </w:r>
            <w:r>
              <w:rPr>
                <w:noProof/>
                <w:webHidden/>
              </w:rPr>
              <w:fldChar w:fldCharType="separate"/>
            </w:r>
            <w:r>
              <w:rPr>
                <w:noProof/>
                <w:webHidden/>
              </w:rPr>
              <w:t>23</w:t>
            </w:r>
            <w:r>
              <w:rPr>
                <w:noProof/>
                <w:webHidden/>
              </w:rPr>
              <w:fldChar w:fldCharType="end"/>
            </w:r>
          </w:hyperlink>
        </w:p>
        <w:p w14:paraId="0E7999C9" w14:textId="5E2A78B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1" w:history="1">
            <w:r w:rsidRPr="00F96424">
              <w:rPr>
                <w:rStyle w:val="Hyperlink"/>
                <w:noProof/>
              </w:rPr>
              <w:t>TRANSVERSE CONTRACTION JOINTS</w:t>
            </w:r>
            <w:r>
              <w:rPr>
                <w:noProof/>
                <w:webHidden/>
              </w:rPr>
              <w:tab/>
            </w:r>
            <w:r>
              <w:rPr>
                <w:noProof/>
                <w:webHidden/>
              </w:rPr>
              <w:fldChar w:fldCharType="begin"/>
            </w:r>
            <w:r>
              <w:rPr>
                <w:noProof/>
                <w:webHidden/>
              </w:rPr>
              <w:instrText xml:space="preserve"> PAGEREF _Toc241053051 \h </w:instrText>
            </w:r>
            <w:r>
              <w:rPr>
                <w:noProof/>
                <w:webHidden/>
              </w:rPr>
            </w:r>
            <w:r>
              <w:rPr>
                <w:noProof/>
                <w:webHidden/>
              </w:rPr>
              <w:fldChar w:fldCharType="separate"/>
            </w:r>
            <w:r>
              <w:rPr>
                <w:noProof/>
                <w:webHidden/>
              </w:rPr>
              <w:t>23</w:t>
            </w:r>
            <w:r>
              <w:rPr>
                <w:noProof/>
                <w:webHidden/>
              </w:rPr>
              <w:fldChar w:fldCharType="end"/>
            </w:r>
          </w:hyperlink>
        </w:p>
        <w:p w14:paraId="6A0D725C" w14:textId="69507FD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2" w:history="1">
            <w:r w:rsidRPr="00F96424">
              <w:rPr>
                <w:rStyle w:val="Hyperlink"/>
                <w:noProof/>
              </w:rPr>
              <w:t>PROTECTION OF BRIDGE JOINTS</w:t>
            </w:r>
            <w:r>
              <w:rPr>
                <w:noProof/>
                <w:webHidden/>
              </w:rPr>
              <w:tab/>
            </w:r>
            <w:r>
              <w:rPr>
                <w:noProof/>
                <w:webHidden/>
              </w:rPr>
              <w:fldChar w:fldCharType="begin"/>
            </w:r>
            <w:r>
              <w:rPr>
                <w:noProof/>
                <w:webHidden/>
              </w:rPr>
              <w:instrText xml:space="preserve"> PAGEREF _Toc241053052 \h </w:instrText>
            </w:r>
            <w:r>
              <w:rPr>
                <w:noProof/>
                <w:webHidden/>
              </w:rPr>
            </w:r>
            <w:r>
              <w:rPr>
                <w:noProof/>
                <w:webHidden/>
              </w:rPr>
              <w:fldChar w:fldCharType="separate"/>
            </w:r>
            <w:r>
              <w:rPr>
                <w:noProof/>
                <w:webHidden/>
              </w:rPr>
              <w:t>24</w:t>
            </w:r>
            <w:r>
              <w:rPr>
                <w:noProof/>
                <w:webHidden/>
              </w:rPr>
              <w:fldChar w:fldCharType="end"/>
            </w:r>
          </w:hyperlink>
        </w:p>
        <w:p w14:paraId="20E9120F" w14:textId="330041F0"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3" w:history="1">
            <w:r w:rsidRPr="00F96424">
              <w:rPr>
                <w:rStyle w:val="Hyperlink"/>
                <w:noProof/>
              </w:rPr>
              <w:t>PCC OVERLAY CENTERLINE PROFILE</w:t>
            </w:r>
            <w:r>
              <w:rPr>
                <w:noProof/>
                <w:webHidden/>
              </w:rPr>
              <w:tab/>
            </w:r>
            <w:r>
              <w:rPr>
                <w:noProof/>
                <w:webHidden/>
              </w:rPr>
              <w:fldChar w:fldCharType="begin"/>
            </w:r>
            <w:r>
              <w:rPr>
                <w:noProof/>
                <w:webHidden/>
              </w:rPr>
              <w:instrText xml:space="preserve"> PAGEREF _Toc241053053 \h </w:instrText>
            </w:r>
            <w:r>
              <w:rPr>
                <w:noProof/>
                <w:webHidden/>
              </w:rPr>
            </w:r>
            <w:r>
              <w:rPr>
                <w:noProof/>
                <w:webHidden/>
              </w:rPr>
              <w:fldChar w:fldCharType="separate"/>
            </w:r>
            <w:r>
              <w:rPr>
                <w:noProof/>
                <w:webHidden/>
              </w:rPr>
              <w:t>24</w:t>
            </w:r>
            <w:r>
              <w:rPr>
                <w:noProof/>
                <w:webHidden/>
              </w:rPr>
              <w:fldChar w:fldCharType="end"/>
            </w:r>
          </w:hyperlink>
        </w:p>
        <w:p w14:paraId="28668CBD" w14:textId="7084E7D0"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4" w:history="1">
            <w:r w:rsidRPr="00F96424">
              <w:rPr>
                <w:rStyle w:val="Hyperlink"/>
                <w:noProof/>
              </w:rPr>
              <w:t>PLANING PCC PAVEMENT</w:t>
            </w:r>
            <w:r>
              <w:rPr>
                <w:noProof/>
                <w:webHidden/>
              </w:rPr>
              <w:tab/>
            </w:r>
            <w:r>
              <w:rPr>
                <w:noProof/>
                <w:webHidden/>
              </w:rPr>
              <w:fldChar w:fldCharType="begin"/>
            </w:r>
            <w:r>
              <w:rPr>
                <w:noProof/>
                <w:webHidden/>
              </w:rPr>
              <w:instrText xml:space="preserve"> PAGEREF _Toc241053054 \h </w:instrText>
            </w:r>
            <w:r>
              <w:rPr>
                <w:noProof/>
                <w:webHidden/>
              </w:rPr>
            </w:r>
            <w:r>
              <w:rPr>
                <w:noProof/>
                <w:webHidden/>
              </w:rPr>
              <w:fldChar w:fldCharType="separate"/>
            </w:r>
            <w:r>
              <w:rPr>
                <w:noProof/>
                <w:webHidden/>
              </w:rPr>
              <w:t>24</w:t>
            </w:r>
            <w:r>
              <w:rPr>
                <w:noProof/>
                <w:webHidden/>
              </w:rPr>
              <w:fldChar w:fldCharType="end"/>
            </w:r>
          </w:hyperlink>
        </w:p>
        <w:p w14:paraId="0131E67C" w14:textId="579ED8F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5" w:history="1">
            <w:r w:rsidRPr="00F96424">
              <w:rPr>
                <w:rStyle w:val="Hyperlink"/>
                <w:noProof/>
              </w:rPr>
              <w:t>ALKALI SILICA REACTIVITY</w:t>
            </w:r>
            <w:r>
              <w:rPr>
                <w:noProof/>
                <w:webHidden/>
              </w:rPr>
              <w:tab/>
            </w:r>
            <w:r>
              <w:rPr>
                <w:noProof/>
                <w:webHidden/>
              </w:rPr>
              <w:fldChar w:fldCharType="begin"/>
            </w:r>
            <w:r>
              <w:rPr>
                <w:noProof/>
                <w:webHidden/>
              </w:rPr>
              <w:instrText xml:space="preserve"> PAGEREF _Toc241053055 \h </w:instrText>
            </w:r>
            <w:r>
              <w:rPr>
                <w:noProof/>
                <w:webHidden/>
              </w:rPr>
            </w:r>
            <w:r>
              <w:rPr>
                <w:noProof/>
                <w:webHidden/>
              </w:rPr>
              <w:fldChar w:fldCharType="separate"/>
            </w:r>
            <w:r>
              <w:rPr>
                <w:noProof/>
                <w:webHidden/>
              </w:rPr>
              <w:t>24</w:t>
            </w:r>
            <w:r>
              <w:rPr>
                <w:noProof/>
                <w:webHidden/>
              </w:rPr>
              <w:fldChar w:fldCharType="end"/>
            </w:r>
          </w:hyperlink>
        </w:p>
        <w:p w14:paraId="7263E2E2" w14:textId="36D1819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6" w:history="1">
            <w:r w:rsidRPr="00F96424">
              <w:rPr>
                <w:rStyle w:val="Hyperlink"/>
                <w:noProof/>
              </w:rPr>
              <w:t>CURING OF CONCRETE</w:t>
            </w:r>
            <w:r>
              <w:rPr>
                <w:noProof/>
                <w:webHidden/>
              </w:rPr>
              <w:tab/>
            </w:r>
            <w:r>
              <w:rPr>
                <w:noProof/>
                <w:webHidden/>
              </w:rPr>
              <w:fldChar w:fldCharType="begin"/>
            </w:r>
            <w:r>
              <w:rPr>
                <w:noProof/>
                <w:webHidden/>
              </w:rPr>
              <w:instrText xml:space="preserve"> PAGEREF _Toc241053056 \h </w:instrText>
            </w:r>
            <w:r>
              <w:rPr>
                <w:noProof/>
                <w:webHidden/>
              </w:rPr>
            </w:r>
            <w:r>
              <w:rPr>
                <w:noProof/>
                <w:webHidden/>
              </w:rPr>
              <w:fldChar w:fldCharType="separate"/>
            </w:r>
            <w:r>
              <w:rPr>
                <w:noProof/>
                <w:webHidden/>
              </w:rPr>
              <w:t>25</w:t>
            </w:r>
            <w:r>
              <w:rPr>
                <w:noProof/>
                <w:webHidden/>
              </w:rPr>
              <w:fldChar w:fldCharType="end"/>
            </w:r>
          </w:hyperlink>
        </w:p>
        <w:p w14:paraId="7D03EF03" w14:textId="3AC6876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7" w:history="1">
            <w:r w:rsidRPr="00F96424">
              <w:rPr>
                <w:rStyle w:val="Hyperlink"/>
                <w:noProof/>
              </w:rPr>
              <w:t>TABLE OF CURING OF CONCRETE</w:t>
            </w:r>
            <w:r>
              <w:rPr>
                <w:noProof/>
                <w:webHidden/>
              </w:rPr>
              <w:tab/>
            </w:r>
            <w:r>
              <w:rPr>
                <w:noProof/>
                <w:webHidden/>
              </w:rPr>
              <w:fldChar w:fldCharType="begin"/>
            </w:r>
            <w:r>
              <w:rPr>
                <w:noProof/>
                <w:webHidden/>
              </w:rPr>
              <w:instrText xml:space="preserve"> PAGEREF _Toc241053057 \h </w:instrText>
            </w:r>
            <w:r>
              <w:rPr>
                <w:noProof/>
                <w:webHidden/>
              </w:rPr>
            </w:r>
            <w:r>
              <w:rPr>
                <w:noProof/>
                <w:webHidden/>
              </w:rPr>
              <w:fldChar w:fldCharType="separate"/>
            </w:r>
            <w:r>
              <w:rPr>
                <w:noProof/>
                <w:webHidden/>
              </w:rPr>
              <w:t>25</w:t>
            </w:r>
            <w:r>
              <w:rPr>
                <w:noProof/>
                <w:webHidden/>
              </w:rPr>
              <w:fldChar w:fldCharType="end"/>
            </w:r>
          </w:hyperlink>
        </w:p>
        <w:p w14:paraId="1AF535A9" w14:textId="140104B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8" w:history="1">
            <w:r w:rsidRPr="00F96424">
              <w:rPr>
                <w:rStyle w:val="Hyperlink"/>
                <w:noProof/>
              </w:rPr>
              <w:t>PCC SHOULDER PAVEMENT</w:t>
            </w:r>
            <w:r>
              <w:rPr>
                <w:noProof/>
                <w:webHidden/>
              </w:rPr>
              <w:tab/>
            </w:r>
            <w:r>
              <w:rPr>
                <w:noProof/>
                <w:webHidden/>
              </w:rPr>
              <w:fldChar w:fldCharType="begin"/>
            </w:r>
            <w:r>
              <w:rPr>
                <w:noProof/>
                <w:webHidden/>
              </w:rPr>
              <w:instrText xml:space="preserve"> PAGEREF _Toc241053058 \h </w:instrText>
            </w:r>
            <w:r>
              <w:rPr>
                <w:noProof/>
                <w:webHidden/>
              </w:rPr>
            </w:r>
            <w:r>
              <w:rPr>
                <w:noProof/>
                <w:webHidden/>
              </w:rPr>
              <w:fldChar w:fldCharType="separate"/>
            </w:r>
            <w:r>
              <w:rPr>
                <w:noProof/>
                <w:webHidden/>
              </w:rPr>
              <w:t>25</w:t>
            </w:r>
            <w:r>
              <w:rPr>
                <w:noProof/>
                <w:webHidden/>
              </w:rPr>
              <w:fldChar w:fldCharType="end"/>
            </w:r>
          </w:hyperlink>
        </w:p>
        <w:p w14:paraId="4C1859B4" w14:textId="627FFD3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59" w:history="1">
            <w:r w:rsidRPr="00F96424">
              <w:rPr>
                <w:rStyle w:val="Hyperlink"/>
                <w:noProof/>
              </w:rPr>
              <w:t>X” PCC DRIVEWAY PAVEMENT</w:t>
            </w:r>
            <w:r>
              <w:rPr>
                <w:noProof/>
                <w:webHidden/>
              </w:rPr>
              <w:tab/>
            </w:r>
            <w:r>
              <w:rPr>
                <w:noProof/>
                <w:webHidden/>
              </w:rPr>
              <w:fldChar w:fldCharType="begin"/>
            </w:r>
            <w:r>
              <w:rPr>
                <w:noProof/>
                <w:webHidden/>
              </w:rPr>
              <w:instrText xml:space="preserve"> PAGEREF _Toc241053059 \h </w:instrText>
            </w:r>
            <w:r>
              <w:rPr>
                <w:noProof/>
                <w:webHidden/>
              </w:rPr>
            </w:r>
            <w:r>
              <w:rPr>
                <w:noProof/>
                <w:webHidden/>
              </w:rPr>
              <w:fldChar w:fldCharType="separate"/>
            </w:r>
            <w:r>
              <w:rPr>
                <w:noProof/>
                <w:webHidden/>
              </w:rPr>
              <w:t>25</w:t>
            </w:r>
            <w:r>
              <w:rPr>
                <w:noProof/>
                <w:webHidden/>
              </w:rPr>
              <w:fldChar w:fldCharType="end"/>
            </w:r>
          </w:hyperlink>
        </w:p>
        <w:p w14:paraId="5D3628E7" w14:textId="4D8EB67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0" w:history="1">
            <w:r w:rsidRPr="00F96424">
              <w:rPr>
                <w:rStyle w:val="Hyperlink"/>
                <w:noProof/>
              </w:rPr>
              <w:t>MANHOLE BOX-OUT DETAILS</w:t>
            </w:r>
            <w:r>
              <w:rPr>
                <w:noProof/>
                <w:webHidden/>
              </w:rPr>
              <w:tab/>
            </w:r>
            <w:r>
              <w:rPr>
                <w:noProof/>
                <w:webHidden/>
              </w:rPr>
              <w:fldChar w:fldCharType="begin"/>
            </w:r>
            <w:r>
              <w:rPr>
                <w:noProof/>
                <w:webHidden/>
              </w:rPr>
              <w:instrText xml:space="preserve"> PAGEREF _Toc241053060 \h </w:instrText>
            </w:r>
            <w:r>
              <w:rPr>
                <w:noProof/>
                <w:webHidden/>
              </w:rPr>
            </w:r>
            <w:r>
              <w:rPr>
                <w:noProof/>
                <w:webHidden/>
              </w:rPr>
              <w:fldChar w:fldCharType="separate"/>
            </w:r>
            <w:r>
              <w:rPr>
                <w:noProof/>
                <w:webHidden/>
              </w:rPr>
              <w:t>25</w:t>
            </w:r>
            <w:r>
              <w:rPr>
                <w:noProof/>
                <w:webHidden/>
              </w:rPr>
              <w:fldChar w:fldCharType="end"/>
            </w:r>
          </w:hyperlink>
        </w:p>
        <w:p w14:paraId="01CC0FF2" w14:textId="0DA2C85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1" w:history="1">
            <w:r w:rsidRPr="00F96424">
              <w:rPr>
                <w:rStyle w:val="Hyperlink"/>
                <w:noProof/>
              </w:rPr>
              <w:t>FAST TRACK CONCRETE</w:t>
            </w:r>
            <w:r>
              <w:rPr>
                <w:noProof/>
                <w:webHidden/>
              </w:rPr>
              <w:tab/>
            </w:r>
            <w:r>
              <w:rPr>
                <w:noProof/>
                <w:webHidden/>
              </w:rPr>
              <w:fldChar w:fldCharType="begin"/>
            </w:r>
            <w:r>
              <w:rPr>
                <w:noProof/>
                <w:webHidden/>
              </w:rPr>
              <w:instrText xml:space="preserve"> PAGEREF _Toc241053061 \h </w:instrText>
            </w:r>
            <w:r>
              <w:rPr>
                <w:noProof/>
                <w:webHidden/>
              </w:rPr>
            </w:r>
            <w:r>
              <w:rPr>
                <w:noProof/>
                <w:webHidden/>
              </w:rPr>
              <w:fldChar w:fldCharType="separate"/>
            </w:r>
            <w:r>
              <w:rPr>
                <w:noProof/>
                <w:webHidden/>
              </w:rPr>
              <w:t>26</w:t>
            </w:r>
            <w:r>
              <w:rPr>
                <w:noProof/>
                <w:webHidden/>
              </w:rPr>
              <w:fldChar w:fldCharType="end"/>
            </w:r>
          </w:hyperlink>
        </w:p>
        <w:p w14:paraId="0C8C6B38" w14:textId="5B7C5B8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2" w:history="1">
            <w:r w:rsidRPr="00F96424">
              <w:rPr>
                <w:rStyle w:val="Hyperlink"/>
                <w:rFonts w:eastAsia="Calibri"/>
                <w:noProof/>
              </w:rPr>
              <w:t>X” NONMETALLIC FIBER REINFORCED PCC PAVEMENT</w:t>
            </w:r>
            <w:r>
              <w:rPr>
                <w:noProof/>
                <w:webHidden/>
              </w:rPr>
              <w:tab/>
            </w:r>
            <w:r>
              <w:rPr>
                <w:noProof/>
                <w:webHidden/>
              </w:rPr>
              <w:fldChar w:fldCharType="begin"/>
            </w:r>
            <w:r>
              <w:rPr>
                <w:noProof/>
                <w:webHidden/>
              </w:rPr>
              <w:instrText xml:space="preserve"> PAGEREF _Toc241053062 \h </w:instrText>
            </w:r>
            <w:r>
              <w:rPr>
                <w:noProof/>
                <w:webHidden/>
              </w:rPr>
            </w:r>
            <w:r>
              <w:rPr>
                <w:noProof/>
                <w:webHidden/>
              </w:rPr>
              <w:fldChar w:fldCharType="separate"/>
            </w:r>
            <w:r>
              <w:rPr>
                <w:noProof/>
                <w:webHidden/>
              </w:rPr>
              <w:t>26</w:t>
            </w:r>
            <w:r>
              <w:rPr>
                <w:noProof/>
                <w:webHidden/>
              </w:rPr>
              <w:fldChar w:fldCharType="end"/>
            </w:r>
          </w:hyperlink>
        </w:p>
        <w:p w14:paraId="01F9EE95" w14:textId="54068CB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3" w:history="1">
            <w:r w:rsidRPr="00F96424">
              <w:rPr>
                <w:rStyle w:val="Hyperlink"/>
                <w:rFonts w:eastAsia="Calibri"/>
                <w:noProof/>
              </w:rPr>
              <w:t>X” NONMETALLIC FIBER REINFORCED PCC PAVEMENT</w:t>
            </w:r>
            <w:r>
              <w:rPr>
                <w:noProof/>
                <w:webHidden/>
              </w:rPr>
              <w:tab/>
            </w:r>
            <w:r>
              <w:rPr>
                <w:noProof/>
                <w:webHidden/>
              </w:rPr>
              <w:fldChar w:fldCharType="begin"/>
            </w:r>
            <w:r>
              <w:rPr>
                <w:noProof/>
                <w:webHidden/>
              </w:rPr>
              <w:instrText xml:space="preserve"> PAGEREF _Toc241053063 \h </w:instrText>
            </w:r>
            <w:r>
              <w:rPr>
                <w:noProof/>
                <w:webHidden/>
              </w:rPr>
            </w:r>
            <w:r>
              <w:rPr>
                <w:noProof/>
                <w:webHidden/>
              </w:rPr>
              <w:fldChar w:fldCharType="separate"/>
            </w:r>
            <w:r>
              <w:rPr>
                <w:noProof/>
                <w:webHidden/>
              </w:rPr>
              <w:t>26</w:t>
            </w:r>
            <w:r>
              <w:rPr>
                <w:noProof/>
                <w:webHidden/>
              </w:rPr>
              <w:fldChar w:fldCharType="end"/>
            </w:r>
          </w:hyperlink>
        </w:p>
        <w:p w14:paraId="6C428D2E" w14:textId="3587767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4" w:history="1">
            <w:r w:rsidRPr="00F96424">
              <w:rPr>
                <w:rStyle w:val="Hyperlink"/>
                <w:noProof/>
              </w:rPr>
              <w:t>COLORED CONCRETE</w:t>
            </w:r>
            <w:r>
              <w:rPr>
                <w:noProof/>
                <w:webHidden/>
              </w:rPr>
              <w:tab/>
            </w:r>
            <w:r>
              <w:rPr>
                <w:noProof/>
                <w:webHidden/>
              </w:rPr>
              <w:fldChar w:fldCharType="begin"/>
            </w:r>
            <w:r>
              <w:rPr>
                <w:noProof/>
                <w:webHidden/>
              </w:rPr>
              <w:instrText xml:space="preserve"> PAGEREF _Toc241053064 \h </w:instrText>
            </w:r>
            <w:r>
              <w:rPr>
                <w:noProof/>
                <w:webHidden/>
              </w:rPr>
            </w:r>
            <w:r>
              <w:rPr>
                <w:noProof/>
                <w:webHidden/>
              </w:rPr>
              <w:fldChar w:fldCharType="separate"/>
            </w:r>
            <w:r>
              <w:rPr>
                <w:noProof/>
                <w:webHidden/>
              </w:rPr>
              <w:t>27</w:t>
            </w:r>
            <w:r>
              <w:rPr>
                <w:noProof/>
                <w:webHidden/>
              </w:rPr>
              <w:fldChar w:fldCharType="end"/>
            </w:r>
          </w:hyperlink>
        </w:p>
        <w:p w14:paraId="502EFE19" w14:textId="43C6759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5" w:history="1">
            <w:r w:rsidRPr="00F96424">
              <w:rPr>
                <w:rStyle w:val="Hyperlink"/>
                <w:noProof/>
              </w:rPr>
              <w:t>COLORED AND STAMPED CONCRETE</w:t>
            </w:r>
            <w:r>
              <w:rPr>
                <w:noProof/>
                <w:webHidden/>
              </w:rPr>
              <w:tab/>
            </w:r>
            <w:r>
              <w:rPr>
                <w:noProof/>
                <w:webHidden/>
              </w:rPr>
              <w:fldChar w:fldCharType="begin"/>
            </w:r>
            <w:r>
              <w:rPr>
                <w:noProof/>
                <w:webHidden/>
              </w:rPr>
              <w:instrText xml:space="preserve"> PAGEREF _Toc241053065 \h </w:instrText>
            </w:r>
            <w:r>
              <w:rPr>
                <w:noProof/>
                <w:webHidden/>
              </w:rPr>
            </w:r>
            <w:r>
              <w:rPr>
                <w:noProof/>
                <w:webHidden/>
              </w:rPr>
              <w:fldChar w:fldCharType="separate"/>
            </w:r>
            <w:r>
              <w:rPr>
                <w:noProof/>
                <w:webHidden/>
              </w:rPr>
              <w:t>27</w:t>
            </w:r>
            <w:r>
              <w:rPr>
                <w:noProof/>
                <w:webHidden/>
              </w:rPr>
              <w:fldChar w:fldCharType="end"/>
            </w:r>
          </w:hyperlink>
        </w:p>
        <w:p w14:paraId="35D6ED9C" w14:textId="3236DBAB"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3066" w:history="1">
            <w:r w:rsidRPr="00F96424">
              <w:rPr>
                <w:rStyle w:val="Hyperlink"/>
                <w:noProof/>
                <w:highlight w:val="yellow"/>
              </w:rPr>
              <w:t>PAVEMENT REPAIR</w:t>
            </w:r>
            <w:r>
              <w:rPr>
                <w:noProof/>
                <w:webHidden/>
              </w:rPr>
              <w:tab/>
            </w:r>
            <w:r>
              <w:rPr>
                <w:noProof/>
                <w:webHidden/>
              </w:rPr>
              <w:fldChar w:fldCharType="begin"/>
            </w:r>
            <w:r>
              <w:rPr>
                <w:noProof/>
                <w:webHidden/>
              </w:rPr>
              <w:instrText xml:space="preserve"> PAGEREF _Toc241053066 \h </w:instrText>
            </w:r>
            <w:r>
              <w:rPr>
                <w:noProof/>
                <w:webHidden/>
              </w:rPr>
            </w:r>
            <w:r>
              <w:rPr>
                <w:noProof/>
                <w:webHidden/>
              </w:rPr>
              <w:fldChar w:fldCharType="separate"/>
            </w:r>
            <w:r>
              <w:rPr>
                <w:noProof/>
                <w:webHidden/>
              </w:rPr>
              <w:t>28</w:t>
            </w:r>
            <w:r>
              <w:rPr>
                <w:noProof/>
                <w:webHidden/>
              </w:rPr>
              <w:fldChar w:fldCharType="end"/>
            </w:r>
          </w:hyperlink>
        </w:p>
        <w:p w14:paraId="11663C10" w14:textId="7EB1E4B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7" w:history="1">
            <w:r w:rsidRPr="00F96424">
              <w:rPr>
                <w:rStyle w:val="Hyperlink"/>
                <w:noProof/>
              </w:rPr>
              <w:t>CONTINUOUSLY REINFORCED PCC PAVEMENT REPAIR</w:t>
            </w:r>
            <w:r>
              <w:rPr>
                <w:noProof/>
                <w:webHidden/>
              </w:rPr>
              <w:tab/>
            </w:r>
            <w:r>
              <w:rPr>
                <w:noProof/>
                <w:webHidden/>
              </w:rPr>
              <w:fldChar w:fldCharType="begin"/>
            </w:r>
            <w:r>
              <w:rPr>
                <w:noProof/>
                <w:webHidden/>
              </w:rPr>
              <w:instrText xml:space="preserve"> PAGEREF _Toc241053067 \h </w:instrText>
            </w:r>
            <w:r>
              <w:rPr>
                <w:noProof/>
                <w:webHidden/>
              </w:rPr>
            </w:r>
            <w:r>
              <w:rPr>
                <w:noProof/>
                <w:webHidden/>
              </w:rPr>
              <w:fldChar w:fldCharType="separate"/>
            </w:r>
            <w:r>
              <w:rPr>
                <w:noProof/>
                <w:webHidden/>
              </w:rPr>
              <w:t>28</w:t>
            </w:r>
            <w:r>
              <w:rPr>
                <w:noProof/>
                <w:webHidden/>
              </w:rPr>
              <w:fldChar w:fldCharType="end"/>
            </w:r>
          </w:hyperlink>
        </w:p>
        <w:p w14:paraId="1A1AE2BE" w14:textId="0E4462F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8" w:history="1">
            <w:r w:rsidRPr="00F96424">
              <w:rPr>
                <w:rStyle w:val="Hyperlink"/>
                <w:noProof/>
              </w:rPr>
              <w:t>PROTECTION OF BRIDGE JOINTS</w:t>
            </w:r>
            <w:r>
              <w:rPr>
                <w:noProof/>
                <w:webHidden/>
              </w:rPr>
              <w:tab/>
            </w:r>
            <w:r>
              <w:rPr>
                <w:noProof/>
                <w:webHidden/>
              </w:rPr>
              <w:fldChar w:fldCharType="begin"/>
            </w:r>
            <w:r>
              <w:rPr>
                <w:noProof/>
                <w:webHidden/>
              </w:rPr>
              <w:instrText xml:space="preserve"> PAGEREF _Toc241053068 \h </w:instrText>
            </w:r>
            <w:r>
              <w:rPr>
                <w:noProof/>
                <w:webHidden/>
              </w:rPr>
            </w:r>
            <w:r>
              <w:rPr>
                <w:noProof/>
                <w:webHidden/>
              </w:rPr>
              <w:fldChar w:fldCharType="separate"/>
            </w:r>
            <w:r>
              <w:rPr>
                <w:noProof/>
                <w:webHidden/>
              </w:rPr>
              <w:t>28</w:t>
            </w:r>
            <w:r>
              <w:rPr>
                <w:noProof/>
                <w:webHidden/>
              </w:rPr>
              <w:fldChar w:fldCharType="end"/>
            </w:r>
          </w:hyperlink>
        </w:p>
        <w:p w14:paraId="14795DF4" w14:textId="50F99E8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69" w:history="1">
            <w:r w:rsidRPr="00F96424">
              <w:rPr>
                <w:rStyle w:val="Hyperlink"/>
                <w:noProof/>
              </w:rPr>
              <w:t>SAW AND SEAL JOINTS</w:t>
            </w:r>
            <w:r>
              <w:rPr>
                <w:noProof/>
                <w:webHidden/>
              </w:rPr>
              <w:tab/>
            </w:r>
            <w:r>
              <w:rPr>
                <w:noProof/>
                <w:webHidden/>
              </w:rPr>
              <w:fldChar w:fldCharType="begin"/>
            </w:r>
            <w:r>
              <w:rPr>
                <w:noProof/>
                <w:webHidden/>
              </w:rPr>
              <w:instrText xml:space="preserve"> PAGEREF _Toc241053069 \h </w:instrText>
            </w:r>
            <w:r>
              <w:rPr>
                <w:noProof/>
                <w:webHidden/>
              </w:rPr>
            </w:r>
            <w:r>
              <w:rPr>
                <w:noProof/>
                <w:webHidden/>
              </w:rPr>
              <w:fldChar w:fldCharType="separate"/>
            </w:r>
            <w:r>
              <w:rPr>
                <w:noProof/>
                <w:webHidden/>
              </w:rPr>
              <w:t>28</w:t>
            </w:r>
            <w:r>
              <w:rPr>
                <w:noProof/>
                <w:webHidden/>
              </w:rPr>
              <w:fldChar w:fldCharType="end"/>
            </w:r>
          </w:hyperlink>
        </w:p>
        <w:p w14:paraId="0F1625B2" w14:textId="4728F0F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0" w:history="1">
            <w:r w:rsidRPr="00F96424">
              <w:rPr>
                <w:rStyle w:val="Hyperlink"/>
                <w:noProof/>
              </w:rPr>
              <w:t>SAW AND SEAL LONGITUDINAL JOINTS (CRCP)</w:t>
            </w:r>
            <w:r>
              <w:rPr>
                <w:noProof/>
                <w:webHidden/>
              </w:rPr>
              <w:tab/>
            </w:r>
            <w:r>
              <w:rPr>
                <w:noProof/>
                <w:webHidden/>
              </w:rPr>
              <w:fldChar w:fldCharType="begin"/>
            </w:r>
            <w:r>
              <w:rPr>
                <w:noProof/>
                <w:webHidden/>
              </w:rPr>
              <w:instrText xml:space="preserve"> PAGEREF _Toc241053070 \h </w:instrText>
            </w:r>
            <w:r>
              <w:rPr>
                <w:noProof/>
                <w:webHidden/>
              </w:rPr>
            </w:r>
            <w:r>
              <w:rPr>
                <w:noProof/>
                <w:webHidden/>
              </w:rPr>
              <w:fldChar w:fldCharType="separate"/>
            </w:r>
            <w:r>
              <w:rPr>
                <w:noProof/>
                <w:webHidden/>
              </w:rPr>
              <w:t>29</w:t>
            </w:r>
            <w:r>
              <w:rPr>
                <w:noProof/>
                <w:webHidden/>
              </w:rPr>
              <w:fldChar w:fldCharType="end"/>
            </w:r>
          </w:hyperlink>
        </w:p>
        <w:p w14:paraId="5FB0DF26" w14:textId="1C232AC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1" w:history="1">
            <w:r w:rsidRPr="00F96424">
              <w:rPr>
                <w:rStyle w:val="Hyperlink"/>
                <w:noProof/>
              </w:rPr>
              <w:t>SAW AND SEAL JOINTS</w:t>
            </w:r>
            <w:r>
              <w:rPr>
                <w:noProof/>
                <w:webHidden/>
              </w:rPr>
              <w:tab/>
            </w:r>
            <w:r>
              <w:rPr>
                <w:noProof/>
                <w:webHidden/>
              </w:rPr>
              <w:fldChar w:fldCharType="begin"/>
            </w:r>
            <w:r>
              <w:rPr>
                <w:noProof/>
                <w:webHidden/>
              </w:rPr>
              <w:instrText xml:space="preserve"> PAGEREF _Toc241053071 \h </w:instrText>
            </w:r>
            <w:r>
              <w:rPr>
                <w:noProof/>
                <w:webHidden/>
              </w:rPr>
            </w:r>
            <w:r>
              <w:rPr>
                <w:noProof/>
                <w:webHidden/>
              </w:rPr>
              <w:fldChar w:fldCharType="separate"/>
            </w:r>
            <w:r>
              <w:rPr>
                <w:noProof/>
                <w:webHidden/>
              </w:rPr>
              <w:t>29</w:t>
            </w:r>
            <w:r>
              <w:rPr>
                <w:noProof/>
                <w:webHidden/>
              </w:rPr>
              <w:fldChar w:fldCharType="end"/>
            </w:r>
          </w:hyperlink>
        </w:p>
        <w:p w14:paraId="1F6DAB91" w14:textId="1455FDF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2" w:history="1">
            <w:r w:rsidRPr="00F96424">
              <w:rPr>
                <w:rStyle w:val="Hyperlink"/>
                <w:noProof/>
              </w:rPr>
              <w:t>REPAIR TYPE A SPALLS</w:t>
            </w:r>
            <w:r>
              <w:rPr>
                <w:noProof/>
                <w:webHidden/>
              </w:rPr>
              <w:tab/>
            </w:r>
            <w:r>
              <w:rPr>
                <w:noProof/>
                <w:webHidden/>
              </w:rPr>
              <w:fldChar w:fldCharType="begin"/>
            </w:r>
            <w:r>
              <w:rPr>
                <w:noProof/>
                <w:webHidden/>
              </w:rPr>
              <w:instrText xml:space="preserve"> PAGEREF _Toc241053072 \h </w:instrText>
            </w:r>
            <w:r>
              <w:rPr>
                <w:noProof/>
                <w:webHidden/>
              </w:rPr>
            </w:r>
            <w:r>
              <w:rPr>
                <w:noProof/>
                <w:webHidden/>
              </w:rPr>
              <w:fldChar w:fldCharType="separate"/>
            </w:r>
            <w:r>
              <w:rPr>
                <w:noProof/>
                <w:webHidden/>
              </w:rPr>
              <w:t>29</w:t>
            </w:r>
            <w:r>
              <w:rPr>
                <w:noProof/>
                <w:webHidden/>
              </w:rPr>
              <w:fldChar w:fldCharType="end"/>
            </w:r>
          </w:hyperlink>
        </w:p>
        <w:p w14:paraId="4D5BAFB1" w14:textId="2E76AD9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3" w:history="1">
            <w:r w:rsidRPr="00F96424">
              <w:rPr>
                <w:rStyle w:val="Hyperlink"/>
                <w:noProof/>
              </w:rPr>
              <w:t>SEALING RANDOM CRACKS</w:t>
            </w:r>
            <w:r>
              <w:rPr>
                <w:noProof/>
                <w:webHidden/>
              </w:rPr>
              <w:tab/>
            </w:r>
            <w:r>
              <w:rPr>
                <w:noProof/>
                <w:webHidden/>
              </w:rPr>
              <w:fldChar w:fldCharType="begin"/>
            </w:r>
            <w:r>
              <w:rPr>
                <w:noProof/>
                <w:webHidden/>
              </w:rPr>
              <w:instrText xml:space="preserve"> PAGEREF _Toc241053073 \h </w:instrText>
            </w:r>
            <w:r>
              <w:rPr>
                <w:noProof/>
                <w:webHidden/>
              </w:rPr>
            </w:r>
            <w:r>
              <w:rPr>
                <w:noProof/>
                <w:webHidden/>
              </w:rPr>
              <w:fldChar w:fldCharType="separate"/>
            </w:r>
            <w:r>
              <w:rPr>
                <w:noProof/>
                <w:webHidden/>
              </w:rPr>
              <w:t>29</w:t>
            </w:r>
            <w:r>
              <w:rPr>
                <w:noProof/>
                <w:webHidden/>
              </w:rPr>
              <w:fldChar w:fldCharType="end"/>
            </w:r>
          </w:hyperlink>
        </w:p>
        <w:p w14:paraId="51700738" w14:textId="560229A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4" w:history="1">
            <w:r w:rsidRPr="00F96424">
              <w:rPr>
                <w:rStyle w:val="Hyperlink"/>
                <w:noProof/>
              </w:rPr>
              <w:t>SEAL RANDOM CRACKS IN PCC PAVEMENT (CRCP)</w:t>
            </w:r>
            <w:r>
              <w:rPr>
                <w:noProof/>
                <w:webHidden/>
              </w:rPr>
              <w:tab/>
            </w:r>
            <w:r>
              <w:rPr>
                <w:noProof/>
                <w:webHidden/>
              </w:rPr>
              <w:fldChar w:fldCharType="begin"/>
            </w:r>
            <w:r>
              <w:rPr>
                <w:noProof/>
                <w:webHidden/>
              </w:rPr>
              <w:instrText xml:space="preserve"> PAGEREF _Toc241053074 \h </w:instrText>
            </w:r>
            <w:r>
              <w:rPr>
                <w:noProof/>
                <w:webHidden/>
              </w:rPr>
            </w:r>
            <w:r>
              <w:rPr>
                <w:noProof/>
                <w:webHidden/>
              </w:rPr>
              <w:fldChar w:fldCharType="separate"/>
            </w:r>
            <w:r>
              <w:rPr>
                <w:noProof/>
                <w:webHidden/>
              </w:rPr>
              <w:t>30</w:t>
            </w:r>
            <w:r>
              <w:rPr>
                <w:noProof/>
                <w:webHidden/>
              </w:rPr>
              <w:fldChar w:fldCharType="end"/>
            </w:r>
          </w:hyperlink>
        </w:p>
        <w:p w14:paraId="51D1DB17" w14:textId="4E6A5A4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5" w:history="1">
            <w:r w:rsidRPr="00F96424">
              <w:rPr>
                <w:rStyle w:val="Hyperlink"/>
                <w:noProof/>
              </w:rPr>
              <w:t>SEALING RANDOM CRACKS</w:t>
            </w:r>
            <w:r>
              <w:rPr>
                <w:noProof/>
                <w:webHidden/>
              </w:rPr>
              <w:tab/>
            </w:r>
            <w:r>
              <w:rPr>
                <w:noProof/>
                <w:webHidden/>
              </w:rPr>
              <w:fldChar w:fldCharType="begin"/>
            </w:r>
            <w:r>
              <w:rPr>
                <w:noProof/>
                <w:webHidden/>
              </w:rPr>
              <w:instrText xml:space="preserve"> PAGEREF _Toc241053075 \h </w:instrText>
            </w:r>
            <w:r>
              <w:rPr>
                <w:noProof/>
                <w:webHidden/>
              </w:rPr>
            </w:r>
            <w:r>
              <w:rPr>
                <w:noProof/>
                <w:webHidden/>
              </w:rPr>
              <w:fldChar w:fldCharType="separate"/>
            </w:r>
            <w:r>
              <w:rPr>
                <w:noProof/>
                <w:webHidden/>
              </w:rPr>
              <w:t>30</w:t>
            </w:r>
            <w:r>
              <w:rPr>
                <w:noProof/>
                <w:webHidden/>
              </w:rPr>
              <w:fldChar w:fldCharType="end"/>
            </w:r>
          </w:hyperlink>
        </w:p>
        <w:p w14:paraId="7ACEE2D5" w14:textId="2B116CD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6" w:history="1">
            <w:r w:rsidRPr="00F96424">
              <w:rPr>
                <w:rStyle w:val="Hyperlink"/>
                <w:noProof/>
              </w:rPr>
              <w:t>NONREINFORCED PCC PAVEMENT REPAIR</w:t>
            </w:r>
            <w:r>
              <w:rPr>
                <w:noProof/>
                <w:webHidden/>
              </w:rPr>
              <w:tab/>
            </w:r>
            <w:r>
              <w:rPr>
                <w:noProof/>
                <w:webHidden/>
              </w:rPr>
              <w:fldChar w:fldCharType="begin"/>
            </w:r>
            <w:r>
              <w:rPr>
                <w:noProof/>
                <w:webHidden/>
              </w:rPr>
              <w:instrText xml:space="preserve"> PAGEREF _Toc241053076 \h </w:instrText>
            </w:r>
            <w:r>
              <w:rPr>
                <w:noProof/>
                <w:webHidden/>
              </w:rPr>
            </w:r>
            <w:r>
              <w:rPr>
                <w:noProof/>
                <w:webHidden/>
              </w:rPr>
              <w:fldChar w:fldCharType="separate"/>
            </w:r>
            <w:r>
              <w:rPr>
                <w:noProof/>
                <w:webHidden/>
              </w:rPr>
              <w:t>30</w:t>
            </w:r>
            <w:r>
              <w:rPr>
                <w:noProof/>
                <w:webHidden/>
              </w:rPr>
              <w:fldChar w:fldCharType="end"/>
            </w:r>
          </w:hyperlink>
        </w:p>
        <w:p w14:paraId="6DE111A4" w14:textId="4A5D97B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7" w:history="1">
            <w:r w:rsidRPr="00F96424">
              <w:rPr>
                <w:rStyle w:val="Hyperlink"/>
                <w:noProof/>
              </w:rPr>
              <w:t>FAST TRACK CONCRETE FOR PCC PAVEMENT REPAIR</w:t>
            </w:r>
            <w:r>
              <w:rPr>
                <w:noProof/>
                <w:webHidden/>
              </w:rPr>
              <w:tab/>
            </w:r>
            <w:r>
              <w:rPr>
                <w:noProof/>
                <w:webHidden/>
              </w:rPr>
              <w:fldChar w:fldCharType="begin"/>
            </w:r>
            <w:r>
              <w:rPr>
                <w:noProof/>
                <w:webHidden/>
              </w:rPr>
              <w:instrText xml:space="preserve"> PAGEREF _Toc241053077 \h </w:instrText>
            </w:r>
            <w:r>
              <w:rPr>
                <w:noProof/>
                <w:webHidden/>
              </w:rPr>
            </w:r>
            <w:r>
              <w:rPr>
                <w:noProof/>
                <w:webHidden/>
              </w:rPr>
              <w:fldChar w:fldCharType="separate"/>
            </w:r>
            <w:r>
              <w:rPr>
                <w:noProof/>
                <w:webHidden/>
              </w:rPr>
              <w:t>31</w:t>
            </w:r>
            <w:r>
              <w:rPr>
                <w:noProof/>
                <w:webHidden/>
              </w:rPr>
              <w:fldChar w:fldCharType="end"/>
            </w:r>
          </w:hyperlink>
        </w:p>
        <w:p w14:paraId="6E6EC1FA" w14:textId="37FE68E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8" w:history="1">
            <w:r w:rsidRPr="00F96424">
              <w:rPr>
                <w:rStyle w:val="Hyperlink"/>
                <w:noProof/>
              </w:rPr>
              <w:t>REPAIR OF SPALLS IN EXISTING PCC PAVEMENT</w:t>
            </w:r>
            <w:r>
              <w:rPr>
                <w:noProof/>
                <w:webHidden/>
              </w:rPr>
              <w:tab/>
            </w:r>
            <w:r>
              <w:rPr>
                <w:noProof/>
                <w:webHidden/>
              </w:rPr>
              <w:fldChar w:fldCharType="begin"/>
            </w:r>
            <w:r>
              <w:rPr>
                <w:noProof/>
                <w:webHidden/>
              </w:rPr>
              <w:instrText xml:space="preserve"> PAGEREF _Toc241053078 \h </w:instrText>
            </w:r>
            <w:r>
              <w:rPr>
                <w:noProof/>
                <w:webHidden/>
              </w:rPr>
            </w:r>
            <w:r>
              <w:rPr>
                <w:noProof/>
                <w:webHidden/>
              </w:rPr>
              <w:fldChar w:fldCharType="separate"/>
            </w:r>
            <w:r>
              <w:rPr>
                <w:noProof/>
                <w:webHidden/>
              </w:rPr>
              <w:t>31</w:t>
            </w:r>
            <w:r>
              <w:rPr>
                <w:noProof/>
                <w:webHidden/>
              </w:rPr>
              <w:fldChar w:fldCharType="end"/>
            </w:r>
          </w:hyperlink>
        </w:p>
        <w:p w14:paraId="2A148856" w14:textId="7DD8527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79" w:history="1">
            <w:r w:rsidRPr="00F96424">
              <w:rPr>
                <w:rStyle w:val="Hyperlink"/>
                <w:noProof/>
              </w:rPr>
              <w:t>GRINDING PCC PAVEMENT</w:t>
            </w:r>
            <w:r>
              <w:rPr>
                <w:noProof/>
                <w:webHidden/>
              </w:rPr>
              <w:tab/>
            </w:r>
            <w:r>
              <w:rPr>
                <w:noProof/>
                <w:webHidden/>
              </w:rPr>
              <w:fldChar w:fldCharType="begin"/>
            </w:r>
            <w:r>
              <w:rPr>
                <w:noProof/>
                <w:webHidden/>
              </w:rPr>
              <w:instrText xml:space="preserve"> PAGEREF _Toc241053079 \h </w:instrText>
            </w:r>
            <w:r>
              <w:rPr>
                <w:noProof/>
                <w:webHidden/>
              </w:rPr>
            </w:r>
            <w:r>
              <w:rPr>
                <w:noProof/>
                <w:webHidden/>
              </w:rPr>
              <w:fldChar w:fldCharType="separate"/>
            </w:r>
            <w:r>
              <w:rPr>
                <w:noProof/>
                <w:webHidden/>
              </w:rPr>
              <w:t>31</w:t>
            </w:r>
            <w:r>
              <w:rPr>
                <w:noProof/>
                <w:webHidden/>
              </w:rPr>
              <w:fldChar w:fldCharType="end"/>
            </w:r>
          </w:hyperlink>
        </w:p>
        <w:p w14:paraId="70BF1019" w14:textId="331BCA1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0" w:history="1">
            <w:r w:rsidRPr="00F96424">
              <w:rPr>
                <w:rStyle w:val="Hyperlink"/>
                <w:noProof/>
              </w:rPr>
              <w:t>STEEL BAR INSERTION</w:t>
            </w:r>
            <w:r>
              <w:rPr>
                <w:noProof/>
                <w:webHidden/>
              </w:rPr>
              <w:tab/>
            </w:r>
            <w:r>
              <w:rPr>
                <w:noProof/>
                <w:webHidden/>
              </w:rPr>
              <w:fldChar w:fldCharType="begin"/>
            </w:r>
            <w:r>
              <w:rPr>
                <w:noProof/>
                <w:webHidden/>
              </w:rPr>
              <w:instrText xml:space="preserve"> PAGEREF _Toc241053080 \h </w:instrText>
            </w:r>
            <w:r>
              <w:rPr>
                <w:noProof/>
                <w:webHidden/>
              </w:rPr>
            </w:r>
            <w:r>
              <w:rPr>
                <w:noProof/>
                <w:webHidden/>
              </w:rPr>
              <w:fldChar w:fldCharType="separate"/>
            </w:r>
            <w:r>
              <w:rPr>
                <w:noProof/>
                <w:webHidden/>
              </w:rPr>
              <w:t>31</w:t>
            </w:r>
            <w:r>
              <w:rPr>
                <w:noProof/>
                <w:webHidden/>
              </w:rPr>
              <w:fldChar w:fldCharType="end"/>
            </w:r>
          </w:hyperlink>
        </w:p>
        <w:p w14:paraId="6CD98C82" w14:textId="4284385B"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1" w:history="1">
            <w:r w:rsidRPr="00F96424">
              <w:rPr>
                <w:rStyle w:val="Hyperlink"/>
                <w:noProof/>
              </w:rPr>
              <w:t>TABLE OF STEEL BAR INSERTION</w:t>
            </w:r>
            <w:r>
              <w:rPr>
                <w:noProof/>
                <w:webHidden/>
              </w:rPr>
              <w:tab/>
            </w:r>
            <w:r>
              <w:rPr>
                <w:noProof/>
                <w:webHidden/>
              </w:rPr>
              <w:fldChar w:fldCharType="begin"/>
            </w:r>
            <w:r>
              <w:rPr>
                <w:noProof/>
                <w:webHidden/>
              </w:rPr>
              <w:instrText xml:space="preserve"> PAGEREF _Toc241053081 \h </w:instrText>
            </w:r>
            <w:r>
              <w:rPr>
                <w:noProof/>
                <w:webHidden/>
              </w:rPr>
            </w:r>
            <w:r>
              <w:rPr>
                <w:noProof/>
                <w:webHidden/>
              </w:rPr>
              <w:fldChar w:fldCharType="separate"/>
            </w:r>
            <w:r>
              <w:rPr>
                <w:noProof/>
                <w:webHidden/>
              </w:rPr>
              <w:t>32</w:t>
            </w:r>
            <w:r>
              <w:rPr>
                <w:noProof/>
                <w:webHidden/>
              </w:rPr>
              <w:fldChar w:fldCharType="end"/>
            </w:r>
          </w:hyperlink>
        </w:p>
        <w:p w14:paraId="70F05A20" w14:textId="7E50706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2" w:history="1">
            <w:r w:rsidRPr="00F96424">
              <w:rPr>
                <w:rStyle w:val="Hyperlink"/>
                <w:noProof/>
              </w:rPr>
              <w:t>TIE BAR RETROFIT, STITCHING</w:t>
            </w:r>
            <w:r>
              <w:rPr>
                <w:noProof/>
                <w:webHidden/>
              </w:rPr>
              <w:tab/>
            </w:r>
            <w:r>
              <w:rPr>
                <w:noProof/>
                <w:webHidden/>
              </w:rPr>
              <w:fldChar w:fldCharType="begin"/>
            </w:r>
            <w:r>
              <w:rPr>
                <w:noProof/>
                <w:webHidden/>
              </w:rPr>
              <w:instrText xml:space="preserve"> PAGEREF _Toc241053082 \h </w:instrText>
            </w:r>
            <w:r>
              <w:rPr>
                <w:noProof/>
                <w:webHidden/>
              </w:rPr>
            </w:r>
            <w:r>
              <w:rPr>
                <w:noProof/>
                <w:webHidden/>
              </w:rPr>
              <w:fldChar w:fldCharType="separate"/>
            </w:r>
            <w:r>
              <w:rPr>
                <w:noProof/>
                <w:webHidden/>
              </w:rPr>
              <w:t>32</w:t>
            </w:r>
            <w:r>
              <w:rPr>
                <w:noProof/>
                <w:webHidden/>
              </w:rPr>
              <w:fldChar w:fldCharType="end"/>
            </w:r>
          </w:hyperlink>
        </w:p>
        <w:p w14:paraId="4FBE640D" w14:textId="483BDD04" w:rsidR="000B2054" w:rsidRDefault="000B2054">
          <w:pPr>
            <w:pStyle w:val="TOC1"/>
            <w:rPr>
              <w:rFonts w:asciiTheme="minorHAnsi" w:eastAsiaTheme="minorEastAsia" w:hAnsiTheme="minorHAnsi" w:cstheme="minorBidi"/>
              <w:noProof/>
              <w:kern w:val="2"/>
              <w:sz w:val="24"/>
              <w:szCs w:val="24"/>
              <w14:ligatures w14:val="standardContextual"/>
            </w:rPr>
          </w:pPr>
          <w:hyperlink w:anchor="_Toc241053083" w:history="1">
            <w:r w:rsidRPr="00F96424">
              <w:rPr>
                <w:rStyle w:val="Hyperlink"/>
                <w:noProof/>
                <w:highlight w:val="yellow"/>
              </w:rPr>
              <w:t>INCIDENTAL/MISCELLANEOUS CONSTRUCTION</w:t>
            </w:r>
            <w:r>
              <w:rPr>
                <w:noProof/>
                <w:webHidden/>
              </w:rPr>
              <w:tab/>
            </w:r>
            <w:r>
              <w:rPr>
                <w:noProof/>
                <w:webHidden/>
              </w:rPr>
              <w:fldChar w:fldCharType="begin"/>
            </w:r>
            <w:r>
              <w:rPr>
                <w:noProof/>
                <w:webHidden/>
              </w:rPr>
              <w:instrText xml:space="preserve"> PAGEREF _Toc241053083 \h </w:instrText>
            </w:r>
            <w:r>
              <w:rPr>
                <w:noProof/>
                <w:webHidden/>
              </w:rPr>
            </w:r>
            <w:r>
              <w:rPr>
                <w:noProof/>
                <w:webHidden/>
              </w:rPr>
              <w:fldChar w:fldCharType="separate"/>
            </w:r>
            <w:r>
              <w:rPr>
                <w:noProof/>
                <w:webHidden/>
              </w:rPr>
              <w:t>33</w:t>
            </w:r>
            <w:r>
              <w:rPr>
                <w:noProof/>
                <w:webHidden/>
              </w:rPr>
              <w:fldChar w:fldCharType="end"/>
            </w:r>
          </w:hyperlink>
        </w:p>
        <w:p w14:paraId="56112C40" w14:textId="38FA2925"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4" w:history="1">
            <w:r w:rsidRPr="00F96424">
              <w:rPr>
                <w:rStyle w:val="Hyperlink"/>
                <w:noProof/>
              </w:rPr>
              <w:t>MAILBOXES</w:t>
            </w:r>
            <w:r>
              <w:rPr>
                <w:noProof/>
                <w:webHidden/>
              </w:rPr>
              <w:tab/>
            </w:r>
            <w:r>
              <w:rPr>
                <w:noProof/>
                <w:webHidden/>
              </w:rPr>
              <w:fldChar w:fldCharType="begin"/>
            </w:r>
            <w:r>
              <w:rPr>
                <w:noProof/>
                <w:webHidden/>
              </w:rPr>
              <w:instrText xml:space="preserve"> PAGEREF _Toc241053084 \h </w:instrText>
            </w:r>
            <w:r>
              <w:rPr>
                <w:noProof/>
                <w:webHidden/>
              </w:rPr>
            </w:r>
            <w:r>
              <w:rPr>
                <w:noProof/>
                <w:webHidden/>
              </w:rPr>
              <w:fldChar w:fldCharType="separate"/>
            </w:r>
            <w:r>
              <w:rPr>
                <w:noProof/>
                <w:webHidden/>
              </w:rPr>
              <w:t>33</w:t>
            </w:r>
            <w:r>
              <w:rPr>
                <w:noProof/>
                <w:webHidden/>
              </w:rPr>
              <w:fldChar w:fldCharType="end"/>
            </w:r>
          </w:hyperlink>
        </w:p>
        <w:p w14:paraId="6BDB71CF" w14:textId="2E540AC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5" w:history="1">
            <w:r w:rsidRPr="00F96424">
              <w:rPr>
                <w:rStyle w:val="Hyperlink"/>
                <w:noProof/>
              </w:rPr>
              <w:t>MAILBOXES</w:t>
            </w:r>
            <w:r>
              <w:rPr>
                <w:noProof/>
                <w:webHidden/>
              </w:rPr>
              <w:tab/>
            </w:r>
            <w:r>
              <w:rPr>
                <w:noProof/>
                <w:webHidden/>
              </w:rPr>
              <w:fldChar w:fldCharType="begin"/>
            </w:r>
            <w:r>
              <w:rPr>
                <w:noProof/>
                <w:webHidden/>
              </w:rPr>
              <w:instrText xml:space="preserve"> PAGEREF _Toc241053085 \h </w:instrText>
            </w:r>
            <w:r>
              <w:rPr>
                <w:noProof/>
                <w:webHidden/>
              </w:rPr>
            </w:r>
            <w:r>
              <w:rPr>
                <w:noProof/>
                <w:webHidden/>
              </w:rPr>
              <w:fldChar w:fldCharType="separate"/>
            </w:r>
            <w:r>
              <w:rPr>
                <w:noProof/>
                <w:webHidden/>
              </w:rPr>
              <w:t>33</w:t>
            </w:r>
            <w:r>
              <w:rPr>
                <w:noProof/>
                <w:webHidden/>
              </w:rPr>
              <w:fldChar w:fldCharType="end"/>
            </w:r>
          </w:hyperlink>
        </w:p>
        <w:p w14:paraId="5CA9F4E1" w14:textId="17F25A7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6" w:history="1">
            <w:r w:rsidRPr="00F96424">
              <w:rPr>
                <w:rStyle w:val="Hyperlink"/>
                <w:noProof/>
              </w:rPr>
              <w:t>MAILBOXES</w:t>
            </w:r>
            <w:r>
              <w:rPr>
                <w:noProof/>
                <w:webHidden/>
              </w:rPr>
              <w:tab/>
            </w:r>
            <w:r>
              <w:rPr>
                <w:noProof/>
                <w:webHidden/>
              </w:rPr>
              <w:fldChar w:fldCharType="begin"/>
            </w:r>
            <w:r>
              <w:rPr>
                <w:noProof/>
                <w:webHidden/>
              </w:rPr>
              <w:instrText xml:space="preserve"> PAGEREF _Toc241053086 \h </w:instrText>
            </w:r>
            <w:r>
              <w:rPr>
                <w:noProof/>
                <w:webHidden/>
              </w:rPr>
            </w:r>
            <w:r>
              <w:rPr>
                <w:noProof/>
                <w:webHidden/>
              </w:rPr>
              <w:fldChar w:fldCharType="separate"/>
            </w:r>
            <w:r>
              <w:rPr>
                <w:noProof/>
                <w:webHidden/>
              </w:rPr>
              <w:t>33</w:t>
            </w:r>
            <w:r>
              <w:rPr>
                <w:noProof/>
                <w:webHidden/>
              </w:rPr>
              <w:fldChar w:fldCharType="end"/>
            </w:r>
          </w:hyperlink>
        </w:p>
        <w:p w14:paraId="7F243E1E" w14:textId="6C19176C"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7" w:history="1">
            <w:r w:rsidRPr="00F96424">
              <w:rPr>
                <w:rStyle w:val="Hyperlink"/>
                <w:noProof/>
              </w:rPr>
              <w:t>TABLE OF REFURBISH MAILBOX</w:t>
            </w:r>
            <w:r>
              <w:rPr>
                <w:noProof/>
                <w:webHidden/>
              </w:rPr>
              <w:tab/>
            </w:r>
            <w:r>
              <w:rPr>
                <w:noProof/>
                <w:webHidden/>
              </w:rPr>
              <w:fldChar w:fldCharType="begin"/>
            </w:r>
            <w:r>
              <w:rPr>
                <w:noProof/>
                <w:webHidden/>
              </w:rPr>
              <w:instrText xml:space="preserve"> PAGEREF _Toc241053087 \h </w:instrText>
            </w:r>
            <w:r>
              <w:rPr>
                <w:noProof/>
                <w:webHidden/>
              </w:rPr>
            </w:r>
            <w:r>
              <w:rPr>
                <w:noProof/>
                <w:webHidden/>
              </w:rPr>
              <w:fldChar w:fldCharType="separate"/>
            </w:r>
            <w:r>
              <w:rPr>
                <w:noProof/>
                <w:webHidden/>
              </w:rPr>
              <w:t>33</w:t>
            </w:r>
            <w:r>
              <w:rPr>
                <w:noProof/>
                <w:webHidden/>
              </w:rPr>
              <w:fldChar w:fldCharType="end"/>
            </w:r>
          </w:hyperlink>
        </w:p>
        <w:p w14:paraId="2C6FF1B2" w14:textId="534C76E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8" w:history="1">
            <w:r w:rsidRPr="00F96424">
              <w:rPr>
                <w:rStyle w:val="Hyperlink"/>
                <w:noProof/>
              </w:rPr>
              <w:t>CONTROLLED DENSITY FILL</w:t>
            </w:r>
            <w:r>
              <w:rPr>
                <w:noProof/>
                <w:webHidden/>
              </w:rPr>
              <w:tab/>
            </w:r>
            <w:r>
              <w:rPr>
                <w:noProof/>
                <w:webHidden/>
              </w:rPr>
              <w:fldChar w:fldCharType="begin"/>
            </w:r>
            <w:r>
              <w:rPr>
                <w:noProof/>
                <w:webHidden/>
              </w:rPr>
              <w:instrText xml:space="preserve"> PAGEREF _Toc241053088 \h </w:instrText>
            </w:r>
            <w:r>
              <w:rPr>
                <w:noProof/>
                <w:webHidden/>
              </w:rPr>
            </w:r>
            <w:r>
              <w:rPr>
                <w:noProof/>
                <w:webHidden/>
              </w:rPr>
              <w:fldChar w:fldCharType="separate"/>
            </w:r>
            <w:r>
              <w:rPr>
                <w:noProof/>
                <w:webHidden/>
              </w:rPr>
              <w:t>33</w:t>
            </w:r>
            <w:r>
              <w:rPr>
                <w:noProof/>
                <w:webHidden/>
              </w:rPr>
              <w:fldChar w:fldCharType="end"/>
            </w:r>
          </w:hyperlink>
        </w:p>
        <w:p w14:paraId="5D98099C" w14:textId="58643E0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89" w:history="1">
            <w:r w:rsidRPr="00F96424">
              <w:rPr>
                <w:rStyle w:val="Hyperlink"/>
                <w:noProof/>
              </w:rPr>
              <w:t>TABLE OF CONTROLLED DENSITY FILL</w:t>
            </w:r>
            <w:r>
              <w:rPr>
                <w:noProof/>
                <w:webHidden/>
              </w:rPr>
              <w:tab/>
            </w:r>
            <w:r>
              <w:rPr>
                <w:noProof/>
                <w:webHidden/>
              </w:rPr>
              <w:fldChar w:fldCharType="begin"/>
            </w:r>
            <w:r>
              <w:rPr>
                <w:noProof/>
                <w:webHidden/>
              </w:rPr>
              <w:instrText xml:space="preserve"> PAGEREF _Toc241053089 \h </w:instrText>
            </w:r>
            <w:r>
              <w:rPr>
                <w:noProof/>
                <w:webHidden/>
              </w:rPr>
            </w:r>
            <w:r>
              <w:rPr>
                <w:noProof/>
                <w:webHidden/>
              </w:rPr>
              <w:fldChar w:fldCharType="separate"/>
            </w:r>
            <w:r>
              <w:rPr>
                <w:noProof/>
                <w:webHidden/>
              </w:rPr>
              <w:t>33</w:t>
            </w:r>
            <w:r>
              <w:rPr>
                <w:noProof/>
                <w:webHidden/>
              </w:rPr>
              <w:fldChar w:fldCharType="end"/>
            </w:r>
          </w:hyperlink>
        </w:p>
        <w:p w14:paraId="2CB59E9C" w14:textId="2A8D145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0" w:history="1">
            <w:r w:rsidRPr="00F96424">
              <w:rPr>
                <w:rStyle w:val="Hyperlink"/>
                <w:noProof/>
              </w:rPr>
              <w:t>GRIND RUMBLE STRIPS/STRIPES IN ASPHALT CONCRETE</w:t>
            </w:r>
            <w:r>
              <w:rPr>
                <w:noProof/>
                <w:webHidden/>
              </w:rPr>
              <w:tab/>
            </w:r>
            <w:r>
              <w:rPr>
                <w:noProof/>
                <w:webHidden/>
              </w:rPr>
              <w:fldChar w:fldCharType="begin"/>
            </w:r>
            <w:r>
              <w:rPr>
                <w:noProof/>
                <w:webHidden/>
              </w:rPr>
              <w:instrText xml:space="preserve"> PAGEREF _Toc241053090 \h </w:instrText>
            </w:r>
            <w:r>
              <w:rPr>
                <w:noProof/>
                <w:webHidden/>
              </w:rPr>
            </w:r>
            <w:r>
              <w:rPr>
                <w:noProof/>
                <w:webHidden/>
              </w:rPr>
              <w:fldChar w:fldCharType="separate"/>
            </w:r>
            <w:r>
              <w:rPr>
                <w:noProof/>
                <w:webHidden/>
              </w:rPr>
              <w:t>34</w:t>
            </w:r>
            <w:r>
              <w:rPr>
                <w:noProof/>
                <w:webHidden/>
              </w:rPr>
              <w:fldChar w:fldCharType="end"/>
            </w:r>
          </w:hyperlink>
        </w:p>
        <w:p w14:paraId="4E928097" w14:textId="568F878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1" w:history="1">
            <w:r w:rsidRPr="00F96424">
              <w:rPr>
                <w:rStyle w:val="Hyperlink"/>
                <w:noProof/>
              </w:rPr>
              <w:t>GRIND SINUSOIDAL RUMBLE STRIPS/STRIPES IN ASPHALT CONCRETE</w:t>
            </w:r>
            <w:r>
              <w:rPr>
                <w:noProof/>
                <w:webHidden/>
              </w:rPr>
              <w:tab/>
            </w:r>
            <w:r>
              <w:rPr>
                <w:noProof/>
                <w:webHidden/>
              </w:rPr>
              <w:fldChar w:fldCharType="begin"/>
            </w:r>
            <w:r>
              <w:rPr>
                <w:noProof/>
                <w:webHidden/>
              </w:rPr>
              <w:instrText xml:space="preserve"> PAGEREF _Toc241053091 \h </w:instrText>
            </w:r>
            <w:r>
              <w:rPr>
                <w:noProof/>
                <w:webHidden/>
              </w:rPr>
            </w:r>
            <w:r>
              <w:rPr>
                <w:noProof/>
                <w:webHidden/>
              </w:rPr>
              <w:fldChar w:fldCharType="separate"/>
            </w:r>
            <w:r>
              <w:rPr>
                <w:noProof/>
                <w:webHidden/>
              </w:rPr>
              <w:t>34</w:t>
            </w:r>
            <w:r>
              <w:rPr>
                <w:noProof/>
                <w:webHidden/>
              </w:rPr>
              <w:fldChar w:fldCharType="end"/>
            </w:r>
          </w:hyperlink>
        </w:p>
        <w:p w14:paraId="655C0A5A" w14:textId="64C057B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2" w:history="1">
            <w:r w:rsidRPr="00F96424">
              <w:rPr>
                <w:rStyle w:val="Hyperlink"/>
                <w:noProof/>
              </w:rPr>
              <w:t>GRIND CENTERLINE RUMBLE STRIPE IN ASPHALT CONCRETE</w:t>
            </w:r>
            <w:r>
              <w:rPr>
                <w:noProof/>
                <w:webHidden/>
              </w:rPr>
              <w:tab/>
            </w:r>
            <w:r>
              <w:rPr>
                <w:noProof/>
                <w:webHidden/>
              </w:rPr>
              <w:fldChar w:fldCharType="begin"/>
            </w:r>
            <w:r>
              <w:rPr>
                <w:noProof/>
                <w:webHidden/>
              </w:rPr>
              <w:instrText xml:space="preserve"> PAGEREF _Toc241053092 \h </w:instrText>
            </w:r>
            <w:r>
              <w:rPr>
                <w:noProof/>
                <w:webHidden/>
              </w:rPr>
            </w:r>
            <w:r>
              <w:rPr>
                <w:noProof/>
                <w:webHidden/>
              </w:rPr>
              <w:fldChar w:fldCharType="separate"/>
            </w:r>
            <w:r>
              <w:rPr>
                <w:noProof/>
                <w:webHidden/>
              </w:rPr>
              <w:t>34</w:t>
            </w:r>
            <w:r>
              <w:rPr>
                <w:noProof/>
                <w:webHidden/>
              </w:rPr>
              <w:fldChar w:fldCharType="end"/>
            </w:r>
          </w:hyperlink>
        </w:p>
        <w:p w14:paraId="1706154F" w14:textId="1BD6346A"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3" w:history="1">
            <w:r w:rsidRPr="00F96424">
              <w:rPr>
                <w:rStyle w:val="Hyperlink"/>
                <w:noProof/>
              </w:rPr>
              <w:t>GRIND SINUSOIDAL CENTERLINE RUMBLE STRIPE IN ASPHALT CONCRETE</w:t>
            </w:r>
            <w:r>
              <w:rPr>
                <w:noProof/>
                <w:webHidden/>
              </w:rPr>
              <w:tab/>
            </w:r>
            <w:r>
              <w:rPr>
                <w:noProof/>
                <w:webHidden/>
              </w:rPr>
              <w:fldChar w:fldCharType="begin"/>
            </w:r>
            <w:r>
              <w:rPr>
                <w:noProof/>
                <w:webHidden/>
              </w:rPr>
              <w:instrText xml:space="preserve"> PAGEREF _Toc241053093 \h </w:instrText>
            </w:r>
            <w:r>
              <w:rPr>
                <w:noProof/>
                <w:webHidden/>
              </w:rPr>
            </w:r>
            <w:r>
              <w:rPr>
                <w:noProof/>
                <w:webHidden/>
              </w:rPr>
              <w:fldChar w:fldCharType="separate"/>
            </w:r>
            <w:r>
              <w:rPr>
                <w:noProof/>
                <w:webHidden/>
              </w:rPr>
              <w:t>34</w:t>
            </w:r>
            <w:r>
              <w:rPr>
                <w:noProof/>
                <w:webHidden/>
              </w:rPr>
              <w:fldChar w:fldCharType="end"/>
            </w:r>
          </w:hyperlink>
        </w:p>
        <w:p w14:paraId="5F6C3FC7" w14:textId="7EBE44C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4" w:history="1">
            <w:r w:rsidRPr="00F96424">
              <w:rPr>
                <w:rStyle w:val="Hyperlink"/>
                <w:noProof/>
              </w:rPr>
              <w:t>TABLE OF SINUSOIDAL CENTERLINE RUMBLE STRIPES</w:t>
            </w:r>
            <w:r>
              <w:rPr>
                <w:noProof/>
                <w:webHidden/>
              </w:rPr>
              <w:tab/>
            </w:r>
            <w:r>
              <w:rPr>
                <w:noProof/>
                <w:webHidden/>
              </w:rPr>
              <w:fldChar w:fldCharType="begin"/>
            </w:r>
            <w:r>
              <w:rPr>
                <w:noProof/>
                <w:webHidden/>
              </w:rPr>
              <w:instrText xml:space="preserve"> PAGEREF _Toc241053094 \h </w:instrText>
            </w:r>
            <w:r>
              <w:rPr>
                <w:noProof/>
                <w:webHidden/>
              </w:rPr>
            </w:r>
            <w:r>
              <w:rPr>
                <w:noProof/>
                <w:webHidden/>
              </w:rPr>
              <w:fldChar w:fldCharType="separate"/>
            </w:r>
            <w:r>
              <w:rPr>
                <w:noProof/>
                <w:webHidden/>
              </w:rPr>
              <w:t>34</w:t>
            </w:r>
            <w:r>
              <w:rPr>
                <w:noProof/>
                <w:webHidden/>
              </w:rPr>
              <w:fldChar w:fldCharType="end"/>
            </w:r>
          </w:hyperlink>
        </w:p>
        <w:p w14:paraId="56D7AB74" w14:textId="14EEA61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5" w:history="1">
            <w:r w:rsidRPr="00F96424">
              <w:rPr>
                <w:rStyle w:val="Hyperlink"/>
                <w:noProof/>
              </w:rPr>
              <w:t>CENTERLINE RUMBLE STRIPES – ASPHALT FOR FLUSH SEAL</w:t>
            </w:r>
            <w:r>
              <w:rPr>
                <w:noProof/>
                <w:webHidden/>
              </w:rPr>
              <w:tab/>
            </w:r>
            <w:r>
              <w:rPr>
                <w:noProof/>
                <w:webHidden/>
              </w:rPr>
              <w:fldChar w:fldCharType="begin"/>
            </w:r>
            <w:r>
              <w:rPr>
                <w:noProof/>
                <w:webHidden/>
              </w:rPr>
              <w:instrText xml:space="preserve"> PAGEREF _Toc241053095 \h </w:instrText>
            </w:r>
            <w:r>
              <w:rPr>
                <w:noProof/>
                <w:webHidden/>
              </w:rPr>
            </w:r>
            <w:r>
              <w:rPr>
                <w:noProof/>
                <w:webHidden/>
              </w:rPr>
              <w:fldChar w:fldCharType="separate"/>
            </w:r>
            <w:r>
              <w:rPr>
                <w:noProof/>
                <w:webHidden/>
              </w:rPr>
              <w:t>34</w:t>
            </w:r>
            <w:r>
              <w:rPr>
                <w:noProof/>
                <w:webHidden/>
              </w:rPr>
              <w:fldChar w:fldCharType="end"/>
            </w:r>
          </w:hyperlink>
        </w:p>
        <w:p w14:paraId="2AD96C24" w14:textId="7778574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6" w:history="1">
            <w:r w:rsidRPr="00F96424">
              <w:rPr>
                <w:rStyle w:val="Hyperlink"/>
                <w:noProof/>
              </w:rPr>
              <w:t>GRIND 6” TRANSVERSE RUMBLE STRIP IN ASPHALT CONCRETE</w:t>
            </w:r>
            <w:r>
              <w:rPr>
                <w:noProof/>
                <w:webHidden/>
              </w:rPr>
              <w:tab/>
            </w:r>
            <w:r>
              <w:rPr>
                <w:noProof/>
                <w:webHidden/>
              </w:rPr>
              <w:fldChar w:fldCharType="begin"/>
            </w:r>
            <w:r>
              <w:rPr>
                <w:noProof/>
                <w:webHidden/>
              </w:rPr>
              <w:instrText xml:space="preserve"> PAGEREF _Toc241053096 \h </w:instrText>
            </w:r>
            <w:r>
              <w:rPr>
                <w:noProof/>
                <w:webHidden/>
              </w:rPr>
            </w:r>
            <w:r>
              <w:rPr>
                <w:noProof/>
                <w:webHidden/>
              </w:rPr>
              <w:fldChar w:fldCharType="separate"/>
            </w:r>
            <w:r>
              <w:rPr>
                <w:noProof/>
                <w:webHidden/>
              </w:rPr>
              <w:t>35</w:t>
            </w:r>
            <w:r>
              <w:rPr>
                <w:noProof/>
                <w:webHidden/>
              </w:rPr>
              <w:fldChar w:fldCharType="end"/>
            </w:r>
          </w:hyperlink>
        </w:p>
        <w:p w14:paraId="7216633D" w14:textId="685B293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7" w:history="1">
            <w:r w:rsidRPr="00F96424">
              <w:rPr>
                <w:rStyle w:val="Hyperlink"/>
                <w:noProof/>
              </w:rPr>
              <w:t>GRIND SINUSOIDAL TRANSVERSE RUMBLE STRIP IN ASPHALT CONCRETE</w:t>
            </w:r>
            <w:r>
              <w:rPr>
                <w:noProof/>
                <w:webHidden/>
              </w:rPr>
              <w:tab/>
            </w:r>
            <w:r>
              <w:rPr>
                <w:noProof/>
                <w:webHidden/>
              </w:rPr>
              <w:fldChar w:fldCharType="begin"/>
            </w:r>
            <w:r>
              <w:rPr>
                <w:noProof/>
                <w:webHidden/>
              </w:rPr>
              <w:instrText xml:space="preserve"> PAGEREF _Toc241053097 \h </w:instrText>
            </w:r>
            <w:r>
              <w:rPr>
                <w:noProof/>
                <w:webHidden/>
              </w:rPr>
            </w:r>
            <w:r>
              <w:rPr>
                <w:noProof/>
                <w:webHidden/>
              </w:rPr>
              <w:fldChar w:fldCharType="separate"/>
            </w:r>
            <w:r>
              <w:rPr>
                <w:noProof/>
                <w:webHidden/>
              </w:rPr>
              <w:t>35</w:t>
            </w:r>
            <w:r>
              <w:rPr>
                <w:noProof/>
                <w:webHidden/>
              </w:rPr>
              <w:fldChar w:fldCharType="end"/>
            </w:r>
          </w:hyperlink>
        </w:p>
        <w:p w14:paraId="5FEA03E9" w14:textId="6A50D0D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8" w:history="1">
            <w:r w:rsidRPr="00F96424">
              <w:rPr>
                <w:rStyle w:val="Hyperlink"/>
                <w:noProof/>
              </w:rPr>
              <w:t>GRIND SINUSOIDAL TRANSVERSE RUMBLE STRIP IN PCC PAVEMENT</w:t>
            </w:r>
            <w:r>
              <w:rPr>
                <w:noProof/>
                <w:webHidden/>
              </w:rPr>
              <w:tab/>
            </w:r>
            <w:r>
              <w:rPr>
                <w:noProof/>
                <w:webHidden/>
              </w:rPr>
              <w:fldChar w:fldCharType="begin"/>
            </w:r>
            <w:r>
              <w:rPr>
                <w:noProof/>
                <w:webHidden/>
              </w:rPr>
              <w:instrText xml:space="preserve"> PAGEREF _Toc241053098 \h </w:instrText>
            </w:r>
            <w:r>
              <w:rPr>
                <w:noProof/>
                <w:webHidden/>
              </w:rPr>
            </w:r>
            <w:r>
              <w:rPr>
                <w:noProof/>
                <w:webHidden/>
              </w:rPr>
              <w:fldChar w:fldCharType="separate"/>
            </w:r>
            <w:r>
              <w:rPr>
                <w:noProof/>
                <w:webHidden/>
              </w:rPr>
              <w:t>35</w:t>
            </w:r>
            <w:r>
              <w:rPr>
                <w:noProof/>
                <w:webHidden/>
              </w:rPr>
              <w:fldChar w:fldCharType="end"/>
            </w:r>
          </w:hyperlink>
        </w:p>
        <w:p w14:paraId="2FA4D916" w14:textId="04C225E6"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099" w:history="1">
            <w:r w:rsidRPr="00F96424">
              <w:rPr>
                <w:rStyle w:val="Hyperlink"/>
                <w:noProof/>
              </w:rPr>
              <w:t>CENTERLINE RUMBLE STRIPES – ASPHALT FOR FLUSH SEAL</w:t>
            </w:r>
            <w:r>
              <w:rPr>
                <w:noProof/>
                <w:webHidden/>
              </w:rPr>
              <w:tab/>
            </w:r>
            <w:r>
              <w:rPr>
                <w:noProof/>
                <w:webHidden/>
              </w:rPr>
              <w:fldChar w:fldCharType="begin"/>
            </w:r>
            <w:r>
              <w:rPr>
                <w:noProof/>
                <w:webHidden/>
              </w:rPr>
              <w:instrText xml:space="preserve"> PAGEREF _Toc241053099 \h </w:instrText>
            </w:r>
            <w:r>
              <w:rPr>
                <w:noProof/>
                <w:webHidden/>
              </w:rPr>
            </w:r>
            <w:r>
              <w:rPr>
                <w:noProof/>
                <w:webHidden/>
              </w:rPr>
              <w:fldChar w:fldCharType="separate"/>
            </w:r>
            <w:r>
              <w:rPr>
                <w:noProof/>
                <w:webHidden/>
              </w:rPr>
              <w:t>35</w:t>
            </w:r>
            <w:r>
              <w:rPr>
                <w:noProof/>
                <w:webHidden/>
              </w:rPr>
              <w:fldChar w:fldCharType="end"/>
            </w:r>
          </w:hyperlink>
        </w:p>
        <w:p w14:paraId="6228F9DB" w14:textId="29F93D9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0" w:history="1">
            <w:r w:rsidRPr="00F96424">
              <w:rPr>
                <w:rStyle w:val="Hyperlink"/>
                <w:noProof/>
              </w:rPr>
              <w:t>EDGE DRAIN REMOVAL</w:t>
            </w:r>
            <w:r>
              <w:rPr>
                <w:noProof/>
                <w:webHidden/>
              </w:rPr>
              <w:tab/>
            </w:r>
            <w:r>
              <w:rPr>
                <w:noProof/>
                <w:webHidden/>
              </w:rPr>
              <w:fldChar w:fldCharType="begin"/>
            </w:r>
            <w:r>
              <w:rPr>
                <w:noProof/>
                <w:webHidden/>
              </w:rPr>
              <w:instrText xml:space="preserve"> PAGEREF _Toc241053100 \h </w:instrText>
            </w:r>
            <w:r>
              <w:rPr>
                <w:noProof/>
                <w:webHidden/>
              </w:rPr>
            </w:r>
            <w:r>
              <w:rPr>
                <w:noProof/>
                <w:webHidden/>
              </w:rPr>
              <w:fldChar w:fldCharType="separate"/>
            </w:r>
            <w:r>
              <w:rPr>
                <w:noProof/>
                <w:webHidden/>
              </w:rPr>
              <w:t>35</w:t>
            </w:r>
            <w:r>
              <w:rPr>
                <w:noProof/>
                <w:webHidden/>
              </w:rPr>
              <w:fldChar w:fldCharType="end"/>
            </w:r>
          </w:hyperlink>
        </w:p>
        <w:p w14:paraId="590630BB" w14:textId="1384959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1" w:history="1">
            <w:r w:rsidRPr="00F96424">
              <w:rPr>
                <w:rStyle w:val="Hyperlink"/>
                <w:noProof/>
              </w:rPr>
              <w:t>EDGE DRAIN REMOVAL – FOR INFORMATION ONLY</w:t>
            </w:r>
            <w:r>
              <w:rPr>
                <w:noProof/>
                <w:webHidden/>
              </w:rPr>
              <w:tab/>
            </w:r>
            <w:r>
              <w:rPr>
                <w:noProof/>
                <w:webHidden/>
              </w:rPr>
              <w:fldChar w:fldCharType="begin"/>
            </w:r>
            <w:r>
              <w:rPr>
                <w:noProof/>
                <w:webHidden/>
              </w:rPr>
              <w:instrText xml:space="preserve"> PAGEREF _Toc241053101 \h </w:instrText>
            </w:r>
            <w:r>
              <w:rPr>
                <w:noProof/>
                <w:webHidden/>
              </w:rPr>
            </w:r>
            <w:r>
              <w:rPr>
                <w:noProof/>
                <w:webHidden/>
              </w:rPr>
              <w:fldChar w:fldCharType="separate"/>
            </w:r>
            <w:r>
              <w:rPr>
                <w:noProof/>
                <w:webHidden/>
              </w:rPr>
              <w:t>35</w:t>
            </w:r>
            <w:r>
              <w:rPr>
                <w:noProof/>
                <w:webHidden/>
              </w:rPr>
              <w:fldChar w:fldCharType="end"/>
            </w:r>
          </w:hyperlink>
        </w:p>
        <w:p w14:paraId="5D885E88" w14:textId="73CEB3A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2" w:history="1">
            <w:r w:rsidRPr="00F96424">
              <w:rPr>
                <w:rStyle w:val="Hyperlink"/>
                <w:rFonts w:eastAsia="Calibri"/>
                <w:noProof/>
              </w:rPr>
              <w:t>EDGE DRAINS AND OUTLET INSTALLATION</w:t>
            </w:r>
            <w:r>
              <w:rPr>
                <w:noProof/>
                <w:webHidden/>
              </w:rPr>
              <w:tab/>
            </w:r>
            <w:r>
              <w:rPr>
                <w:noProof/>
                <w:webHidden/>
              </w:rPr>
              <w:fldChar w:fldCharType="begin"/>
            </w:r>
            <w:r>
              <w:rPr>
                <w:noProof/>
                <w:webHidden/>
              </w:rPr>
              <w:instrText xml:space="preserve"> PAGEREF _Toc241053102 \h </w:instrText>
            </w:r>
            <w:r>
              <w:rPr>
                <w:noProof/>
                <w:webHidden/>
              </w:rPr>
            </w:r>
            <w:r>
              <w:rPr>
                <w:noProof/>
                <w:webHidden/>
              </w:rPr>
              <w:fldChar w:fldCharType="separate"/>
            </w:r>
            <w:r>
              <w:rPr>
                <w:noProof/>
                <w:webHidden/>
              </w:rPr>
              <w:t>35</w:t>
            </w:r>
            <w:r>
              <w:rPr>
                <w:noProof/>
                <w:webHidden/>
              </w:rPr>
              <w:fldChar w:fldCharType="end"/>
            </w:r>
          </w:hyperlink>
        </w:p>
        <w:p w14:paraId="539F7720" w14:textId="3367BDC2"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3" w:history="1">
            <w:r w:rsidRPr="00F96424">
              <w:rPr>
                <w:rStyle w:val="Hyperlink"/>
                <w:noProof/>
              </w:rPr>
              <w:t>NEW EDGE DRAIN AND OUTLET INSTALLATION TABLE</w:t>
            </w:r>
            <w:r>
              <w:rPr>
                <w:noProof/>
                <w:webHidden/>
              </w:rPr>
              <w:tab/>
            </w:r>
            <w:r>
              <w:rPr>
                <w:noProof/>
                <w:webHidden/>
              </w:rPr>
              <w:fldChar w:fldCharType="begin"/>
            </w:r>
            <w:r>
              <w:rPr>
                <w:noProof/>
                <w:webHidden/>
              </w:rPr>
              <w:instrText xml:space="preserve"> PAGEREF _Toc241053103 \h </w:instrText>
            </w:r>
            <w:r>
              <w:rPr>
                <w:noProof/>
                <w:webHidden/>
              </w:rPr>
            </w:r>
            <w:r>
              <w:rPr>
                <w:noProof/>
                <w:webHidden/>
              </w:rPr>
              <w:fldChar w:fldCharType="separate"/>
            </w:r>
            <w:r>
              <w:rPr>
                <w:noProof/>
                <w:webHidden/>
              </w:rPr>
              <w:t>35</w:t>
            </w:r>
            <w:r>
              <w:rPr>
                <w:noProof/>
                <w:webHidden/>
              </w:rPr>
              <w:fldChar w:fldCharType="end"/>
            </w:r>
          </w:hyperlink>
        </w:p>
        <w:p w14:paraId="27A9D9CC" w14:textId="2901AE7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4" w:history="1">
            <w:r w:rsidRPr="00F96424">
              <w:rPr>
                <w:rStyle w:val="Hyperlink"/>
                <w:noProof/>
              </w:rPr>
              <w:t>MOVING OF APPROACHES</w:t>
            </w:r>
            <w:r>
              <w:rPr>
                <w:noProof/>
                <w:webHidden/>
              </w:rPr>
              <w:tab/>
            </w:r>
            <w:r>
              <w:rPr>
                <w:noProof/>
                <w:webHidden/>
              </w:rPr>
              <w:fldChar w:fldCharType="begin"/>
            </w:r>
            <w:r>
              <w:rPr>
                <w:noProof/>
                <w:webHidden/>
              </w:rPr>
              <w:instrText xml:space="preserve"> PAGEREF _Toc241053104 \h </w:instrText>
            </w:r>
            <w:r>
              <w:rPr>
                <w:noProof/>
                <w:webHidden/>
              </w:rPr>
            </w:r>
            <w:r>
              <w:rPr>
                <w:noProof/>
                <w:webHidden/>
              </w:rPr>
              <w:fldChar w:fldCharType="separate"/>
            </w:r>
            <w:r>
              <w:rPr>
                <w:noProof/>
                <w:webHidden/>
              </w:rPr>
              <w:t>38</w:t>
            </w:r>
            <w:r>
              <w:rPr>
                <w:noProof/>
                <w:webHidden/>
              </w:rPr>
              <w:fldChar w:fldCharType="end"/>
            </w:r>
          </w:hyperlink>
        </w:p>
        <w:p w14:paraId="3A15326A" w14:textId="48B3EA25"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5" w:history="1">
            <w:r w:rsidRPr="00F96424">
              <w:rPr>
                <w:rStyle w:val="Hyperlink"/>
                <w:noProof/>
              </w:rPr>
              <w:t>MAINLINE ASPHALT CONCRETE SURFACING AT BRIDGE ENDS</w:t>
            </w:r>
            <w:r>
              <w:rPr>
                <w:noProof/>
                <w:webHidden/>
              </w:rPr>
              <w:tab/>
            </w:r>
            <w:r>
              <w:rPr>
                <w:noProof/>
                <w:webHidden/>
              </w:rPr>
              <w:fldChar w:fldCharType="begin"/>
            </w:r>
            <w:r>
              <w:rPr>
                <w:noProof/>
                <w:webHidden/>
              </w:rPr>
              <w:instrText xml:space="preserve"> PAGEREF _Toc241053105 \h </w:instrText>
            </w:r>
            <w:r>
              <w:rPr>
                <w:noProof/>
                <w:webHidden/>
              </w:rPr>
            </w:r>
            <w:r>
              <w:rPr>
                <w:noProof/>
                <w:webHidden/>
              </w:rPr>
              <w:fldChar w:fldCharType="separate"/>
            </w:r>
            <w:r>
              <w:rPr>
                <w:noProof/>
                <w:webHidden/>
              </w:rPr>
              <w:t>38</w:t>
            </w:r>
            <w:r>
              <w:rPr>
                <w:noProof/>
                <w:webHidden/>
              </w:rPr>
              <w:fldChar w:fldCharType="end"/>
            </w:r>
          </w:hyperlink>
        </w:p>
        <w:p w14:paraId="5A3BD50A" w14:textId="2C08187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6" w:history="1">
            <w:r w:rsidRPr="00F96424">
              <w:rPr>
                <w:rStyle w:val="Hyperlink"/>
                <w:noProof/>
              </w:rPr>
              <w:t>TABLE OF PEDESTAL SIGNAL POLE FOOTING DATA</w:t>
            </w:r>
            <w:r>
              <w:rPr>
                <w:noProof/>
                <w:webHidden/>
              </w:rPr>
              <w:tab/>
            </w:r>
            <w:r>
              <w:rPr>
                <w:noProof/>
                <w:webHidden/>
              </w:rPr>
              <w:fldChar w:fldCharType="begin"/>
            </w:r>
            <w:r>
              <w:rPr>
                <w:noProof/>
                <w:webHidden/>
              </w:rPr>
              <w:instrText xml:space="preserve"> PAGEREF _Toc241053106 \h </w:instrText>
            </w:r>
            <w:r>
              <w:rPr>
                <w:noProof/>
                <w:webHidden/>
              </w:rPr>
            </w:r>
            <w:r>
              <w:rPr>
                <w:noProof/>
                <w:webHidden/>
              </w:rPr>
              <w:fldChar w:fldCharType="separate"/>
            </w:r>
            <w:r>
              <w:rPr>
                <w:noProof/>
                <w:webHidden/>
              </w:rPr>
              <w:t>38</w:t>
            </w:r>
            <w:r>
              <w:rPr>
                <w:noProof/>
                <w:webHidden/>
              </w:rPr>
              <w:fldChar w:fldCharType="end"/>
            </w:r>
          </w:hyperlink>
        </w:p>
        <w:p w14:paraId="4468B3E1" w14:textId="03204684"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7" w:history="1">
            <w:r w:rsidRPr="00F96424">
              <w:rPr>
                <w:rStyle w:val="Hyperlink"/>
                <w:noProof/>
              </w:rPr>
              <w:t>OVERVIEW CAMERA, ILLUMINATOR AND LICENSE PLATE READER CAMERA POLES</w:t>
            </w:r>
            <w:r>
              <w:rPr>
                <w:noProof/>
                <w:webHidden/>
              </w:rPr>
              <w:tab/>
            </w:r>
            <w:r>
              <w:rPr>
                <w:noProof/>
                <w:webHidden/>
              </w:rPr>
              <w:fldChar w:fldCharType="begin"/>
            </w:r>
            <w:r>
              <w:rPr>
                <w:noProof/>
                <w:webHidden/>
              </w:rPr>
              <w:instrText xml:space="preserve"> PAGEREF _Toc241053107 \h </w:instrText>
            </w:r>
            <w:r>
              <w:rPr>
                <w:noProof/>
                <w:webHidden/>
              </w:rPr>
            </w:r>
            <w:r>
              <w:rPr>
                <w:noProof/>
                <w:webHidden/>
              </w:rPr>
              <w:fldChar w:fldCharType="separate"/>
            </w:r>
            <w:r>
              <w:rPr>
                <w:noProof/>
                <w:webHidden/>
              </w:rPr>
              <w:t>38</w:t>
            </w:r>
            <w:r>
              <w:rPr>
                <w:noProof/>
                <w:webHidden/>
              </w:rPr>
              <w:fldChar w:fldCharType="end"/>
            </w:r>
          </w:hyperlink>
        </w:p>
        <w:p w14:paraId="7FC99102" w14:textId="4CBD7547"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8" w:history="1">
            <w:r w:rsidRPr="00F96424">
              <w:rPr>
                <w:rStyle w:val="Hyperlink"/>
                <w:noProof/>
              </w:rPr>
              <w:t>TABLE OF PEDESTAL SIGNAL POLES</w:t>
            </w:r>
            <w:r>
              <w:rPr>
                <w:noProof/>
                <w:webHidden/>
              </w:rPr>
              <w:tab/>
            </w:r>
            <w:r>
              <w:rPr>
                <w:noProof/>
                <w:webHidden/>
              </w:rPr>
              <w:fldChar w:fldCharType="begin"/>
            </w:r>
            <w:r>
              <w:rPr>
                <w:noProof/>
                <w:webHidden/>
              </w:rPr>
              <w:instrText xml:space="preserve"> PAGEREF _Toc241053108 \h </w:instrText>
            </w:r>
            <w:r>
              <w:rPr>
                <w:noProof/>
                <w:webHidden/>
              </w:rPr>
            </w:r>
            <w:r>
              <w:rPr>
                <w:noProof/>
                <w:webHidden/>
              </w:rPr>
              <w:fldChar w:fldCharType="separate"/>
            </w:r>
            <w:r>
              <w:rPr>
                <w:noProof/>
                <w:webHidden/>
              </w:rPr>
              <w:t>38</w:t>
            </w:r>
            <w:r>
              <w:rPr>
                <w:noProof/>
                <w:webHidden/>
              </w:rPr>
              <w:fldChar w:fldCharType="end"/>
            </w:r>
          </w:hyperlink>
        </w:p>
        <w:p w14:paraId="72CCE47F" w14:textId="5B87F50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09" w:history="1">
            <w:r w:rsidRPr="00F96424">
              <w:rPr>
                <w:rStyle w:val="Hyperlink"/>
                <w:noProof/>
              </w:rPr>
              <w:t>RAMP DETOURS</w:t>
            </w:r>
            <w:r>
              <w:rPr>
                <w:noProof/>
                <w:webHidden/>
              </w:rPr>
              <w:tab/>
            </w:r>
            <w:r>
              <w:rPr>
                <w:noProof/>
                <w:webHidden/>
              </w:rPr>
              <w:fldChar w:fldCharType="begin"/>
            </w:r>
            <w:r>
              <w:rPr>
                <w:noProof/>
                <w:webHidden/>
              </w:rPr>
              <w:instrText xml:space="preserve"> PAGEREF _Toc241053109 \h </w:instrText>
            </w:r>
            <w:r>
              <w:rPr>
                <w:noProof/>
                <w:webHidden/>
              </w:rPr>
            </w:r>
            <w:r>
              <w:rPr>
                <w:noProof/>
                <w:webHidden/>
              </w:rPr>
              <w:fldChar w:fldCharType="separate"/>
            </w:r>
            <w:r>
              <w:rPr>
                <w:noProof/>
                <w:webHidden/>
              </w:rPr>
              <w:t>38</w:t>
            </w:r>
            <w:r>
              <w:rPr>
                <w:noProof/>
                <w:webHidden/>
              </w:rPr>
              <w:fldChar w:fldCharType="end"/>
            </w:r>
          </w:hyperlink>
        </w:p>
        <w:p w14:paraId="3966D632" w14:textId="3A4B681E"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0" w:history="1">
            <w:r w:rsidRPr="00F96424">
              <w:rPr>
                <w:rStyle w:val="Hyperlink"/>
                <w:noProof/>
              </w:rPr>
              <w:t>REMOVE RAMP DETOURS</w:t>
            </w:r>
            <w:r>
              <w:rPr>
                <w:noProof/>
                <w:webHidden/>
              </w:rPr>
              <w:tab/>
            </w:r>
            <w:r>
              <w:rPr>
                <w:noProof/>
                <w:webHidden/>
              </w:rPr>
              <w:fldChar w:fldCharType="begin"/>
            </w:r>
            <w:r>
              <w:rPr>
                <w:noProof/>
                <w:webHidden/>
              </w:rPr>
              <w:instrText xml:space="preserve"> PAGEREF _Toc241053110 \h </w:instrText>
            </w:r>
            <w:r>
              <w:rPr>
                <w:noProof/>
                <w:webHidden/>
              </w:rPr>
            </w:r>
            <w:r>
              <w:rPr>
                <w:noProof/>
                <w:webHidden/>
              </w:rPr>
              <w:fldChar w:fldCharType="separate"/>
            </w:r>
            <w:r>
              <w:rPr>
                <w:noProof/>
                <w:webHidden/>
              </w:rPr>
              <w:t>38</w:t>
            </w:r>
            <w:r>
              <w:rPr>
                <w:noProof/>
                <w:webHidden/>
              </w:rPr>
              <w:fldChar w:fldCharType="end"/>
            </w:r>
          </w:hyperlink>
        </w:p>
        <w:p w14:paraId="393411F5" w14:textId="0D0CBE2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1" w:history="1">
            <w:r w:rsidRPr="00F96424">
              <w:rPr>
                <w:rStyle w:val="Hyperlink"/>
                <w:noProof/>
              </w:rPr>
              <w:t>RAMP ACCELERATION / DECELERATION LANES</w:t>
            </w:r>
            <w:r>
              <w:rPr>
                <w:noProof/>
                <w:webHidden/>
              </w:rPr>
              <w:tab/>
            </w:r>
            <w:r>
              <w:rPr>
                <w:noProof/>
                <w:webHidden/>
              </w:rPr>
              <w:fldChar w:fldCharType="begin"/>
            </w:r>
            <w:r>
              <w:rPr>
                <w:noProof/>
                <w:webHidden/>
              </w:rPr>
              <w:instrText xml:space="preserve"> PAGEREF _Toc241053111 \h </w:instrText>
            </w:r>
            <w:r>
              <w:rPr>
                <w:noProof/>
                <w:webHidden/>
              </w:rPr>
            </w:r>
            <w:r>
              <w:rPr>
                <w:noProof/>
                <w:webHidden/>
              </w:rPr>
              <w:fldChar w:fldCharType="separate"/>
            </w:r>
            <w:r>
              <w:rPr>
                <w:noProof/>
                <w:webHidden/>
              </w:rPr>
              <w:t>38</w:t>
            </w:r>
            <w:r>
              <w:rPr>
                <w:noProof/>
                <w:webHidden/>
              </w:rPr>
              <w:fldChar w:fldCharType="end"/>
            </w:r>
          </w:hyperlink>
        </w:p>
        <w:p w14:paraId="1DA1BD05" w14:textId="775B50C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2" w:history="1">
            <w:r w:rsidRPr="00F96424">
              <w:rPr>
                <w:rStyle w:val="Hyperlink"/>
                <w:noProof/>
              </w:rPr>
              <w:t>NON-WOVEN SEPARATOR FABRIC</w:t>
            </w:r>
            <w:r>
              <w:rPr>
                <w:noProof/>
                <w:webHidden/>
              </w:rPr>
              <w:tab/>
            </w:r>
            <w:r>
              <w:rPr>
                <w:noProof/>
                <w:webHidden/>
              </w:rPr>
              <w:fldChar w:fldCharType="begin"/>
            </w:r>
            <w:r>
              <w:rPr>
                <w:noProof/>
                <w:webHidden/>
              </w:rPr>
              <w:instrText xml:space="preserve"> PAGEREF _Toc241053112 \h </w:instrText>
            </w:r>
            <w:r>
              <w:rPr>
                <w:noProof/>
                <w:webHidden/>
              </w:rPr>
            </w:r>
            <w:r>
              <w:rPr>
                <w:noProof/>
                <w:webHidden/>
              </w:rPr>
              <w:fldChar w:fldCharType="separate"/>
            </w:r>
            <w:r>
              <w:rPr>
                <w:noProof/>
                <w:webHidden/>
              </w:rPr>
              <w:t>38</w:t>
            </w:r>
            <w:r>
              <w:rPr>
                <w:noProof/>
                <w:webHidden/>
              </w:rPr>
              <w:fldChar w:fldCharType="end"/>
            </w:r>
          </w:hyperlink>
        </w:p>
        <w:p w14:paraId="60DD3A90" w14:textId="0EAE3BF8"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3" w:history="1">
            <w:r w:rsidRPr="00F96424">
              <w:rPr>
                <w:rStyle w:val="Hyperlink"/>
                <w:noProof/>
              </w:rPr>
              <w:t>REMOVAL AND SALVAGE OF SNOW GATE</w:t>
            </w:r>
            <w:r>
              <w:rPr>
                <w:noProof/>
                <w:webHidden/>
              </w:rPr>
              <w:tab/>
            </w:r>
            <w:r>
              <w:rPr>
                <w:noProof/>
                <w:webHidden/>
              </w:rPr>
              <w:fldChar w:fldCharType="begin"/>
            </w:r>
            <w:r>
              <w:rPr>
                <w:noProof/>
                <w:webHidden/>
              </w:rPr>
              <w:instrText xml:space="preserve"> PAGEREF _Toc241053113 \h </w:instrText>
            </w:r>
            <w:r>
              <w:rPr>
                <w:noProof/>
                <w:webHidden/>
              </w:rPr>
            </w:r>
            <w:r>
              <w:rPr>
                <w:noProof/>
                <w:webHidden/>
              </w:rPr>
              <w:fldChar w:fldCharType="separate"/>
            </w:r>
            <w:r>
              <w:rPr>
                <w:noProof/>
                <w:webHidden/>
              </w:rPr>
              <w:t>39</w:t>
            </w:r>
            <w:r>
              <w:rPr>
                <w:noProof/>
                <w:webHidden/>
              </w:rPr>
              <w:fldChar w:fldCharType="end"/>
            </w:r>
          </w:hyperlink>
        </w:p>
        <w:p w14:paraId="221C86AC" w14:textId="136E8BED"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4" w:history="1">
            <w:r w:rsidRPr="00F96424">
              <w:rPr>
                <w:rStyle w:val="Hyperlink"/>
                <w:noProof/>
              </w:rPr>
              <w:t>ABANDONED DROP INLETS</w:t>
            </w:r>
            <w:r>
              <w:rPr>
                <w:noProof/>
                <w:webHidden/>
              </w:rPr>
              <w:tab/>
            </w:r>
            <w:r>
              <w:rPr>
                <w:noProof/>
                <w:webHidden/>
              </w:rPr>
              <w:fldChar w:fldCharType="begin"/>
            </w:r>
            <w:r>
              <w:rPr>
                <w:noProof/>
                <w:webHidden/>
              </w:rPr>
              <w:instrText xml:space="preserve"> PAGEREF _Toc241053114 \h </w:instrText>
            </w:r>
            <w:r>
              <w:rPr>
                <w:noProof/>
                <w:webHidden/>
              </w:rPr>
            </w:r>
            <w:r>
              <w:rPr>
                <w:noProof/>
                <w:webHidden/>
              </w:rPr>
              <w:fldChar w:fldCharType="separate"/>
            </w:r>
            <w:r>
              <w:rPr>
                <w:noProof/>
                <w:webHidden/>
              </w:rPr>
              <w:t>39</w:t>
            </w:r>
            <w:r>
              <w:rPr>
                <w:noProof/>
                <w:webHidden/>
              </w:rPr>
              <w:fldChar w:fldCharType="end"/>
            </w:r>
          </w:hyperlink>
        </w:p>
        <w:p w14:paraId="3B673E97" w14:textId="37C210FF"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5" w:history="1">
            <w:r w:rsidRPr="00F96424">
              <w:rPr>
                <w:rStyle w:val="Hyperlink"/>
                <w:noProof/>
              </w:rPr>
              <w:t>ADJUSTMENT OF DROP INLETS</w:t>
            </w:r>
            <w:r>
              <w:rPr>
                <w:noProof/>
                <w:webHidden/>
              </w:rPr>
              <w:tab/>
            </w:r>
            <w:r>
              <w:rPr>
                <w:noProof/>
                <w:webHidden/>
              </w:rPr>
              <w:fldChar w:fldCharType="begin"/>
            </w:r>
            <w:r>
              <w:rPr>
                <w:noProof/>
                <w:webHidden/>
              </w:rPr>
              <w:instrText xml:space="preserve"> PAGEREF _Toc241053115 \h </w:instrText>
            </w:r>
            <w:r>
              <w:rPr>
                <w:noProof/>
                <w:webHidden/>
              </w:rPr>
            </w:r>
            <w:r>
              <w:rPr>
                <w:noProof/>
                <w:webHidden/>
              </w:rPr>
              <w:fldChar w:fldCharType="separate"/>
            </w:r>
            <w:r>
              <w:rPr>
                <w:noProof/>
                <w:webHidden/>
              </w:rPr>
              <w:t>39</w:t>
            </w:r>
            <w:r>
              <w:rPr>
                <w:noProof/>
                <w:webHidden/>
              </w:rPr>
              <w:fldChar w:fldCharType="end"/>
            </w:r>
          </w:hyperlink>
        </w:p>
        <w:p w14:paraId="02D8F2FD" w14:textId="0DE15E01"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6" w:history="1">
            <w:r w:rsidRPr="00F96424">
              <w:rPr>
                <w:rStyle w:val="Hyperlink"/>
                <w:noProof/>
              </w:rPr>
              <w:t>DUST CONTROL</w:t>
            </w:r>
            <w:r>
              <w:rPr>
                <w:noProof/>
                <w:webHidden/>
              </w:rPr>
              <w:tab/>
            </w:r>
            <w:r>
              <w:rPr>
                <w:noProof/>
                <w:webHidden/>
              </w:rPr>
              <w:fldChar w:fldCharType="begin"/>
            </w:r>
            <w:r>
              <w:rPr>
                <w:noProof/>
                <w:webHidden/>
              </w:rPr>
              <w:instrText xml:space="preserve"> PAGEREF _Toc241053116 \h </w:instrText>
            </w:r>
            <w:r>
              <w:rPr>
                <w:noProof/>
                <w:webHidden/>
              </w:rPr>
            </w:r>
            <w:r>
              <w:rPr>
                <w:noProof/>
                <w:webHidden/>
              </w:rPr>
              <w:fldChar w:fldCharType="separate"/>
            </w:r>
            <w:r>
              <w:rPr>
                <w:noProof/>
                <w:webHidden/>
              </w:rPr>
              <w:t>39</w:t>
            </w:r>
            <w:r>
              <w:rPr>
                <w:noProof/>
                <w:webHidden/>
              </w:rPr>
              <w:fldChar w:fldCharType="end"/>
            </w:r>
          </w:hyperlink>
        </w:p>
        <w:p w14:paraId="57EE7600" w14:textId="433B37B3"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7" w:history="1">
            <w:r w:rsidRPr="00F96424">
              <w:rPr>
                <w:rStyle w:val="Hyperlink"/>
                <w:noProof/>
              </w:rPr>
              <w:t>WATER FOR DUST CONTROL</w:t>
            </w:r>
            <w:r>
              <w:rPr>
                <w:noProof/>
                <w:webHidden/>
              </w:rPr>
              <w:tab/>
            </w:r>
            <w:r>
              <w:rPr>
                <w:noProof/>
                <w:webHidden/>
              </w:rPr>
              <w:fldChar w:fldCharType="begin"/>
            </w:r>
            <w:r>
              <w:rPr>
                <w:noProof/>
                <w:webHidden/>
              </w:rPr>
              <w:instrText xml:space="preserve"> PAGEREF _Toc241053117 \h </w:instrText>
            </w:r>
            <w:r>
              <w:rPr>
                <w:noProof/>
                <w:webHidden/>
              </w:rPr>
            </w:r>
            <w:r>
              <w:rPr>
                <w:noProof/>
                <w:webHidden/>
              </w:rPr>
              <w:fldChar w:fldCharType="separate"/>
            </w:r>
            <w:r>
              <w:rPr>
                <w:noProof/>
                <w:webHidden/>
              </w:rPr>
              <w:t>39</w:t>
            </w:r>
            <w:r>
              <w:rPr>
                <w:noProof/>
                <w:webHidden/>
              </w:rPr>
              <w:fldChar w:fldCharType="end"/>
            </w:r>
          </w:hyperlink>
        </w:p>
        <w:p w14:paraId="7231D0A4" w14:textId="633943D9" w:rsidR="000B2054" w:rsidRDefault="000B2054">
          <w:pPr>
            <w:pStyle w:val="TOC2"/>
            <w:rPr>
              <w:rFonts w:asciiTheme="minorHAnsi" w:eastAsiaTheme="minorEastAsia" w:hAnsiTheme="minorHAnsi" w:cstheme="minorBidi"/>
              <w:noProof/>
              <w:kern w:val="2"/>
              <w:sz w:val="24"/>
              <w:szCs w:val="24"/>
              <w14:ligatures w14:val="standardContextual"/>
            </w:rPr>
          </w:pPr>
          <w:hyperlink w:anchor="_Toc241053118" w:history="1">
            <w:r w:rsidRPr="00F96424">
              <w:rPr>
                <w:rStyle w:val="Hyperlink"/>
                <w:noProof/>
              </w:rPr>
              <w:t>DUST CONTROL PERMIT</w:t>
            </w:r>
            <w:r>
              <w:rPr>
                <w:noProof/>
                <w:webHidden/>
              </w:rPr>
              <w:tab/>
            </w:r>
            <w:r>
              <w:rPr>
                <w:noProof/>
                <w:webHidden/>
              </w:rPr>
              <w:fldChar w:fldCharType="begin"/>
            </w:r>
            <w:r>
              <w:rPr>
                <w:noProof/>
                <w:webHidden/>
              </w:rPr>
              <w:instrText xml:space="preserve"> PAGEREF _Toc241053118 \h </w:instrText>
            </w:r>
            <w:r>
              <w:rPr>
                <w:noProof/>
                <w:webHidden/>
              </w:rPr>
            </w:r>
            <w:r>
              <w:rPr>
                <w:noProof/>
                <w:webHidden/>
              </w:rPr>
              <w:fldChar w:fldCharType="separate"/>
            </w:r>
            <w:r>
              <w:rPr>
                <w:noProof/>
                <w:webHidden/>
              </w:rPr>
              <w:t>39</w:t>
            </w:r>
            <w:r>
              <w:rPr>
                <w:noProof/>
                <w:webHidden/>
              </w:rPr>
              <w:fldChar w:fldCharType="end"/>
            </w:r>
          </w:hyperlink>
        </w:p>
        <w:p w14:paraId="6402AFF1" w14:textId="7C1E10F8" w:rsidR="00702125" w:rsidRDefault="00702125">
          <w:r>
            <w:rPr>
              <w:b/>
              <w:bCs/>
              <w:noProof/>
            </w:rPr>
            <w:fldChar w:fldCharType="end"/>
          </w:r>
        </w:p>
      </w:sdtContent>
    </w:sdt>
    <w:p w14:paraId="410BFCF1" w14:textId="32A1D728" w:rsidR="00CF4CDB" w:rsidRPr="00244770" w:rsidRDefault="00CF4CDB" w:rsidP="00443773">
      <w:pPr>
        <w:pStyle w:val="Heading1"/>
        <w:rPr>
          <w:highlight w:val="yellow"/>
        </w:rPr>
      </w:pPr>
      <w:bookmarkStart w:id="1" w:name="_Toc241052935"/>
      <w:r>
        <w:rPr>
          <w:highlight w:val="yellow"/>
        </w:rPr>
        <w:t xml:space="preserve">INSTRUCTIONS AND </w:t>
      </w:r>
      <w:r w:rsidRPr="00244770">
        <w:rPr>
          <w:highlight w:val="yellow"/>
        </w:rPr>
        <w:t>GENERAL INFORMATION FOR DESIGNERS</w:t>
      </w:r>
      <w:bookmarkEnd w:id="1"/>
    </w:p>
    <w:p w14:paraId="09A3B57F" w14:textId="77777777" w:rsidR="00CF4CDB" w:rsidRDefault="00CF4CDB" w:rsidP="00356644">
      <w:pPr>
        <w:pStyle w:val="BodyTextIndent"/>
        <w:rPr>
          <w:color w:val="auto"/>
          <w:highlight w:val="yellow"/>
        </w:rPr>
      </w:pPr>
    </w:p>
    <w:p w14:paraId="311F1C35" w14:textId="26D7EC92" w:rsidR="00A13313" w:rsidRPr="00C017EB" w:rsidRDefault="00A13313" w:rsidP="00C61081">
      <w:pPr>
        <w:pStyle w:val="BodyTextIndent"/>
        <w:ind w:left="180"/>
        <w:rPr>
          <w:color w:val="auto"/>
        </w:rPr>
      </w:pPr>
      <w:r w:rsidRPr="00356644">
        <w:rPr>
          <w:color w:val="auto"/>
          <w:highlight w:val="yellow"/>
        </w:rPr>
        <w:t>Reminder: The standard notes in this file contain various colors of text. The</w:t>
      </w:r>
      <w:r w:rsidR="00FB3F5F" w:rsidRPr="007174DC">
        <w:rPr>
          <w:color w:val="auto"/>
        </w:rPr>
        <w:t xml:space="preserve"> </w:t>
      </w:r>
      <w:r w:rsidR="00FB3F5F" w:rsidRPr="007174DC">
        <w:rPr>
          <w:color w:val="E10000"/>
        </w:rPr>
        <w:t>red colored text</w:t>
      </w:r>
      <w:r w:rsidRPr="00356644">
        <w:rPr>
          <w:color w:val="auto"/>
          <w:highlight w:val="yellow"/>
        </w:rPr>
        <w:t xml:space="preserve"> </w:t>
      </w:r>
      <w:r w:rsidR="00F85B9D" w:rsidRPr="00356644">
        <w:rPr>
          <w:color w:val="auto"/>
          <w:highlight w:val="yellow"/>
        </w:rPr>
        <w:t>indicates</w:t>
      </w:r>
      <w:r w:rsidRPr="00356644">
        <w:rPr>
          <w:color w:val="auto"/>
          <w:highlight w:val="yellow"/>
        </w:rPr>
        <w:t xml:space="preserve"> text that may or may not need to be modified. </w:t>
      </w:r>
      <w:r w:rsidRPr="00356644">
        <w:rPr>
          <w:b/>
          <w:color w:val="auto"/>
          <w:highlight w:val="yellow"/>
        </w:rPr>
        <w:t xml:space="preserve">The </w:t>
      </w:r>
      <w:r w:rsidR="00356644" w:rsidRPr="00356644">
        <w:rPr>
          <w:b/>
          <w:color w:val="auto"/>
          <w:highlight w:val="yellow"/>
          <w:u w:val="single"/>
        </w:rPr>
        <w:t>yellow highlighted</w:t>
      </w:r>
      <w:r w:rsidRPr="00356644">
        <w:rPr>
          <w:b/>
          <w:color w:val="auto"/>
          <w:highlight w:val="yellow"/>
          <w:u w:val="single"/>
        </w:rPr>
        <w:t xml:space="preserve"> text</w:t>
      </w:r>
      <w:r w:rsidRPr="00356644">
        <w:rPr>
          <w:b/>
          <w:color w:val="auto"/>
          <w:highlight w:val="yellow"/>
        </w:rPr>
        <w:t xml:space="preserve"> indicates informational text which needs to be deleted before plans are distributed for review.</w:t>
      </w:r>
      <w:r w:rsidRPr="00356644">
        <w:rPr>
          <w:color w:val="auto"/>
          <w:highlight w:val="yellow"/>
        </w:rPr>
        <w:t xml:space="preserve"> Columns</w:t>
      </w:r>
      <w:r w:rsidR="00493E27" w:rsidRPr="00356644">
        <w:rPr>
          <w:color w:val="auto"/>
          <w:highlight w:val="yellow"/>
        </w:rPr>
        <w:t xml:space="preserve"> and rows</w:t>
      </w:r>
      <w:r w:rsidRPr="00356644">
        <w:rPr>
          <w:color w:val="auto"/>
          <w:highlight w:val="yellow"/>
        </w:rPr>
        <w:t xml:space="preserve"> in tables that are not used should be deleted. When notes are split between sheets, provide the title on the next sheet and add “(CONTINUED)” to the end of the title. If possible, do not split notes between pages. </w:t>
      </w:r>
      <w:r w:rsidRPr="00356644">
        <w:rPr>
          <w:b/>
          <w:color w:val="auto"/>
          <w:highlight w:val="yellow"/>
        </w:rPr>
        <w:t>After plan notes are ready for review, change all text (except web links) to a black colored font.</w:t>
      </w:r>
    </w:p>
    <w:p w14:paraId="1189E8DC" w14:textId="77777777" w:rsidR="00A13313" w:rsidRPr="00B11E8C" w:rsidRDefault="00A13313" w:rsidP="00A13313"/>
    <w:p w14:paraId="72B6FDF6" w14:textId="77777777" w:rsidR="00A13313" w:rsidRPr="00B11E8C" w:rsidRDefault="00A13313" w:rsidP="00CE195A">
      <w:pPr>
        <w:suppressAutoHyphens/>
      </w:pPr>
    </w:p>
    <w:p w14:paraId="7139AF7D" w14:textId="77777777" w:rsidR="00AC5FDE" w:rsidRPr="00C017EB" w:rsidRDefault="00AC5FDE" w:rsidP="00CB68F7">
      <w:pPr>
        <w:pStyle w:val="Heading2"/>
      </w:pPr>
      <w:bookmarkStart w:id="2" w:name="_Toc241052936"/>
      <w:r w:rsidRPr="00C017EB">
        <w:t>SECTION F – ESTIMATE OF QUANTITIES</w:t>
      </w:r>
      <w:bookmarkEnd w:id="2"/>
    </w:p>
    <w:p w14:paraId="4D0E489E" w14:textId="77777777" w:rsidR="00312C76" w:rsidRPr="00C017EB" w:rsidRDefault="00312C76" w:rsidP="00CE195A">
      <w:pPr>
        <w:suppressAutoHyphens/>
        <w:rPr>
          <w:b/>
          <w:u w:val="single"/>
        </w:rPr>
      </w:pPr>
    </w:p>
    <w:p w14:paraId="3804B921" w14:textId="7AE02067" w:rsidR="004A5FE6" w:rsidRPr="00356644" w:rsidRDefault="004A5FE6" w:rsidP="00C61081">
      <w:pPr>
        <w:ind w:left="180"/>
        <w:rPr>
          <w:color w:val="auto"/>
        </w:rPr>
      </w:pPr>
      <w:r w:rsidRPr="00356644">
        <w:rPr>
          <w:color w:val="auto"/>
          <w:highlight w:val="yellow"/>
        </w:rPr>
        <w:t xml:space="preserve">DOT </w:t>
      </w:r>
      <w:r w:rsidR="00312C76" w:rsidRPr="00356644">
        <w:rPr>
          <w:color w:val="auto"/>
          <w:highlight w:val="yellow"/>
        </w:rPr>
        <w:t xml:space="preserve">Plan Preparers </w:t>
      </w:r>
      <w:r w:rsidR="00FA35DB" w:rsidRPr="00356644">
        <w:rPr>
          <w:color w:val="auto"/>
          <w:highlight w:val="yellow"/>
        </w:rPr>
        <w:t>will</w:t>
      </w:r>
      <w:r w:rsidR="00312C76" w:rsidRPr="00356644">
        <w:rPr>
          <w:color w:val="auto"/>
          <w:highlight w:val="yellow"/>
        </w:rPr>
        <w:t xml:space="preserve"> create the estimate of quantities utilizing the Contract </w:t>
      </w:r>
      <w:r w:rsidR="0069125B">
        <w:rPr>
          <w:color w:val="auto"/>
          <w:highlight w:val="yellow"/>
        </w:rPr>
        <w:t>Estimating</w:t>
      </w:r>
      <w:r w:rsidR="00312C76" w:rsidRPr="00356644">
        <w:rPr>
          <w:color w:val="auto"/>
          <w:highlight w:val="yellow"/>
        </w:rPr>
        <w:t xml:space="preserve"> System (C</w:t>
      </w:r>
      <w:r w:rsidR="0069125B">
        <w:rPr>
          <w:color w:val="auto"/>
          <w:highlight w:val="yellow"/>
        </w:rPr>
        <w:t>E</w:t>
      </w:r>
      <w:r w:rsidR="00312C76" w:rsidRPr="00356644">
        <w:rPr>
          <w:color w:val="auto"/>
          <w:highlight w:val="yellow"/>
        </w:rPr>
        <w:t>S).</w:t>
      </w:r>
    </w:p>
    <w:p w14:paraId="283EF7C3" w14:textId="77777777" w:rsidR="004A5FE6" w:rsidRDefault="004A5FE6" w:rsidP="00C61081">
      <w:pPr>
        <w:ind w:left="180"/>
      </w:pPr>
    </w:p>
    <w:p w14:paraId="12B3C657" w14:textId="4D40C8E6" w:rsidR="004A5FE6" w:rsidRPr="00B11E8C" w:rsidRDefault="004A5FE6" w:rsidP="00C61081">
      <w:pPr>
        <w:ind w:left="180"/>
        <w:rPr>
          <w:highlight w:val="yellow"/>
        </w:rPr>
      </w:pPr>
      <w:r w:rsidRPr="00B11E8C">
        <w:rPr>
          <w:highlight w:val="yellow"/>
        </w:rPr>
        <w:t>All Standard Bid Items can be found and easily searched for on the SDDOT Website:</w:t>
      </w:r>
      <w:r w:rsidR="006523BD" w:rsidRPr="00B11E8C">
        <w:rPr>
          <w:highlight w:val="yellow"/>
        </w:rPr>
        <w:t xml:space="preserve"> </w:t>
      </w:r>
      <w:hyperlink r:id="rId8" w:history="1">
        <w:r w:rsidR="00EA40E7" w:rsidRPr="002B6138">
          <w:rPr>
            <w:rStyle w:val="Hyperlink"/>
            <w:highlight w:val="yellow"/>
          </w:rPr>
          <w:t>https://dot.sd.gov/</w:t>
        </w:r>
      </w:hyperlink>
      <w:r w:rsidR="002D6B45" w:rsidRPr="00B11E8C">
        <w:rPr>
          <w:highlight w:val="yellow"/>
        </w:rPr>
        <w:t xml:space="preserve"> </w:t>
      </w:r>
      <w:r w:rsidRPr="00B11E8C">
        <w:rPr>
          <w:highlight w:val="yellow"/>
        </w:rPr>
        <w:sym w:font="Wingdings" w:char="F0E0"/>
      </w:r>
      <w:r w:rsidRPr="00B11E8C">
        <w:rPr>
          <w:highlight w:val="yellow"/>
        </w:rPr>
        <w:t xml:space="preserve"> Doing Business </w:t>
      </w:r>
      <w:r w:rsidRPr="00B11E8C">
        <w:rPr>
          <w:highlight w:val="yellow"/>
        </w:rPr>
        <w:sym w:font="Wingdings" w:char="F0E0"/>
      </w:r>
      <w:r w:rsidRPr="00B11E8C">
        <w:rPr>
          <w:highlight w:val="yellow"/>
        </w:rPr>
        <w:t xml:space="preserve"> Engineering/Design Services </w:t>
      </w:r>
      <w:r w:rsidRPr="00B11E8C">
        <w:rPr>
          <w:highlight w:val="yellow"/>
        </w:rPr>
        <w:sym w:font="Wingdings" w:char="F0E0"/>
      </w:r>
      <w:r w:rsidRPr="00B11E8C">
        <w:rPr>
          <w:highlight w:val="yellow"/>
        </w:rPr>
        <w:t xml:space="preserve"> Standard Bid Items</w:t>
      </w:r>
    </w:p>
    <w:p w14:paraId="15CCAA8F" w14:textId="77777777" w:rsidR="004A5FE6" w:rsidRDefault="004A5FE6" w:rsidP="00C61081">
      <w:pPr>
        <w:ind w:left="180"/>
      </w:pPr>
      <w:r w:rsidRPr="00B11E8C">
        <w:rPr>
          <w:highlight w:val="yellow"/>
        </w:rPr>
        <w:t xml:space="preserve">Quick Link to Standard Bid Items: </w:t>
      </w:r>
      <w:hyperlink r:id="rId9" w:history="1">
        <w:r w:rsidRPr="00B11E8C">
          <w:rPr>
            <w:rStyle w:val="Hyperlink"/>
            <w:highlight w:val="yellow"/>
          </w:rPr>
          <w:t>http://apps.sd.gov/HC70SBI/main.aspx</w:t>
        </w:r>
      </w:hyperlink>
    </w:p>
    <w:p w14:paraId="67B7F734" w14:textId="77777777" w:rsidR="00F36267" w:rsidRDefault="00F36267" w:rsidP="00312C76"/>
    <w:p w14:paraId="12939EF1" w14:textId="77777777" w:rsidR="00B11E8C" w:rsidRDefault="00B11E8C" w:rsidP="00B11E8C">
      <w:pPr>
        <w:suppressAutoHyphens/>
        <w:rPr>
          <w:rFonts w:cs="Arial"/>
          <w:b/>
          <w:bCs/>
          <w:iCs/>
          <w:highlight w:val="yellow"/>
          <w:u w:val="single"/>
        </w:rPr>
      </w:pPr>
    </w:p>
    <w:p w14:paraId="78EF306C" w14:textId="12B5BA85" w:rsidR="00B20385" w:rsidRDefault="00B20385" w:rsidP="00B20385">
      <w:pPr>
        <w:pStyle w:val="Heading2"/>
      </w:pPr>
      <w:bookmarkStart w:id="3" w:name="_Hlk146263614"/>
      <w:bookmarkStart w:id="4" w:name="_Toc241052937"/>
      <w:r w:rsidRPr="00525A4A">
        <w:t>BID ITEM CLARIFICATIONS</w:t>
      </w:r>
      <w:bookmarkEnd w:id="4"/>
    </w:p>
    <w:p w14:paraId="60C140E7" w14:textId="70E3CDC9" w:rsidR="007D6027" w:rsidRDefault="007D6027" w:rsidP="007D6027"/>
    <w:p w14:paraId="76DAA1E3" w14:textId="1AAD54FE" w:rsidR="00E1335F" w:rsidRPr="00B11E8C" w:rsidRDefault="00027AC2" w:rsidP="00E1335F">
      <w:pPr>
        <w:ind w:left="180"/>
        <w:rPr>
          <w:highlight w:val="yellow"/>
        </w:rPr>
      </w:pPr>
      <w:r w:rsidRPr="00EA40E7">
        <w:rPr>
          <w:highlight w:val="yellow"/>
        </w:rPr>
        <w:t xml:space="preserve">Below are some common bid items that </w:t>
      </w:r>
      <w:r w:rsidR="00223CAA" w:rsidRPr="00EA40E7">
        <w:rPr>
          <w:highlight w:val="yellow"/>
        </w:rPr>
        <w:t>are often confused</w:t>
      </w:r>
      <w:r w:rsidRPr="00EA40E7">
        <w:rPr>
          <w:highlight w:val="yellow"/>
        </w:rPr>
        <w:t>.</w:t>
      </w:r>
      <w:r w:rsidR="00B81D6D" w:rsidRPr="00EA40E7">
        <w:rPr>
          <w:highlight w:val="yellow"/>
        </w:rPr>
        <w:t xml:space="preserve">  Additional information and bid item clarifications can be</w:t>
      </w:r>
      <w:r w:rsidR="00E1335F" w:rsidRPr="00EA40E7">
        <w:rPr>
          <w:highlight w:val="yellow"/>
        </w:rPr>
        <w:t xml:space="preserve"> found on the SD DOT Website: </w:t>
      </w:r>
      <w:r w:rsidR="00E1335F" w:rsidRPr="00B11E8C">
        <w:rPr>
          <w:highlight w:val="yellow"/>
        </w:rPr>
        <w:t xml:space="preserve">Website: </w:t>
      </w:r>
      <w:hyperlink r:id="rId10" w:history="1">
        <w:r w:rsidR="00E1335F" w:rsidRPr="00EA40E7">
          <w:rPr>
            <w:highlight w:val="yellow"/>
          </w:rPr>
          <w:t>https://dot.sd.gov/</w:t>
        </w:r>
      </w:hyperlink>
      <w:r w:rsidR="00E1335F" w:rsidRPr="00B11E8C">
        <w:rPr>
          <w:highlight w:val="yellow"/>
        </w:rPr>
        <w:t xml:space="preserve"> </w:t>
      </w:r>
      <w:r w:rsidR="00E1335F" w:rsidRPr="00B11E8C">
        <w:rPr>
          <w:highlight w:val="yellow"/>
        </w:rPr>
        <w:sym w:font="Wingdings" w:char="F0E0"/>
      </w:r>
      <w:r w:rsidR="00E1335F" w:rsidRPr="00B11E8C">
        <w:rPr>
          <w:highlight w:val="yellow"/>
        </w:rPr>
        <w:t xml:space="preserve"> Doing Business </w:t>
      </w:r>
      <w:r w:rsidR="00E1335F" w:rsidRPr="00B11E8C">
        <w:rPr>
          <w:highlight w:val="yellow"/>
        </w:rPr>
        <w:sym w:font="Wingdings" w:char="F0E0"/>
      </w:r>
      <w:r w:rsidR="00E1335F" w:rsidRPr="00B11E8C">
        <w:rPr>
          <w:highlight w:val="yellow"/>
        </w:rPr>
        <w:t xml:space="preserve"> Engineering/Design Services </w:t>
      </w:r>
      <w:r w:rsidR="00602B6F">
        <w:rPr>
          <w:highlight w:val="yellow"/>
        </w:rPr>
        <w:t xml:space="preserve">  </w:t>
      </w:r>
      <w:r w:rsidR="00E1335F" w:rsidRPr="00B11E8C">
        <w:rPr>
          <w:highlight w:val="yellow"/>
        </w:rPr>
        <w:sym w:font="Wingdings" w:char="F0E0"/>
      </w:r>
      <w:r w:rsidR="00E1335F" w:rsidRPr="00B11E8C">
        <w:rPr>
          <w:highlight w:val="yellow"/>
        </w:rPr>
        <w:t xml:space="preserve"> </w:t>
      </w:r>
      <w:r w:rsidR="00602B6F">
        <w:rPr>
          <w:highlight w:val="yellow"/>
        </w:rPr>
        <w:t xml:space="preserve">  </w:t>
      </w:r>
      <w:r w:rsidR="00CB70EE">
        <w:rPr>
          <w:highlight w:val="yellow"/>
        </w:rPr>
        <w:t>Manuals</w:t>
      </w:r>
      <w:r w:rsidR="00602B6F">
        <w:rPr>
          <w:highlight w:val="yellow"/>
        </w:rPr>
        <w:t xml:space="preserve">  </w:t>
      </w:r>
      <w:r w:rsidR="00CB70EE">
        <w:rPr>
          <w:highlight w:val="yellow"/>
        </w:rPr>
        <w:t xml:space="preserve"> </w:t>
      </w:r>
      <w:r w:rsidR="00CA5DE9" w:rsidRPr="00B11E8C">
        <w:rPr>
          <w:highlight w:val="yellow"/>
        </w:rPr>
        <w:sym w:font="Wingdings" w:char="F0E0"/>
      </w:r>
      <w:r w:rsidR="00CA5DE9">
        <w:rPr>
          <w:highlight w:val="yellow"/>
        </w:rPr>
        <w:t xml:space="preserve"> </w:t>
      </w:r>
      <w:r w:rsidR="00602B6F">
        <w:rPr>
          <w:highlight w:val="yellow"/>
        </w:rPr>
        <w:t xml:space="preserve">  </w:t>
      </w:r>
      <w:r w:rsidR="00CA5DE9">
        <w:rPr>
          <w:highlight w:val="yellow"/>
        </w:rPr>
        <w:t>Road Design</w:t>
      </w:r>
      <w:r w:rsidR="00CA5DE9" w:rsidRPr="00B11E8C">
        <w:rPr>
          <w:highlight w:val="yellow"/>
        </w:rPr>
        <w:t xml:space="preserve"> </w:t>
      </w:r>
      <w:r w:rsidR="00CA5DE9">
        <w:rPr>
          <w:highlight w:val="yellow"/>
        </w:rPr>
        <w:t>Manual</w:t>
      </w:r>
    </w:p>
    <w:p w14:paraId="3C8185A4" w14:textId="54E8042A" w:rsidR="00E1335F" w:rsidRPr="00EA40E7" w:rsidRDefault="00E1335F" w:rsidP="00E1335F">
      <w:pPr>
        <w:ind w:left="180"/>
        <w:rPr>
          <w:highlight w:val="yellow"/>
        </w:rPr>
      </w:pPr>
      <w:r w:rsidRPr="00EA40E7">
        <w:rPr>
          <w:highlight w:val="yellow"/>
        </w:rPr>
        <w:t xml:space="preserve">Quick Link to </w:t>
      </w:r>
      <w:r w:rsidR="00037C17" w:rsidRPr="00EA40E7">
        <w:rPr>
          <w:highlight w:val="yellow"/>
        </w:rPr>
        <w:t>Road Design Manual Chapter 19 Surfacing/Resurfacing</w:t>
      </w:r>
      <w:r w:rsidRPr="00EA40E7">
        <w:rPr>
          <w:highlight w:val="yellow"/>
        </w:rPr>
        <w:t xml:space="preserve">: </w:t>
      </w:r>
    </w:p>
    <w:p w14:paraId="5D903B53" w14:textId="067EDA02" w:rsidR="00041B97" w:rsidRPr="00EA40E7" w:rsidRDefault="00041B97" w:rsidP="00E1335F">
      <w:pPr>
        <w:ind w:left="180"/>
        <w:rPr>
          <w:rStyle w:val="Hyperlink"/>
          <w:highlight w:val="yellow"/>
        </w:rPr>
      </w:pPr>
      <w:hyperlink r:id="rId11" w:history="1">
        <w:r w:rsidRPr="00EA40E7">
          <w:rPr>
            <w:rStyle w:val="Hyperlink"/>
            <w:highlight w:val="yellow"/>
          </w:rPr>
          <w:t>https://dotfiles.sd.gov/rd/rdmch19.pdf</w:t>
        </w:r>
      </w:hyperlink>
    </w:p>
    <w:p w14:paraId="6E5A7920" w14:textId="4FF0A7F0" w:rsidR="007D6027" w:rsidRPr="00EA40E7" w:rsidRDefault="00E1335F" w:rsidP="007D6027">
      <w:pPr>
        <w:rPr>
          <w:highlight w:val="yellow"/>
        </w:rPr>
      </w:pPr>
      <w:r w:rsidRPr="00EA40E7">
        <w:rPr>
          <w:highlight w:val="yellow"/>
        </w:rPr>
        <w:t xml:space="preserve"> </w:t>
      </w:r>
      <w:r w:rsidR="00027AC2" w:rsidRPr="00EA40E7">
        <w:rPr>
          <w:highlight w:val="yellow"/>
        </w:rPr>
        <w:t xml:space="preserve">  </w:t>
      </w:r>
    </w:p>
    <w:bookmarkEnd w:id="3"/>
    <w:p w14:paraId="2119FE07" w14:textId="77777777" w:rsidR="00B20385" w:rsidRDefault="00B20385" w:rsidP="005E3ECC">
      <w:pPr>
        <w:ind w:left="180"/>
        <w:rPr>
          <w:rFonts w:cs="Arial"/>
          <w:highlight w:val="yellow"/>
        </w:rPr>
      </w:pPr>
      <w:r w:rsidRPr="00244770">
        <w:rPr>
          <w:rFonts w:cs="Arial"/>
          <w:highlight w:val="yellow"/>
          <w:u w:val="single"/>
        </w:rPr>
        <w:t xml:space="preserve">Cold Milling </w:t>
      </w:r>
      <w:r w:rsidRPr="00DC10FD">
        <w:rPr>
          <w:rFonts w:cs="Arial"/>
          <w:highlight w:val="yellow"/>
          <w:u w:val="single"/>
        </w:rPr>
        <w:t>Asphalt Concrete</w:t>
      </w:r>
      <w:r w:rsidRPr="00DC10FD">
        <w:rPr>
          <w:rFonts w:cs="Arial"/>
          <w:highlight w:val="yellow"/>
        </w:rPr>
        <w:t xml:space="preserve"> – Used when removing a portion of the existing asphalt concrete surfacing when the method (equipment) used for removal is of concern. Method (equipment) of removal and resulting surface condition resulting after removal is specified by Section 332. Typically used to re-profile the surface or to remove surface deficiencies.  All or a portion of the removed material will likely be used as RAP.</w:t>
      </w:r>
    </w:p>
    <w:p w14:paraId="7D330F3B" w14:textId="77777777" w:rsidR="00B20385" w:rsidRPr="00DC10FD" w:rsidRDefault="00B20385" w:rsidP="00B20385">
      <w:pPr>
        <w:rPr>
          <w:rFonts w:cs="Arial"/>
          <w:highlight w:val="yellow"/>
        </w:rPr>
      </w:pPr>
    </w:p>
    <w:p w14:paraId="2ADC4F95" w14:textId="067A0E7A" w:rsidR="00B20385" w:rsidRDefault="00B20385" w:rsidP="005E3ECC">
      <w:pPr>
        <w:ind w:left="180"/>
        <w:rPr>
          <w:rFonts w:cs="Arial"/>
          <w:highlight w:val="yellow"/>
        </w:rPr>
      </w:pPr>
      <w:r w:rsidRPr="00DC10FD">
        <w:rPr>
          <w:rFonts w:cs="Arial"/>
          <w:highlight w:val="yellow"/>
          <w:u w:val="single"/>
        </w:rPr>
        <w:t>Salvage Asphalt Mix Material</w:t>
      </w:r>
      <w:r w:rsidRPr="00DC10FD">
        <w:rPr>
          <w:rFonts w:cs="Arial"/>
          <w:highlight w:val="yellow"/>
        </w:rPr>
        <w:t xml:space="preserve"> – Used when removing all or a portion of the existing asphalt concrete surfacing when not concerned with method (equipment) used for removal but preserving the integrity of the material and avoiding contamination with underlying material is of concern. Integrity of material removed is specified by Section 270. Only used when combined with another bid item (i.e. Blend and Stockpile; Blend, Haul, and Stockpile; Haul and Stockpile; etc. or if by plan note the material is to be used as RAP or blended with other granular materials).  If a portion of the existing asphalt concrete surfacing will be reused on the job, the Salvage Asphalt Mix Material bid item can be used to remove all the material. May also be used in conjunction with Cold Milling Asphalt Concrete.</w:t>
      </w:r>
    </w:p>
    <w:p w14:paraId="60E5D86D" w14:textId="77777777" w:rsidR="00B20385" w:rsidRPr="00DC10FD" w:rsidRDefault="00B20385" w:rsidP="00B20385">
      <w:pPr>
        <w:rPr>
          <w:rFonts w:cs="Arial"/>
          <w:highlight w:val="yellow"/>
        </w:rPr>
      </w:pPr>
    </w:p>
    <w:p w14:paraId="6CACAA82" w14:textId="46878E8B" w:rsidR="00B20385" w:rsidRDefault="00B20385" w:rsidP="005E3ECC">
      <w:pPr>
        <w:ind w:left="180"/>
        <w:rPr>
          <w:rFonts w:cs="Arial"/>
          <w:highlight w:val="yellow"/>
        </w:rPr>
      </w:pPr>
      <w:r w:rsidRPr="00DC10FD">
        <w:rPr>
          <w:rFonts w:cs="Arial"/>
          <w:highlight w:val="yellow"/>
          <w:u w:val="single"/>
        </w:rPr>
        <w:t>Remove Asphalt Concrete Pavement</w:t>
      </w:r>
      <w:r w:rsidRPr="00DC10FD">
        <w:rPr>
          <w:rFonts w:cs="Arial"/>
          <w:highlight w:val="yellow"/>
        </w:rPr>
        <w:t xml:space="preserve"> – Used only when not concerned with both the method (equipment) of removal and integrity of the removed material. This material is not required to be reused on the job. Contractor may have the option to disposed of or reuse the material if the Contractor desires to. Material will need to meet </w:t>
      </w:r>
      <w:r>
        <w:rPr>
          <w:rFonts w:cs="Arial"/>
          <w:highlight w:val="yellow"/>
        </w:rPr>
        <w:t>S</w:t>
      </w:r>
      <w:r w:rsidRPr="00DC10FD">
        <w:rPr>
          <w:rFonts w:cs="Arial"/>
          <w:highlight w:val="yellow"/>
        </w:rPr>
        <w:t>pecifications for the material of use. If no asphalt mix material is to be reused on the project, this bid item should be used.</w:t>
      </w:r>
      <w:r w:rsidR="00786E44">
        <w:rPr>
          <w:rFonts w:cs="Arial"/>
          <w:highlight w:val="yellow"/>
        </w:rPr>
        <w:t xml:space="preserve">  </w:t>
      </w:r>
      <w:r w:rsidR="002306AE">
        <w:rPr>
          <w:rFonts w:cs="Arial"/>
          <w:highlight w:val="yellow"/>
        </w:rPr>
        <w:t>Project</w:t>
      </w:r>
      <w:r w:rsidR="00083B65">
        <w:rPr>
          <w:rFonts w:cs="Arial"/>
          <w:highlight w:val="yellow"/>
        </w:rPr>
        <w:t xml:space="preserve"> should use p</w:t>
      </w:r>
      <w:r w:rsidR="00786E44">
        <w:rPr>
          <w:rFonts w:cs="Arial"/>
          <w:highlight w:val="yellow"/>
        </w:rPr>
        <w:t xml:space="preserve">ayment </w:t>
      </w:r>
      <w:r w:rsidR="00A94E90">
        <w:rPr>
          <w:rFonts w:cs="Arial"/>
          <w:highlight w:val="yellow"/>
        </w:rPr>
        <w:t>by the square yard</w:t>
      </w:r>
      <w:r w:rsidR="00083B65">
        <w:rPr>
          <w:rFonts w:cs="Arial"/>
          <w:highlight w:val="yellow"/>
        </w:rPr>
        <w:t xml:space="preserve"> as this is easy to </w:t>
      </w:r>
      <w:r w:rsidR="00083B65">
        <w:rPr>
          <w:rFonts w:cs="Arial"/>
          <w:highlight w:val="yellow"/>
        </w:rPr>
        <w:t>calculate and measure</w:t>
      </w:r>
      <w:r w:rsidR="002306AE">
        <w:rPr>
          <w:rFonts w:cs="Arial"/>
          <w:highlight w:val="yellow"/>
        </w:rPr>
        <w:t>.</w:t>
      </w:r>
      <w:r w:rsidR="00EC4B1F">
        <w:rPr>
          <w:rFonts w:cs="Arial"/>
          <w:highlight w:val="yellow"/>
        </w:rPr>
        <w:t xml:space="preserve">  Consult with the Road Design office and </w:t>
      </w:r>
      <w:r w:rsidR="00FA08D7">
        <w:rPr>
          <w:rFonts w:cs="Arial"/>
          <w:highlight w:val="yellow"/>
        </w:rPr>
        <w:t xml:space="preserve">the Surfacing Design office in the </w:t>
      </w:r>
      <w:r w:rsidR="00EC4B1F">
        <w:rPr>
          <w:rFonts w:cs="Arial"/>
          <w:highlight w:val="yellow"/>
        </w:rPr>
        <w:t xml:space="preserve">Materials and Surfacing </w:t>
      </w:r>
      <w:r w:rsidR="007E084C">
        <w:rPr>
          <w:rFonts w:cs="Arial"/>
          <w:highlight w:val="yellow"/>
        </w:rPr>
        <w:t>P</w:t>
      </w:r>
      <w:r w:rsidR="00EC4B1F">
        <w:rPr>
          <w:rFonts w:cs="Arial"/>
          <w:highlight w:val="yellow"/>
        </w:rPr>
        <w:t>rogram</w:t>
      </w:r>
      <w:r w:rsidR="007E084C">
        <w:rPr>
          <w:rFonts w:cs="Arial"/>
          <w:highlight w:val="yellow"/>
        </w:rPr>
        <w:t xml:space="preserve"> prior to using cubic yard for payment.</w:t>
      </w:r>
    </w:p>
    <w:p w14:paraId="3716200F" w14:textId="77777777" w:rsidR="00B20385" w:rsidRPr="00DC10FD" w:rsidRDefault="00B20385" w:rsidP="00B20385">
      <w:pPr>
        <w:rPr>
          <w:rFonts w:cs="Arial"/>
          <w:highlight w:val="yellow"/>
        </w:rPr>
      </w:pPr>
    </w:p>
    <w:p w14:paraId="66D8A967" w14:textId="77777777" w:rsidR="00B20385" w:rsidRDefault="00B20385" w:rsidP="005E3ECC">
      <w:pPr>
        <w:ind w:left="180"/>
        <w:rPr>
          <w:rFonts w:cs="Arial"/>
          <w:highlight w:val="yellow"/>
        </w:rPr>
      </w:pPr>
      <w:r w:rsidRPr="00DC10FD">
        <w:rPr>
          <w:rFonts w:cs="Arial"/>
          <w:highlight w:val="yellow"/>
          <w:u w:val="single"/>
        </w:rPr>
        <w:t>RAP (Reclaimed Asphalt Pavement)</w:t>
      </w:r>
      <w:r w:rsidRPr="00DC10FD">
        <w:rPr>
          <w:rFonts w:cs="Arial"/>
          <w:highlight w:val="yellow"/>
        </w:rPr>
        <w:t xml:space="preserve"> – Cold milled asphalt concrete material or salvaged asphalt mix material reused in the new hot mixed asphalt concrete.</w:t>
      </w:r>
    </w:p>
    <w:p w14:paraId="20E7B8F9" w14:textId="77777777" w:rsidR="00B20385" w:rsidRPr="00DC10FD" w:rsidRDefault="00B20385" w:rsidP="00B20385">
      <w:pPr>
        <w:rPr>
          <w:rFonts w:cs="Arial"/>
          <w:highlight w:val="yellow"/>
        </w:rPr>
      </w:pPr>
    </w:p>
    <w:p w14:paraId="74AFF927" w14:textId="77777777" w:rsidR="00B20385" w:rsidRDefault="00B20385" w:rsidP="005E3ECC">
      <w:pPr>
        <w:suppressAutoHyphens/>
        <w:ind w:left="180"/>
        <w:rPr>
          <w:rFonts w:cs="Arial"/>
        </w:rPr>
      </w:pPr>
      <w:r w:rsidRPr="00DC10FD">
        <w:rPr>
          <w:rFonts w:cs="Arial"/>
          <w:highlight w:val="yellow"/>
          <w:u w:val="single"/>
        </w:rPr>
        <w:t>Haul</w:t>
      </w:r>
      <w:r w:rsidRPr="00DC10FD">
        <w:rPr>
          <w:rFonts w:cs="Arial"/>
          <w:highlight w:val="yellow"/>
        </w:rPr>
        <w:t xml:space="preserve"> – Bid items containing the word “Haul” are used only when forcing the Contractor to haul material to a specific location set up in the plans (typically State Furnished site).</w:t>
      </w:r>
    </w:p>
    <w:p w14:paraId="1DF63F10" w14:textId="77777777" w:rsidR="00B20385" w:rsidRDefault="00B20385" w:rsidP="00B20385">
      <w:pPr>
        <w:suppressAutoHyphens/>
        <w:rPr>
          <w:rFonts w:cs="Arial"/>
        </w:rPr>
      </w:pPr>
    </w:p>
    <w:p w14:paraId="01AE6E5A" w14:textId="77777777" w:rsidR="00B20385" w:rsidRDefault="00B20385" w:rsidP="00B20385"/>
    <w:p w14:paraId="0A628208" w14:textId="77777777" w:rsidR="006E0B80" w:rsidRDefault="006E0B80">
      <w:pPr>
        <w:jc w:val="left"/>
        <w:rPr>
          <w:b/>
          <w:sz w:val="28"/>
          <w:highlight w:val="yellow"/>
          <w:u w:val="single"/>
        </w:rPr>
      </w:pPr>
      <w:r>
        <w:rPr>
          <w:highlight w:val="yellow"/>
        </w:rPr>
        <w:br w:type="page"/>
      </w:r>
    </w:p>
    <w:p w14:paraId="436576BE" w14:textId="51CEECE2" w:rsidR="00B20385" w:rsidRDefault="00B20385" w:rsidP="00B20385">
      <w:pPr>
        <w:pStyle w:val="Heading1"/>
      </w:pPr>
      <w:bookmarkStart w:id="5" w:name="_Toc241052938"/>
      <w:r w:rsidRPr="006A4014">
        <w:rPr>
          <w:highlight w:val="yellow"/>
        </w:rPr>
        <w:lastRenderedPageBreak/>
        <w:t>GENERAL PROVISIONS AND INCIDENTAL CONSTRUCTION</w:t>
      </w:r>
      <w:bookmarkEnd w:id="5"/>
    </w:p>
    <w:p w14:paraId="2689210E" w14:textId="7FB8E17F" w:rsidR="00B20385" w:rsidRDefault="00B20385" w:rsidP="00B20385">
      <w:pPr>
        <w:suppressAutoHyphens/>
      </w:pPr>
    </w:p>
    <w:p w14:paraId="72AFC722" w14:textId="77777777" w:rsidR="00034070" w:rsidRPr="00C017EB" w:rsidRDefault="00034070" w:rsidP="00B20385">
      <w:pPr>
        <w:suppressAutoHyphens/>
      </w:pPr>
    </w:p>
    <w:p w14:paraId="45C42F80" w14:textId="77777777" w:rsidR="00F958A2" w:rsidRPr="00C017EB" w:rsidRDefault="00F958A2" w:rsidP="00F958A2">
      <w:pPr>
        <w:pStyle w:val="Heading2"/>
      </w:pPr>
      <w:bookmarkStart w:id="6" w:name="_Toc241052939"/>
      <w:r w:rsidRPr="00C017EB">
        <w:t>SPECIFICATIONS</w:t>
      </w:r>
      <w:bookmarkEnd w:id="6"/>
    </w:p>
    <w:p w14:paraId="125F15A6" w14:textId="77777777" w:rsidR="00F958A2" w:rsidRPr="00C017EB" w:rsidRDefault="00F958A2" w:rsidP="00F958A2">
      <w:pPr>
        <w:suppressAutoHyphens/>
        <w:rPr>
          <w:b/>
          <w:u w:val="single"/>
        </w:rPr>
      </w:pPr>
    </w:p>
    <w:p w14:paraId="64CE341B" w14:textId="795D05B5" w:rsidR="00F958A2" w:rsidRPr="00356644" w:rsidRDefault="00F958A2" w:rsidP="00F958A2">
      <w:pPr>
        <w:pStyle w:val="BodyTextIndent"/>
        <w:rPr>
          <w:color w:val="auto"/>
          <w:szCs w:val="18"/>
        </w:rPr>
      </w:pPr>
      <w:r w:rsidRPr="004F2313">
        <w:rPr>
          <w:color w:val="auto"/>
          <w:szCs w:val="18"/>
          <w:highlight w:val="yellow"/>
        </w:rPr>
        <w:t xml:space="preserve">This note </w:t>
      </w:r>
      <w:r w:rsidR="005151F2" w:rsidRPr="004F2313">
        <w:rPr>
          <w:color w:val="auto"/>
          <w:szCs w:val="18"/>
          <w:highlight w:val="yellow"/>
        </w:rPr>
        <w:t xml:space="preserve">has been removed and </w:t>
      </w:r>
      <w:r w:rsidRPr="004F2313">
        <w:rPr>
          <w:color w:val="auto"/>
          <w:szCs w:val="18"/>
          <w:highlight w:val="yellow"/>
        </w:rPr>
        <w:t xml:space="preserve">is </w:t>
      </w:r>
      <w:r w:rsidR="008E4C73" w:rsidRPr="004F2313">
        <w:rPr>
          <w:color w:val="auto"/>
          <w:szCs w:val="18"/>
          <w:highlight w:val="yellow"/>
        </w:rPr>
        <w:t xml:space="preserve">no longer </w:t>
      </w:r>
      <w:r w:rsidRPr="004F2313">
        <w:rPr>
          <w:color w:val="auto"/>
          <w:szCs w:val="18"/>
          <w:highlight w:val="yellow"/>
        </w:rPr>
        <w:t>needed</w:t>
      </w:r>
      <w:r w:rsidR="005151F2" w:rsidRPr="004F2313">
        <w:rPr>
          <w:color w:val="auto"/>
          <w:szCs w:val="18"/>
          <w:highlight w:val="yellow"/>
        </w:rPr>
        <w:t>.</w:t>
      </w:r>
      <w:r w:rsidRPr="004F2313">
        <w:rPr>
          <w:color w:val="auto"/>
          <w:szCs w:val="18"/>
          <w:highlight w:val="yellow"/>
        </w:rPr>
        <w:t xml:space="preserve"> </w:t>
      </w:r>
      <w:r w:rsidR="00CD7A52" w:rsidRPr="004F2313">
        <w:rPr>
          <w:color w:val="auto"/>
          <w:szCs w:val="18"/>
          <w:highlight w:val="yellow"/>
        </w:rPr>
        <w:t>The reference to the electronic</w:t>
      </w:r>
      <w:r w:rsidR="00651652">
        <w:rPr>
          <w:color w:val="auto"/>
          <w:szCs w:val="18"/>
          <w:highlight w:val="yellow"/>
        </w:rPr>
        <w:t xml:space="preserve"> Standard Specifications</w:t>
      </w:r>
      <w:r w:rsidR="00CD7A52" w:rsidRPr="004F2313">
        <w:rPr>
          <w:color w:val="auto"/>
          <w:szCs w:val="18"/>
          <w:highlight w:val="yellow"/>
        </w:rPr>
        <w:t xml:space="preserve"> will now be included</w:t>
      </w:r>
      <w:r w:rsidR="004F2313" w:rsidRPr="004F2313">
        <w:rPr>
          <w:color w:val="auto"/>
          <w:szCs w:val="18"/>
          <w:highlight w:val="yellow"/>
        </w:rPr>
        <w:t xml:space="preserve"> on the Notice to Contractors page of the proposal.</w:t>
      </w:r>
    </w:p>
    <w:p w14:paraId="55B1CF7E" w14:textId="77777777" w:rsidR="00F958A2" w:rsidRPr="00C017EB" w:rsidRDefault="00F958A2" w:rsidP="00F958A2">
      <w:pPr>
        <w:suppressAutoHyphens/>
        <w:jc w:val="left"/>
      </w:pPr>
    </w:p>
    <w:p w14:paraId="269365E6" w14:textId="77777777" w:rsidR="00034070" w:rsidRDefault="00034070" w:rsidP="00F958A2">
      <w:pPr>
        <w:suppressAutoHyphens/>
        <w:rPr>
          <w:rFonts w:cs="Arial"/>
          <w:b/>
          <w:bCs/>
          <w:iCs/>
          <w:highlight w:val="yellow"/>
          <w:u w:val="single"/>
        </w:rPr>
      </w:pPr>
    </w:p>
    <w:p w14:paraId="506D76F7" w14:textId="77777777" w:rsidR="009439F7" w:rsidRPr="00C017EB" w:rsidRDefault="009439F7" w:rsidP="009439F7">
      <w:pPr>
        <w:pStyle w:val="Heading2"/>
      </w:pPr>
      <w:bookmarkStart w:id="7" w:name="_Toc241052940"/>
      <w:r w:rsidRPr="00C017EB">
        <w:t>UTILITIES</w:t>
      </w:r>
      <w:bookmarkEnd w:id="7"/>
    </w:p>
    <w:p w14:paraId="1279C8C3" w14:textId="77777777" w:rsidR="009439F7" w:rsidRPr="00C017EB" w:rsidRDefault="009439F7" w:rsidP="009439F7">
      <w:pPr>
        <w:suppressAutoHyphens/>
      </w:pPr>
    </w:p>
    <w:p w14:paraId="65178AF3" w14:textId="77777777" w:rsidR="009439F7" w:rsidRDefault="009439F7" w:rsidP="009439F7">
      <w:pPr>
        <w:suppressAutoHyphens/>
      </w:pPr>
      <w:r w:rsidRPr="00C017EB">
        <w:t xml:space="preserve">The Contractor </w:t>
      </w:r>
      <w:r>
        <w:t>will</w:t>
      </w:r>
      <w:r w:rsidRPr="00C017EB">
        <w:t xml:space="preserve"> contact the involved utility companies through South Dakota One Call (1-800-781-7474) prior to starting work.  It </w:t>
      </w:r>
      <w:r>
        <w:t>will</w:t>
      </w:r>
      <w:r w:rsidRPr="00C017EB">
        <w:t xml:space="preserve"> be the responsibility of the Contractor to coordinate work with the utility owners to avoid damage to existing facilities.</w:t>
      </w:r>
    </w:p>
    <w:p w14:paraId="533A6943" w14:textId="77777777" w:rsidR="009439F7" w:rsidRDefault="009439F7" w:rsidP="009439F7">
      <w:pPr>
        <w:suppressAutoHyphens/>
      </w:pPr>
    </w:p>
    <w:p w14:paraId="02E51925" w14:textId="77777777" w:rsidR="009439F7" w:rsidRPr="00356644" w:rsidRDefault="009439F7" w:rsidP="009439F7">
      <w:pPr>
        <w:pStyle w:val="BodyTextIndent"/>
        <w:rPr>
          <w:color w:val="auto"/>
        </w:rPr>
      </w:pPr>
      <w:r w:rsidRPr="00356644">
        <w:rPr>
          <w:color w:val="auto"/>
          <w:highlight w:val="yellow"/>
        </w:rPr>
        <w:t>The following paragraph is typically used on resurfacing projects where no utility pre-coordination has been completed.</w:t>
      </w:r>
    </w:p>
    <w:p w14:paraId="2A023FD7" w14:textId="77777777" w:rsidR="009439F7" w:rsidRPr="00C017EB" w:rsidRDefault="009439F7" w:rsidP="009439F7">
      <w:pPr>
        <w:suppressAutoHyphens/>
      </w:pPr>
    </w:p>
    <w:p w14:paraId="3357D2B5" w14:textId="77777777" w:rsidR="009439F7" w:rsidRPr="00C017EB" w:rsidRDefault="009439F7" w:rsidP="009439F7">
      <w:pPr>
        <w:suppressAutoHyphens/>
      </w:pPr>
      <w:r w:rsidRPr="00C017EB">
        <w:t xml:space="preserve">If utilities are identified near the improvement area through the SD One Call Process as required by South Dakota Codified Law 49-7A and Administrative Rule Article 20:25, the Contractor </w:t>
      </w:r>
      <w:r>
        <w:t>will</w:t>
      </w:r>
      <w:r w:rsidRPr="00C017EB">
        <w:t xml:space="preserve"> contact the Engineer to determine modifications that will be necessary to avoid utility impacts.</w:t>
      </w:r>
    </w:p>
    <w:p w14:paraId="4B3B2BB1" w14:textId="77777777" w:rsidR="009439F7" w:rsidRPr="00C017EB" w:rsidRDefault="009439F7" w:rsidP="009439F7"/>
    <w:p w14:paraId="3807F925" w14:textId="77777777" w:rsidR="009439F7" w:rsidRPr="00356644" w:rsidRDefault="009439F7" w:rsidP="009439F7">
      <w:pPr>
        <w:pStyle w:val="BodyTextIndent"/>
        <w:rPr>
          <w:color w:val="auto"/>
        </w:rPr>
      </w:pPr>
      <w:r w:rsidRPr="00356644">
        <w:rPr>
          <w:color w:val="auto"/>
          <w:highlight w:val="yellow"/>
        </w:rPr>
        <w:t>Add the following paragraph when utilities exist on the project.</w:t>
      </w:r>
    </w:p>
    <w:p w14:paraId="24EDE419" w14:textId="77777777" w:rsidR="009439F7" w:rsidRPr="00C017EB" w:rsidRDefault="009439F7" w:rsidP="009439F7">
      <w:pPr>
        <w:rPr>
          <w:color w:val="auto"/>
        </w:rPr>
      </w:pPr>
    </w:p>
    <w:p w14:paraId="55545CE3" w14:textId="77777777" w:rsidR="009439F7" w:rsidRPr="00C017EB" w:rsidRDefault="009439F7" w:rsidP="009439F7">
      <w:pPr>
        <w:rPr>
          <w:color w:val="auto"/>
        </w:rPr>
      </w:pPr>
      <w:r w:rsidRPr="00C017EB">
        <w:rPr>
          <w:color w:val="auto"/>
        </w:rPr>
        <w:t>The Contractor will be aware that the existing utilities shown in the plans were surveyed prior to the design of this project and might have been relocated or replaced by a new utility facility prior to construction of this project, might be relocated or replaced by a new utility facility during the construction of this project, or might not require adjustment and may remain in its current location. The Contractor will contact each utility owner and confirm the status of all existing and new utility facilities. The utility contact information is provided elsewhere in the plans or bidding documents.</w:t>
      </w:r>
    </w:p>
    <w:p w14:paraId="207C4716" w14:textId="77777777" w:rsidR="009439F7" w:rsidRPr="00C017EB" w:rsidRDefault="009439F7" w:rsidP="009439F7"/>
    <w:p w14:paraId="5ABFC991" w14:textId="77777777" w:rsidR="009439F7" w:rsidRPr="00356644" w:rsidRDefault="009439F7" w:rsidP="009439F7">
      <w:pPr>
        <w:pStyle w:val="BodyTextIndent"/>
        <w:rPr>
          <w:color w:val="auto"/>
        </w:rPr>
      </w:pPr>
      <w:r w:rsidRPr="00356644">
        <w:rPr>
          <w:color w:val="auto"/>
          <w:highlight w:val="yellow"/>
        </w:rPr>
        <w:t>Add the following paragraph when subsurface utility explorations (SUE) are done for the project.</w:t>
      </w:r>
    </w:p>
    <w:p w14:paraId="0AA4B0D2" w14:textId="77777777" w:rsidR="009439F7" w:rsidRPr="00C017EB" w:rsidRDefault="009439F7" w:rsidP="009439F7"/>
    <w:p w14:paraId="6B202667" w14:textId="77777777" w:rsidR="009439F7" w:rsidRPr="00C017EB" w:rsidRDefault="009439F7" w:rsidP="009439F7">
      <w:r w:rsidRPr="00C017EB">
        <w:t>Subsurface utility explorations were done for this project. The findings can be found in the SUBSURFACE UTILITY LOCATIONS table elsewhere in the plans. The table is provided to aid the Contractor during construction. All information in the table is approximate and will be verified by the Contractor prior to construction in those areas.</w:t>
      </w:r>
    </w:p>
    <w:p w14:paraId="4B6E2D83" w14:textId="77777777" w:rsidR="009439F7" w:rsidRPr="00C017EB" w:rsidRDefault="009439F7" w:rsidP="009439F7"/>
    <w:p w14:paraId="5CD4CA3D" w14:textId="77777777" w:rsidR="009439F7" w:rsidRPr="00356644" w:rsidRDefault="009439F7" w:rsidP="009439F7">
      <w:pPr>
        <w:pStyle w:val="BodyTextIndent"/>
        <w:rPr>
          <w:color w:val="auto"/>
        </w:rPr>
      </w:pPr>
      <w:r w:rsidRPr="00356644">
        <w:rPr>
          <w:color w:val="auto"/>
          <w:highlight w:val="yellow"/>
        </w:rPr>
        <w:t>Add the following paragraph when excavation will occur in and adjacent to BNSF Railway ROW.</w:t>
      </w:r>
    </w:p>
    <w:p w14:paraId="6A5F6338" w14:textId="77777777" w:rsidR="009439F7" w:rsidRPr="00576266" w:rsidRDefault="009439F7" w:rsidP="009439F7">
      <w:pPr>
        <w:pStyle w:val="BodyTextIndent"/>
        <w:rPr>
          <w:color w:val="auto"/>
        </w:rPr>
      </w:pPr>
    </w:p>
    <w:p w14:paraId="686E4C1C" w14:textId="11A2D69C" w:rsidR="009439F7" w:rsidRDefault="009439F7" w:rsidP="009439F7">
      <w:pPr>
        <w:suppressAutoHyphens/>
        <w:rPr>
          <w:color w:val="auto"/>
        </w:rPr>
      </w:pPr>
      <w:r w:rsidRPr="00C017EB">
        <w:t>Prior to excavation in or adjacent to BNSF (</w:t>
      </w:r>
      <w:r w:rsidRPr="00C017EB">
        <w:rPr>
          <w:color w:val="auto"/>
        </w:rPr>
        <w:t>Burlington Northern Santa Fe) Railway ROW and in conjunction with contacting the SD One-Call, the Contractor will call the BNSF Utility Locate number 1-800-533-2891.</w:t>
      </w:r>
    </w:p>
    <w:p w14:paraId="6A6AB62C" w14:textId="77777777" w:rsidR="009439F7" w:rsidRDefault="009439F7" w:rsidP="009439F7">
      <w:pPr>
        <w:suppressAutoHyphens/>
        <w:rPr>
          <w:color w:val="auto"/>
        </w:rPr>
      </w:pPr>
    </w:p>
    <w:p w14:paraId="1ADB9452" w14:textId="77777777" w:rsidR="009439F7" w:rsidRDefault="009439F7" w:rsidP="009439F7">
      <w:pPr>
        <w:suppressAutoHyphens/>
        <w:rPr>
          <w:color w:val="auto"/>
        </w:rPr>
      </w:pPr>
    </w:p>
    <w:p w14:paraId="75C5DB3E" w14:textId="05A1F155" w:rsidR="00B20385" w:rsidRDefault="00337F20" w:rsidP="00B20385">
      <w:pPr>
        <w:pStyle w:val="Heading2"/>
      </w:pPr>
      <w:r>
        <w:br w:type="column"/>
      </w:r>
      <w:bookmarkStart w:id="8" w:name="_Toc241052941"/>
      <w:r w:rsidR="00B20385">
        <w:t>CONTROL OF ACCESS</w:t>
      </w:r>
      <w:bookmarkEnd w:id="8"/>
    </w:p>
    <w:p w14:paraId="4278CC77" w14:textId="77777777" w:rsidR="00B20385" w:rsidRDefault="00B20385" w:rsidP="00B20385">
      <w:pPr>
        <w:suppressAutoHyphens/>
        <w:rPr>
          <w:b/>
          <w:u w:val="single"/>
        </w:rPr>
      </w:pPr>
    </w:p>
    <w:p w14:paraId="2F48BD49" w14:textId="477A37D9" w:rsidR="00B20385" w:rsidRPr="003964A5" w:rsidRDefault="00B20385" w:rsidP="00724F88">
      <w:pPr>
        <w:pStyle w:val="BodyTextIndent"/>
        <w:rPr>
          <w:color w:val="auto"/>
        </w:rPr>
      </w:pPr>
      <w:r w:rsidRPr="00724F88">
        <w:rPr>
          <w:color w:val="auto"/>
          <w:highlight w:val="yellow"/>
        </w:rPr>
        <w:t>This note is needed for all interstate projects.</w:t>
      </w:r>
    </w:p>
    <w:p w14:paraId="14925B03" w14:textId="77777777" w:rsidR="00B20385" w:rsidRPr="00C017EB" w:rsidRDefault="00B20385" w:rsidP="00B20385">
      <w:pPr>
        <w:suppressAutoHyphens/>
      </w:pPr>
    </w:p>
    <w:p w14:paraId="4DBA2C20" w14:textId="77777777" w:rsidR="00B20385" w:rsidRPr="006853D8" w:rsidRDefault="00B20385" w:rsidP="00B20385">
      <w:pPr>
        <w:adjustRightInd w:val="0"/>
        <w:rPr>
          <w:rFonts w:cs="Arial"/>
          <w:color w:val="auto"/>
        </w:rPr>
      </w:pPr>
      <w:r>
        <w:t xml:space="preserve">If a Contractor’s operations </w:t>
      </w:r>
      <w:r w:rsidRPr="006853D8">
        <w:rPr>
          <w:rFonts w:cs="Arial"/>
          <w:color w:val="auto"/>
        </w:rPr>
        <w:t xml:space="preserve">would require access to the interstate ROW in any location not currently designated as public access, prior approval must be obtained from the Department. All requests will be reviewed based on safety and construction sequencing. A </w:t>
      </w:r>
      <w:r>
        <w:rPr>
          <w:rFonts w:cs="Arial"/>
          <w:color w:val="auto"/>
        </w:rPr>
        <w:t>C</w:t>
      </w:r>
      <w:r w:rsidRPr="006853D8">
        <w:rPr>
          <w:rFonts w:cs="Arial"/>
          <w:color w:val="auto"/>
        </w:rPr>
        <w:t>ontractor will not assume that all requests will be granted.</w:t>
      </w:r>
    </w:p>
    <w:p w14:paraId="7A3B9DA4" w14:textId="77777777" w:rsidR="00B20385" w:rsidRPr="007174DC" w:rsidRDefault="00B20385" w:rsidP="00B20385">
      <w:pPr>
        <w:adjustRightInd w:val="0"/>
        <w:rPr>
          <w:rFonts w:cs="Arial"/>
          <w:color w:val="auto"/>
        </w:rPr>
      </w:pPr>
    </w:p>
    <w:p w14:paraId="5C1B8A7F" w14:textId="77777777" w:rsidR="00B20385" w:rsidRPr="006853D8" w:rsidRDefault="00B20385" w:rsidP="00B20385">
      <w:pPr>
        <w:adjustRightInd w:val="0"/>
        <w:rPr>
          <w:rFonts w:cs="Arial"/>
          <w:color w:val="auto"/>
        </w:rPr>
      </w:pPr>
      <w:r w:rsidRPr="006853D8">
        <w:rPr>
          <w:rFonts w:cs="Arial"/>
          <w:color w:val="auto"/>
        </w:rPr>
        <w:t>The Contractor will be responsible for all safety control and signing measures.</w:t>
      </w:r>
    </w:p>
    <w:p w14:paraId="279D15F6" w14:textId="77777777" w:rsidR="00B20385" w:rsidRPr="007174DC" w:rsidRDefault="00B20385" w:rsidP="00B20385">
      <w:pPr>
        <w:adjustRightInd w:val="0"/>
        <w:rPr>
          <w:rFonts w:cs="Arial"/>
          <w:color w:val="auto"/>
        </w:rPr>
      </w:pPr>
    </w:p>
    <w:p w14:paraId="50604074" w14:textId="77777777" w:rsidR="00B20385" w:rsidRPr="006853D8" w:rsidRDefault="00B20385" w:rsidP="00B20385">
      <w:pPr>
        <w:autoSpaceDE w:val="0"/>
        <w:autoSpaceDN w:val="0"/>
        <w:adjustRightInd w:val="0"/>
        <w:rPr>
          <w:rFonts w:cs="Arial"/>
          <w:color w:val="auto"/>
        </w:rPr>
      </w:pPr>
      <w:r w:rsidRPr="006853D8">
        <w:rPr>
          <w:rFonts w:cs="Arial"/>
          <w:color w:val="auto"/>
        </w:rPr>
        <w:t>Anytime Contractor operations have ceased for the day, any entrances approved in a control of access area will be closed by the Contractor.</w:t>
      </w:r>
    </w:p>
    <w:p w14:paraId="5DF2D025" w14:textId="77777777" w:rsidR="00B20385" w:rsidRDefault="00B20385" w:rsidP="00B20385">
      <w:pPr>
        <w:adjustRightInd w:val="0"/>
        <w:rPr>
          <w:rFonts w:cs="Arial"/>
          <w:color w:val="auto"/>
        </w:rPr>
      </w:pPr>
    </w:p>
    <w:p w14:paraId="47280C5C" w14:textId="77777777" w:rsidR="00B20385" w:rsidRPr="006853D8" w:rsidRDefault="00B20385" w:rsidP="00B20385">
      <w:pPr>
        <w:adjustRightInd w:val="0"/>
        <w:rPr>
          <w:rFonts w:cs="Arial"/>
          <w:color w:val="auto"/>
        </w:rPr>
      </w:pPr>
      <w:r w:rsidRPr="006853D8">
        <w:rPr>
          <w:rFonts w:cs="Arial"/>
          <w:color w:val="auto"/>
        </w:rPr>
        <w:t>The request for access will be provided in writing to the Engineer two weeks in advance of any proposed break in control of access.</w:t>
      </w:r>
    </w:p>
    <w:p w14:paraId="666EF4FE" w14:textId="77777777" w:rsidR="00B20385" w:rsidRDefault="00B20385" w:rsidP="00B20385">
      <w:pPr>
        <w:suppressAutoHyphens/>
      </w:pPr>
    </w:p>
    <w:p w14:paraId="49B9B0BB" w14:textId="77777777" w:rsidR="00B20385" w:rsidRDefault="00B20385" w:rsidP="00B20385">
      <w:pPr>
        <w:suppressAutoHyphens/>
      </w:pPr>
    </w:p>
    <w:p w14:paraId="31B746AF" w14:textId="77777777" w:rsidR="00B11E8C" w:rsidRPr="00881CB9" w:rsidRDefault="00B11E8C" w:rsidP="00610445">
      <w:pPr>
        <w:pStyle w:val="Heading2"/>
      </w:pPr>
      <w:bookmarkStart w:id="9" w:name="_UTILITIES"/>
      <w:bookmarkStart w:id="10" w:name="_Toc241052942"/>
      <w:bookmarkEnd w:id="9"/>
      <w:r w:rsidRPr="00881CB9">
        <w:t xml:space="preserve">WORK DURING CALENDAR YEAR </w:t>
      </w:r>
      <w:r w:rsidRPr="0087440F">
        <w:rPr>
          <w:color w:val="E10000"/>
        </w:rPr>
        <w:t>XXXX</w:t>
      </w:r>
      <w:bookmarkEnd w:id="10"/>
    </w:p>
    <w:p w14:paraId="5F1F87C8" w14:textId="77777777" w:rsidR="00B11E8C" w:rsidRPr="00881CB9" w:rsidRDefault="00B11E8C" w:rsidP="00B11E8C">
      <w:pPr>
        <w:suppressAutoHyphens/>
        <w:rPr>
          <w:color w:val="auto"/>
        </w:rPr>
      </w:pPr>
    </w:p>
    <w:p w14:paraId="57A8E630" w14:textId="77777777" w:rsidR="00B11E8C" w:rsidRPr="00A96B7B" w:rsidRDefault="00B11E8C" w:rsidP="00B11E8C">
      <w:pPr>
        <w:suppressAutoHyphens/>
        <w:rPr>
          <w:color w:val="004E9A"/>
        </w:rPr>
      </w:pPr>
      <w:r w:rsidRPr="0087440F">
        <w:rPr>
          <w:color w:val="E10000"/>
        </w:rPr>
        <w:t xml:space="preserve">Project P 099(99)99 </w:t>
      </w:r>
      <w:r w:rsidRPr="00881CB9">
        <w:rPr>
          <w:color w:val="auto"/>
        </w:rPr>
        <w:t xml:space="preserve">which is the </w:t>
      </w:r>
      <w:r w:rsidRPr="004F1B8B">
        <w:rPr>
          <w:color w:val="E10000"/>
        </w:rPr>
        <w:t xml:space="preserve">Grading, Structures </w:t>
      </w:r>
      <w:r w:rsidRPr="00811EC4">
        <w:rPr>
          <w:color w:val="E10000"/>
        </w:rPr>
        <w:t xml:space="preserve">and </w:t>
      </w:r>
      <w:r w:rsidRPr="004F1B8B">
        <w:rPr>
          <w:color w:val="E10000"/>
        </w:rPr>
        <w:t>Interim Surfacing</w:t>
      </w:r>
      <w:r w:rsidRPr="003D4E17">
        <w:rPr>
          <w:color w:val="E10000"/>
        </w:rPr>
        <w:t xml:space="preserve"> </w:t>
      </w:r>
      <w:r w:rsidRPr="00881CB9">
        <w:rPr>
          <w:color w:val="auto"/>
        </w:rPr>
        <w:t>for this same route segment</w:t>
      </w:r>
      <w:r w:rsidRPr="00C017EB">
        <w:rPr>
          <w:color w:val="auto"/>
        </w:rPr>
        <w:t xml:space="preserve"> is under contract with </w:t>
      </w:r>
      <w:r w:rsidRPr="004F1B8B">
        <w:rPr>
          <w:color w:val="E10000"/>
        </w:rPr>
        <w:t>ABC Construction Inc., City, South Dakota, Telephone number (555) 555-5555</w:t>
      </w:r>
      <w:r w:rsidRPr="00A96B7B">
        <w:rPr>
          <w:color w:val="004E9A"/>
        </w:rPr>
        <w:t>.</w:t>
      </w:r>
    </w:p>
    <w:p w14:paraId="059393D0" w14:textId="77777777" w:rsidR="00B11E8C" w:rsidRPr="00C017EB" w:rsidRDefault="00B11E8C" w:rsidP="00B11E8C">
      <w:pPr>
        <w:suppressAutoHyphens/>
        <w:rPr>
          <w:color w:val="auto"/>
          <w:sz w:val="12"/>
          <w:szCs w:val="12"/>
        </w:rPr>
      </w:pPr>
    </w:p>
    <w:p w14:paraId="099A33E9" w14:textId="77777777" w:rsidR="00B11E8C" w:rsidRPr="003D4E17" w:rsidRDefault="00B11E8C" w:rsidP="00B11E8C">
      <w:pPr>
        <w:suppressAutoHyphens/>
        <w:rPr>
          <w:color w:val="E10000"/>
        </w:rPr>
      </w:pPr>
      <w:r w:rsidRPr="00C017EB">
        <w:rPr>
          <w:color w:val="auto"/>
        </w:rPr>
        <w:t xml:space="preserve">The Contractor on this project </w:t>
      </w:r>
      <w:r>
        <w:rPr>
          <w:color w:val="auto"/>
        </w:rPr>
        <w:t>will</w:t>
      </w:r>
      <w:r w:rsidRPr="00C017EB">
        <w:rPr>
          <w:color w:val="auto"/>
        </w:rPr>
        <w:t xml:space="preserve"> be responsible for contacting </w:t>
      </w:r>
      <w:r w:rsidRPr="003D4E17">
        <w:rPr>
          <w:color w:val="E10000"/>
        </w:rPr>
        <w:t xml:space="preserve">ABC Construction Inc. </w:t>
      </w:r>
      <w:r w:rsidRPr="00C017EB">
        <w:rPr>
          <w:color w:val="auto"/>
        </w:rPr>
        <w:t xml:space="preserve">to coordinate surfacing activities. Work during Calendar Year </w:t>
      </w:r>
      <w:r w:rsidRPr="003D4E17">
        <w:rPr>
          <w:color w:val="E10000"/>
        </w:rPr>
        <w:t>XXXX</w:t>
      </w:r>
      <w:r w:rsidRPr="00C017EB">
        <w:rPr>
          <w:color w:val="auto"/>
        </w:rPr>
        <w:t xml:space="preserve"> </w:t>
      </w:r>
      <w:r>
        <w:rPr>
          <w:color w:val="auto"/>
        </w:rPr>
        <w:t>will</w:t>
      </w:r>
      <w:r w:rsidRPr="00C017EB">
        <w:rPr>
          <w:color w:val="auto"/>
        </w:rPr>
        <w:t xml:space="preserve"> be limited to </w:t>
      </w:r>
      <w:r w:rsidRPr="00811EC4">
        <w:rPr>
          <w:color w:val="E10000"/>
        </w:rPr>
        <w:t>production and stockpiling of mineral aggregate.</w:t>
      </w:r>
    </w:p>
    <w:p w14:paraId="5A5D2A48" w14:textId="77777777" w:rsidR="00B11E8C" w:rsidRDefault="00B11E8C" w:rsidP="00B11E8C">
      <w:pPr>
        <w:suppressAutoHyphens/>
        <w:rPr>
          <w:rFonts w:cs="Arial"/>
          <w:b/>
          <w:bCs/>
          <w:iCs/>
          <w:highlight w:val="yellow"/>
          <w:u w:val="single"/>
        </w:rPr>
      </w:pPr>
    </w:p>
    <w:p w14:paraId="05CFDD10" w14:textId="77777777" w:rsidR="00B11E8C" w:rsidRDefault="00B11E8C" w:rsidP="00B11E8C">
      <w:pPr>
        <w:suppressAutoHyphens/>
        <w:rPr>
          <w:rFonts w:cs="Arial"/>
          <w:b/>
          <w:bCs/>
          <w:iCs/>
          <w:highlight w:val="yellow"/>
          <w:u w:val="single"/>
        </w:rPr>
      </w:pPr>
    </w:p>
    <w:p w14:paraId="08280E46" w14:textId="77777777" w:rsidR="00CE042C" w:rsidRPr="00C017EB" w:rsidRDefault="00CE042C" w:rsidP="00CE042C">
      <w:pPr>
        <w:pStyle w:val="Heading2"/>
        <w:rPr>
          <w:snapToGrid w:val="0"/>
        </w:rPr>
      </w:pPr>
      <w:bookmarkStart w:id="11" w:name="_Toc241052943"/>
      <w:r w:rsidRPr="00C017EB">
        <w:rPr>
          <w:snapToGrid w:val="0"/>
        </w:rPr>
        <w:t xml:space="preserve">TYPE </w:t>
      </w:r>
      <w:r w:rsidRPr="00482C43">
        <w:rPr>
          <w:snapToGrid w:val="0"/>
          <w:color w:val="E10000"/>
        </w:rPr>
        <w:t xml:space="preserve">III </w:t>
      </w:r>
      <w:r w:rsidRPr="00C017EB">
        <w:rPr>
          <w:snapToGrid w:val="0"/>
        </w:rPr>
        <w:t>FIELD LABORATORY</w:t>
      </w:r>
      <w:bookmarkEnd w:id="11"/>
    </w:p>
    <w:p w14:paraId="03B84CE7" w14:textId="77777777" w:rsidR="00CE042C" w:rsidRPr="00C017EB" w:rsidRDefault="00CE042C" w:rsidP="00CE042C"/>
    <w:p w14:paraId="506AF99B" w14:textId="4C1B85CB" w:rsidR="00CE042C" w:rsidRDefault="00CE042C" w:rsidP="00CE042C">
      <w:pPr>
        <w:pStyle w:val="BodyTextIndent"/>
        <w:rPr>
          <w:color w:val="auto"/>
        </w:rPr>
      </w:pPr>
      <w:r w:rsidRPr="001F0550">
        <w:rPr>
          <w:color w:val="auto"/>
          <w:highlight w:val="yellow"/>
        </w:rPr>
        <w:t xml:space="preserve">For this note, refer to </w:t>
      </w:r>
      <w:r w:rsidRPr="001F0550">
        <w:rPr>
          <w:color w:val="auto"/>
          <w:highlight w:val="yellow"/>
          <w:u w:val="single"/>
        </w:rPr>
        <w:t>Section B – Grading Notes</w:t>
      </w:r>
      <w:r w:rsidRPr="001F0550">
        <w:rPr>
          <w:color w:val="auto"/>
          <w:highlight w:val="yellow"/>
        </w:rPr>
        <w:t xml:space="preserve"> at the following site: </w:t>
      </w:r>
      <w:hyperlink r:id="rId12" w:history="1">
        <w:r w:rsidR="00285A7B" w:rsidRPr="007174DC">
          <w:rPr>
            <w:rStyle w:val="Hyperlink"/>
            <w:highlight w:val="yellow"/>
          </w:rPr>
          <w:t>https://dot.sd.gov/doing-business/engineering-design-services/downloadable-files/</w:t>
        </w:r>
      </w:hyperlink>
    </w:p>
    <w:p w14:paraId="32F69849" w14:textId="77777777" w:rsidR="00CE042C" w:rsidRDefault="00CE042C" w:rsidP="00CE042C">
      <w:pPr>
        <w:suppressAutoHyphens/>
        <w:rPr>
          <w:rFonts w:cs="Arial"/>
          <w:b/>
          <w:bCs/>
          <w:iCs/>
          <w:highlight w:val="yellow"/>
          <w:u w:val="single"/>
        </w:rPr>
      </w:pPr>
    </w:p>
    <w:p w14:paraId="393CEE5A" w14:textId="77777777" w:rsidR="00CE042C" w:rsidRDefault="00CE042C" w:rsidP="00CE042C">
      <w:pPr>
        <w:suppressAutoHyphens/>
        <w:rPr>
          <w:rFonts w:cs="Arial"/>
          <w:b/>
          <w:bCs/>
          <w:iCs/>
          <w:highlight w:val="yellow"/>
          <w:u w:val="single"/>
        </w:rPr>
      </w:pPr>
    </w:p>
    <w:p w14:paraId="11237B0C" w14:textId="77777777" w:rsidR="00B11E8C" w:rsidRPr="00C017EB" w:rsidRDefault="00B11E8C" w:rsidP="003C38C3">
      <w:pPr>
        <w:pStyle w:val="Heading2"/>
      </w:pPr>
      <w:bookmarkStart w:id="12" w:name="_Toc241052944"/>
      <w:r w:rsidRPr="00C017EB">
        <w:t>RAILROAD CROSSING</w:t>
      </w:r>
      <w:bookmarkEnd w:id="12"/>
    </w:p>
    <w:p w14:paraId="193428B2" w14:textId="77777777" w:rsidR="00B11E8C" w:rsidRPr="00C017EB" w:rsidRDefault="00B11E8C" w:rsidP="00B11E8C">
      <w:pPr>
        <w:suppressAutoHyphens/>
        <w:overflowPunct w:val="0"/>
        <w:autoSpaceDE w:val="0"/>
        <w:autoSpaceDN w:val="0"/>
        <w:adjustRightInd w:val="0"/>
        <w:jc w:val="left"/>
        <w:textAlignment w:val="baseline"/>
        <w:rPr>
          <w:b/>
          <w:color w:val="auto"/>
          <w:u w:val="single"/>
        </w:rPr>
      </w:pPr>
    </w:p>
    <w:p w14:paraId="0109E406" w14:textId="77777777" w:rsidR="00B11E8C" w:rsidRPr="00356644" w:rsidRDefault="00B11E8C" w:rsidP="00724F88">
      <w:pPr>
        <w:pStyle w:val="BodyTextIndent"/>
        <w:rPr>
          <w:snapToGrid w:val="0"/>
          <w:color w:val="auto"/>
        </w:rPr>
      </w:pPr>
      <w:r w:rsidRPr="00356644">
        <w:rPr>
          <w:color w:val="auto"/>
          <w:highlight w:val="yellow"/>
        </w:rPr>
        <w:t xml:space="preserve">For all projects where work is to occur within the Railroad Company Right of Way, add </w:t>
      </w:r>
      <w:r w:rsidRPr="00B82ADE">
        <w:rPr>
          <w:color w:val="auto"/>
          <w:highlight w:val="yellow"/>
        </w:rPr>
        <w:t>Special Provision for Working on Railroad Company Right of Way.</w:t>
      </w:r>
      <w:r w:rsidRPr="00356644">
        <w:rPr>
          <w:color w:val="auto"/>
          <w:highlight w:val="yellow"/>
        </w:rPr>
        <w:t xml:space="preserve">  Standard plan notes for this work are no longer to be used.</w:t>
      </w:r>
    </w:p>
    <w:p w14:paraId="236BE067" w14:textId="6A5BB2B1" w:rsidR="00B11E8C" w:rsidRDefault="00B11E8C" w:rsidP="00B11E8C">
      <w:pPr>
        <w:suppressAutoHyphens/>
        <w:rPr>
          <w:rFonts w:cs="Arial"/>
          <w:b/>
          <w:bCs/>
          <w:iCs/>
          <w:highlight w:val="yellow"/>
          <w:u w:val="single"/>
        </w:rPr>
      </w:pPr>
    </w:p>
    <w:p w14:paraId="5AE313F4" w14:textId="77777777" w:rsidR="007C28F4" w:rsidRDefault="007C28F4" w:rsidP="00B11E8C">
      <w:pPr>
        <w:suppressAutoHyphens/>
        <w:rPr>
          <w:rFonts w:cs="Arial"/>
          <w:b/>
          <w:bCs/>
          <w:iCs/>
          <w:highlight w:val="yellow"/>
          <w:u w:val="single"/>
        </w:rPr>
      </w:pPr>
    </w:p>
    <w:p w14:paraId="0BF555C9" w14:textId="160AD5C1" w:rsidR="004A32DC" w:rsidRPr="00F04D3F" w:rsidRDefault="004A32DC" w:rsidP="00375430">
      <w:pPr>
        <w:pStyle w:val="Heading2"/>
      </w:pPr>
      <w:bookmarkStart w:id="13" w:name="_Toc241052945"/>
      <w:r w:rsidRPr="00F04D3F">
        <w:t>BUSINESS ENTRANCE CLOSURES</w:t>
      </w:r>
      <w:bookmarkEnd w:id="13"/>
    </w:p>
    <w:p w14:paraId="5DE8B957" w14:textId="77777777" w:rsidR="004A32DC" w:rsidRPr="00F04D3F" w:rsidRDefault="004A32DC" w:rsidP="00925735"/>
    <w:p w14:paraId="441B2DB7" w14:textId="77777777" w:rsidR="004A32DC" w:rsidRDefault="004A32DC" w:rsidP="00925735">
      <w:pPr>
        <w:suppressAutoHyphens/>
        <w:rPr>
          <w:b/>
          <w:u w:val="single"/>
        </w:rPr>
      </w:pPr>
      <w:r w:rsidRPr="00F04D3F">
        <w:t xml:space="preserve">It is anticipated that there may </w:t>
      </w:r>
      <w:r w:rsidRPr="003D4E17">
        <w:rPr>
          <w:color w:val="E10000"/>
        </w:rPr>
        <w:t>be _____ ramps, _____ intersecting streets, and _____ driveways</w:t>
      </w:r>
      <w:r w:rsidRPr="00F04D3F">
        <w:t xml:space="preserve"> that will require a blockout to maintain access. The business entrances designated by the Engineer will not be closed for more than 24 consecutive hours with no alternate entrance into the business. The Contractor may use Fast Track Concrete, paving during nonbusiness hours, or any option approved by the Engineer to achieve this requirement. Failure to comply with this requirement will necessitate liquidated damages being assessed at a rate of </w:t>
      </w:r>
      <w:r w:rsidRPr="003D4E17">
        <w:rPr>
          <w:color w:val="E10000"/>
        </w:rPr>
        <w:t>$_____</w:t>
      </w:r>
      <w:r w:rsidRPr="00F04D3F">
        <w:t xml:space="preserve"> for each calendar day per each intersecting street or business entrance that remains closed pass the aforementioned time limit.</w:t>
      </w:r>
    </w:p>
    <w:p w14:paraId="52D0690E" w14:textId="1819B2B3" w:rsidR="00A01363" w:rsidRPr="00C017EB" w:rsidRDefault="00ED5155" w:rsidP="00A01363">
      <w:pPr>
        <w:pStyle w:val="Heading2"/>
      </w:pPr>
      <w:bookmarkStart w:id="14" w:name="_Hlk43714879"/>
      <w:r>
        <w:br w:type="column"/>
      </w:r>
      <w:bookmarkStart w:id="15" w:name="_Toc241052946"/>
      <w:r w:rsidR="00A01363" w:rsidRPr="00C017EB">
        <w:t>CHECKING SPREAD RATES</w:t>
      </w:r>
      <w:bookmarkEnd w:id="15"/>
    </w:p>
    <w:p w14:paraId="205B1E99" w14:textId="77777777" w:rsidR="00A01363" w:rsidRPr="00C017EB" w:rsidRDefault="00A01363" w:rsidP="00A01363"/>
    <w:p w14:paraId="62B18542" w14:textId="77777777" w:rsidR="00A01363" w:rsidRPr="000A11FD" w:rsidRDefault="00A01363" w:rsidP="00724F88">
      <w:pPr>
        <w:pStyle w:val="BodyTextIndent"/>
        <w:rPr>
          <w:color w:val="auto"/>
          <w:highlight w:val="yellow"/>
        </w:rPr>
      </w:pPr>
      <w:r w:rsidRPr="00462B38">
        <w:rPr>
          <w:color w:val="auto"/>
          <w:highlight w:val="yellow"/>
        </w:rPr>
        <w:t xml:space="preserve">Designer is to coordinate with the Area </w:t>
      </w:r>
      <w:r>
        <w:rPr>
          <w:color w:val="auto"/>
          <w:highlight w:val="yellow"/>
        </w:rPr>
        <w:t>Office</w:t>
      </w:r>
      <w:r w:rsidRPr="00462B38">
        <w:rPr>
          <w:color w:val="auto"/>
          <w:highlight w:val="yellow"/>
        </w:rPr>
        <w:t xml:space="preserve"> </w:t>
      </w:r>
      <w:r>
        <w:rPr>
          <w:color w:val="auto"/>
          <w:highlight w:val="yellow"/>
        </w:rPr>
        <w:t>to determine if a Checker will be required for the project</w:t>
      </w:r>
      <w:r w:rsidRPr="00462B38">
        <w:rPr>
          <w:color w:val="auto"/>
          <w:highlight w:val="yellow"/>
        </w:rPr>
        <w:t>.</w:t>
      </w:r>
      <w:r w:rsidRPr="000A11FD">
        <w:rPr>
          <w:color w:val="auto"/>
          <w:highlight w:val="yellow"/>
        </w:rPr>
        <w:t xml:space="preserve"> </w:t>
      </w:r>
    </w:p>
    <w:p w14:paraId="4F521F39" w14:textId="77777777" w:rsidR="00A01363" w:rsidRPr="000A11FD" w:rsidRDefault="00A01363" w:rsidP="00A01363">
      <w:pPr>
        <w:rPr>
          <w:highlight w:val="yellow"/>
        </w:rPr>
      </w:pPr>
    </w:p>
    <w:p w14:paraId="1C84BD47" w14:textId="77777777" w:rsidR="00A01363" w:rsidRPr="000A11FD" w:rsidRDefault="00A01363" w:rsidP="00724F88">
      <w:pPr>
        <w:pStyle w:val="BodyTextIndent"/>
        <w:rPr>
          <w:color w:val="auto"/>
          <w:highlight w:val="yellow"/>
        </w:rPr>
      </w:pPr>
      <w:r w:rsidRPr="000A11FD">
        <w:rPr>
          <w:color w:val="auto"/>
          <w:highlight w:val="yellow"/>
        </w:rPr>
        <w:t xml:space="preserve">** = Base Course; Base Course, Salvaged; Gravel Cushion; Gravel </w:t>
      </w:r>
    </w:p>
    <w:p w14:paraId="2B5E1207" w14:textId="77777777" w:rsidR="00A01363" w:rsidRPr="000A11FD" w:rsidRDefault="00A01363" w:rsidP="00724F88">
      <w:pPr>
        <w:pStyle w:val="BodyTextIndent"/>
        <w:rPr>
          <w:color w:val="auto"/>
          <w:highlight w:val="yellow"/>
        </w:rPr>
      </w:pPr>
      <w:r w:rsidRPr="000A11FD">
        <w:rPr>
          <w:color w:val="auto"/>
          <w:highlight w:val="yellow"/>
        </w:rPr>
        <w:t>Cushion, Salvaged; Gravel Surfacing; Gravel Surfacing, Salvaged; and/or Asphalt Concrete</w:t>
      </w:r>
    </w:p>
    <w:p w14:paraId="52E66A16" w14:textId="77777777" w:rsidR="00A01363" w:rsidRPr="00C017EB" w:rsidRDefault="00A01363" w:rsidP="00A01363"/>
    <w:p w14:paraId="6C80BC22" w14:textId="70AB18B3" w:rsidR="00A01363" w:rsidRPr="00C017EB" w:rsidRDefault="00A01363" w:rsidP="00A01363">
      <w:pPr>
        <w:rPr>
          <w:color w:val="auto"/>
        </w:rPr>
      </w:pPr>
      <w:r w:rsidRPr="00C017EB">
        <w:rPr>
          <w:color w:val="auto"/>
        </w:rPr>
        <w:t xml:space="preserve">The Contractor </w:t>
      </w:r>
      <w:r>
        <w:rPr>
          <w:color w:val="auto"/>
        </w:rPr>
        <w:t>will</w:t>
      </w:r>
      <w:r w:rsidRPr="00C017EB">
        <w:rPr>
          <w:color w:val="auto"/>
        </w:rPr>
        <w:t xml:space="preserve"> be responsible for checking the</w:t>
      </w:r>
      <w:r w:rsidRPr="00C017EB">
        <w:rPr>
          <w:color w:val="FF00FF"/>
        </w:rPr>
        <w:t xml:space="preserve"> </w:t>
      </w:r>
      <w:r w:rsidRPr="003D4E17">
        <w:rPr>
          <w:color w:val="E10000"/>
          <w:u w:val="single"/>
        </w:rPr>
        <w:tab/>
        <w:t xml:space="preserve"> **</w:t>
      </w:r>
      <w:r w:rsidRPr="003D4E17">
        <w:rPr>
          <w:color w:val="E10000"/>
          <w:u w:val="single"/>
        </w:rPr>
        <w:tab/>
      </w:r>
      <w:r w:rsidRPr="00C017EB">
        <w:rPr>
          <w:color w:val="auto"/>
        </w:rPr>
        <w:t xml:space="preserve"> spread </w:t>
      </w:r>
      <w:r w:rsidR="008F50A3">
        <w:rPr>
          <w:color w:val="auto"/>
        </w:rPr>
        <w:t>r</w:t>
      </w:r>
      <w:r w:rsidRPr="00C017EB">
        <w:rPr>
          <w:color w:val="auto"/>
        </w:rPr>
        <w:t>ates and taking the weigh delivery tickets as the surfacing material arrives on the project and is placed onto the roadway.</w:t>
      </w:r>
      <w:r w:rsidRPr="00C017EB">
        <w:rPr>
          <w:color w:val="auto"/>
        </w:rPr>
        <w:tab/>
      </w:r>
    </w:p>
    <w:p w14:paraId="21BE6501" w14:textId="77777777" w:rsidR="00A01363" w:rsidRPr="00C017EB" w:rsidRDefault="00A01363" w:rsidP="00A01363">
      <w:pPr>
        <w:ind w:left="360" w:hanging="360"/>
        <w:rPr>
          <w:color w:val="auto"/>
        </w:rPr>
      </w:pPr>
    </w:p>
    <w:p w14:paraId="2035AC8F" w14:textId="77777777" w:rsidR="00A01363" w:rsidRPr="00C017EB" w:rsidRDefault="00A01363" w:rsidP="00A01363">
      <w:pPr>
        <w:rPr>
          <w:color w:val="auto"/>
        </w:rPr>
      </w:pPr>
      <w:r w:rsidRPr="00C017EB">
        <w:rPr>
          <w:color w:val="auto"/>
        </w:rPr>
        <w:t xml:space="preserve">The Contractor </w:t>
      </w:r>
      <w:r>
        <w:rPr>
          <w:color w:val="auto"/>
        </w:rPr>
        <w:t>will</w:t>
      </w:r>
      <w:r w:rsidRPr="00C017EB">
        <w:rPr>
          <w:color w:val="auto"/>
        </w:rPr>
        <w:t xml:space="preserve"> compute the required spread rates for each typical surfacing section and create a spread chart prior to the start of material delivery and placement. The Engineer will review and check the Contractor’s calculations and spread charts. The station to station spread </w:t>
      </w:r>
      <w:r>
        <w:rPr>
          <w:color w:val="auto"/>
        </w:rPr>
        <w:t>will</w:t>
      </w:r>
      <w:r w:rsidRPr="00C017EB">
        <w:rPr>
          <w:color w:val="auto"/>
        </w:rPr>
        <w:t xml:space="preserve"> be written on each ticket as the surfacing material is delivered to the roadway. </w:t>
      </w:r>
    </w:p>
    <w:p w14:paraId="4629B195" w14:textId="77777777" w:rsidR="00A01363" w:rsidRPr="00C017EB" w:rsidRDefault="00A01363" w:rsidP="00A01363">
      <w:pPr>
        <w:ind w:left="360" w:hanging="360"/>
        <w:rPr>
          <w:color w:val="auto"/>
        </w:rPr>
      </w:pPr>
    </w:p>
    <w:p w14:paraId="488E6D7B" w14:textId="77777777" w:rsidR="00A01363" w:rsidRPr="00C017EB" w:rsidRDefault="00A01363" w:rsidP="00A01363">
      <w:pPr>
        <w:ind w:left="360" w:hanging="360"/>
        <w:rPr>
          <w:color w:val="auto"/>
        </w:rPr>
      </w:pPr>
      <w:r w:rsidRPr="00C017EB">
        <w:rPr>
          <w:color w:val="auto"/>
        </w:rPr>
        <w:t xml:space="preserve">At the end of each day’s shift, the Contractor </w:t>
      </w:r>
      <w:r>
        <w:rPr>
          <w:color w:val="auto"/>
        </w:rPr>
        <w:t>will</w:t>
      </w:r>
      <w:r w:rsidRPr="00C017EB">
        <w:rPr>
          <w:color w:val="auto"/>
        </w:rPr>
        <w:t xml:space="preserve"> verify the following:</w:t>
      </w:r>
    </w:p>
    <w:p w14:paraId="1B0AE50C" w14:textId="77777777" w:rsidR="00A01363" w:rsidRPr="00C017EB" w:rsidRDefault="00A01363" w:rsidP="00A01363"/>
    <w:p w14:paraId="0C01BD47" w14:textId="77777777" w:rsidR="00A01363" w:rsidRPr="00C32860" w:rsidRDefault="00A01363" w:rsidP="00A01363">
      <w:pPr>
        <w:pStyle w:val="ListParagraph"/>
        <w:numPr>
          <w:ilvl w:val="0"/>
          <w:numId w:val="3"/>
        </w:numPr>
        <w:rPr>
          <w:color w:val="auto"/>
        </w:rPr>
      </w:pPr>
      <w:r w:rsidRPr="00C32860">
        <w:rPr>
          <w:color w:val="auto"/>
        </w:rPr>
        <w:t>All tickets are present and accounted for,</w:t>
      </w:r>
    </w:p>
    <w:p w14:paraId="39C6FDF2" w14:textId="77777777" w:rsidR="00A01363" w:rsidRPr="00C017EB" w:rsidRDefault="00A01363" w:rsidP="00A01363">
      <w:pPr>
        <w:numPr>
          <w:ilvl w:val="0"/>
          <w:numId w:val="3"/>
        </w:numPr>
        <w:rPr>
          <w:color w:val="auto"/>
        </w:rPr>
      </w:pPr>
      <w:r w:rsidRPr="00C017EB">
        <w:rPr>
          <w:color w:val="auto"/>
        </w:rPr>
        <w:t>The quantity summary for each item is calculated,</w:t>
      </w:r>
    </w:p>
    <w:p w14:paraId="22090CC0" w14:textId="77777777" w:rsidR="00A01363" w:rsidRPr="00C017EB" w:rsidRDefault="00A01363" w:rsidP="00A01363">
      <w:pPr>
        <w:numPr>
          <w:ilvl w:val="0"/>
          <w:numId w:val="3"/>
        </w:numPr>
        <w:rPr>
          <w:color w:val="auto"/>
        </w:rPr>
      </w:pPr>
      <w:r w:rsidRPr="00C017EB">
        <w:rPr>
          <w:color w:val="auto"/>
        </w:rPr>
        <w:t>The amount of material wasted if any,</w:t>
      </w:r>
    </w:p>
    <w:p w14:paraId="503AE170" w14:textId="77777777" w:rsidR="00A01363" w:rsidRPr="00C017EB" w:rsidRDefault="00A01363" w:rsidP="00A01363">
      <w:pPr>
        <w:numPr>
          <w:ilvl w:val="0"/>
          <w:numId w:val="3"/>
        </w:numPr>
        <w:rPr>
          <w:color w:val="auto"/>
        </w:rPr>
      </w:pPr>
      <w:r w:rsidRPr="00C017EB">
        <w:rPr>
          <w:color w:val="auto"/>
        </w:rPr>
        <w:t xml:space="preserve">Each day’s ticket summary is marked with the corresponding ‘computed by’, </w:t>
      </w:r>
    </w:p>
    <w:p w14:paraId="7DE76EA9" w14:textId="77777777" w:rsidR="00A01363" w:rsidRPr="00C017EB" w:rsidRDefault="00A01363" w:rsidP="00A01363">
      <w:pPr>
        <w:numPr>
          <w:ilvl w:val="0"/>
          <w:numId w:val="3"/>
        </w:numPr>
        <w:rPr>
          <w:color w:val="auto"/>
        </w:rPr>
      </w:pPr>
      <w:r w:rsidRPr="00C017EB">
        <w:rPr>
          <w:color w:val="auto"/>
        </w:rPr>
        <w:t xml:space="preserve">The ticket summary is initialed and certified that the delivered and placed quantity is correct. </w:t>
      </w:r>
    </w:p>
    <w:p w14:paraId="328D3598" w14:textId="77777777" w:rsidR="00A01363" w:rsidRPr="00C017EB" w:rsidRDefault="00A01363" w:rsidP="00A01363">
      <w:pPr>
        <w:ind w:left="720"/>
        <w:rPr>
          <w:color w:val="auto"/>
        </w:rPr>
      </w:pPr>
    </w:p>
    <w:p w14:paraId="6E4DC6C8" w14:textId="77777777" w:rsidR="00A01363" w:rsidRPr="00C017EB" w:rsidRDefault="00A01363" w:rsidP="00A01363">
      <w:pPr>
        <w:rPr>
          <w:color w:val="auto"/>
        </w:rPr>
      </w:pPr>
      <w:r w:rsidRPr="00C017EB">
        <w:rPr>
          <w:color w:val="auto"/>
        </w:rPr>
        <w:t xml:space="preserve">All daily tickets and the summary by item </w:t>
      </w:r>
      <w:r>
        <w:rPr>
          <w:color w:val="auto"/>
        </w:rPr>
        <w:t>will</w:t>
      </w:r>
      <w:r w:rsidRPr="00C017EB">
        <w:rPr>
          <w:color w:val="auto"/>
        </w:rPr>
        <w:t xml:space="preserve"> be given to the Engineer no later than the following morning.</w:t>
      </w:r>
    </w:p>
    <w:p w14:paraId="38CFDA32" w14:textId="77777777" w:rsidR="00A01363" w:rsidRPr="00C017EB" w:rsidRDefault="00A01363" w:rsidP="00A01363">
      <w:pPr>
        <w:rPr>
          <w:color w:val="auto"/>
        </w:rPr>
      </w:pPr>
    </w:p>
    <w:p w14:paraId="18F28D9A" w14:textId="77777777" w:rsidR="00A01363" w:rsidRPr="00C017EB" w:rsidRDefault="00A01363" w:rsidP="00A01363">
      <w:pPr>
        <w:rPr>
          <w:color w:val="auto"/>
        </w:rPr>
      </w:pPr>
      <w:r w:rsidRPr="00C017EB">
        <w:rPr>
          <w:color w:val="auto"/>
        </w:rPr>
        <w:t xml:space="preserve">If the checker is not properly and accurately performing the required duties, the Contractor </w:t>
      </w:r>
      <w:r>
        <w:rPr>
          <w:color w:val="auto"/>
        </w:rPr>
        <w:t>will</w:t>
      </w:r>
      <w:r w:rsidRPr="00C017EB">
        <w:rPr>
          <w:color w:val="auto"/>
        </w:rPr>
        <w:t xml:space="preserve"> correct the problem or replace the checker with an individual capable of performing the duties to the satisfaction of the Engineer. Failure to do so will result in suspension of the work.</w:t>
      </w:r>
    </w:p>
    <w:p w14:paraId="2C2F13D4" w14:textId="77777777" w:rsidR="00A01363" w:rsidRPr="00C017EB" w:rsidRDefault="00A01363" w:rsidP="00A01363">
      <w:pPr>
        <w:ind w:left="360" w:hanging="360"/>
        <w:rPr>
          <w:color w:val="auto"/>
        </w:rPr>
      </w:pPr>
    </w:p>
    <w:p w14:paraId="25187F6A" w14:textId="77777777" w:rsidR="00A01363" w:rsidRDefault="00A01363" w:rsidP="00A01363">
      <w:pPr>
        <w:rPr>
          <w:rFonts w:cs="Arial"/>
          <w:color w:val="auto"/>
        </w:rPr>
      </w:pPr>
      <w:r w:rsidRPr="00C017EB">
        <w:rPr>
          <w:color w:val="auto"/>
        </w:rPr>
        <w:t xml:space="preserve">The Department will perform depth checks. The Contractor </w:t>
      </w:r>
      <w:r>
        <w:rPr>
          <w:color w:val="auto"/>
        </w:rPr>
        <w:t>will</w:t>
      </w:r>
      <w:r w:rsidRPr="00C017EB">
        <w:rPr>
          <w:color w:val="auto"/>
        </w:rPr>
        <w:t xml:space="preserve"> be responsible for placement of material to the correct depth unless otherwise directed by the Engineer. If the placed material is not within a tolerance of </w:t>
      </w:r>
      <w:r w:rsidRPr="00C017EB">
        <w:rPr>
          <w:color w:val="auto"/>
        </w:rPr>
        <w:sym w:font="Symbol" w:char="F0B1"/>
      </w:r>
      <w:r w:rsidRPr="00C017EB">
        <w:rPr>
          <w:color w:val="auto"/>
        </w:rPr>
        <w:t xml:space="preserve">1/2 inch of the plan shown depth, the Contractor </w:t>
      </w:r>
      <w:r>
        <w:rPr>
          <w:color w:val="auto"/>
        </w:rPr>
        <w:t>will</w:t>
      </w:r>
      <w:r w:rsidRPr="00C017EB">
        <w:rPr>
          <w:color w:val="auto"/>
        </w:rPr>
        <w:t xml:space="preserve"> correct the problem at no additional cost to the Department. Excess material above the tolerance</w:t>
      </w:r>
      <w:r>
        <w:rPr>
          <w:color w:val="auto"/>
        </w:rPr>
        <w:t xml:space="preserve"> </w:t>
      </w:r>
      <w:r w:rsidRPr="00C017EB">
        <w:rPr>
          <w:color w:val="auto"/>
        </w:rPr>
        <w:t xml:space="preserve">will not be paid for. </w:t>
      </w:r>
      <w:r w:rsidRPr="00C017EB">
        <w:rPr>
          <w:rFonts w:cs="Arial"/>
          <w:color w:val="auto"/>
        </w:rPr>
        <w:t>Achieving the correct depth may require picking up and</w:t>
      </w:r>
      <w:r>
        <w:rPr>
          <w:rFonts w:cs="Arial"/>
          <w:color w:val="auto"/>
        </w:rPr>
        <w:t xml:space="preserve"> </w:t>
      </w:r>
      <w:r w:rsidRPr="00C017EB">
        <w:rPr>
          <w:rFonts w:cs="Arial"/>
          <w:color w:val="auto"/>
        </w:rPr>
        <w:t>moving material or other action as required by the Engineer.</w:t>
      </w:r>
      <w:r>
        <w:rPr>
          <w:rFonts w:cs="Arial"/>
          <w:color w:val="auto"/>
        </w:rPr>
        <w:t xml:space="preserve">  </w:t>
      </w:r>
      <w:r w:rsidRPr="00C017EB">
        <w:rPr>
          <w:rFonts w:cs="Arial"/>
          <w:color w:val="auto"/>
        </w:rPr>
        <w:t>All costs for</w:t>
      </w:r>
      <w:r>
        <w:rPr>
          <w:rFonts w:cs="Arial"/>
          <w:color w:val="auto"/>
        </w:rPr>
        <w:t xml:space="preserve"> </w:t>
      </w:r>
      <w:r w:rsidRPr="00C017EB">
        <w:rPr>
          <w:rFonts w:cs="Arial"/>
          <w:color w:val="auto"/>
        </w:rPr>
        <w:t xml:space="preserve">providing the Contractor furnished checker and performing all related duties </w:t>
      </w:r>
      <w:r>
        <w:rPr>
          <w:rFonts w:cs="Arial"/>
          <w:color w:val="auto"/>
        </w:rPr>
        <w:t>will</w:t>
      </w:r>
      <w:r w:rsidRPr="00C017EB">
        <w:rPr>
          <w:rFonts w:cs="Arial"/>
          <w:color w:val="auto"/>
        </w:rPr>
        <w:t xml:space="preserve"> be incidental to the contract lump sum price for the </w:t>
      </w:r>
      <w:r>
        <w:rPr>
          <w:rFonts w:cs="Arial"/>
          <w:color w:val="auto"/>
        </w:rPr>
        <w:t>“</w:t>
      </w:r>
      <w:r w:rsidRPr="00C017EB">
        <w:rPr>
          <w:rFonts w:cs="Arial"/>
          <w:color w:val="auto"/>
        </w:rPr>
        <w:t>C</w:t>
      </w:r>
      <w:r>
        <w:rPr>
          <w:rFonts w:cs="Arial"/>
          <w:color w:val="auto"/>
        </w:rPr>
        <w:t>hecker”</w:t>
      </w:r>
      <w:r w:rsidRPr="00C017EB">
        <w:rPr>
          <w:rFonts w:cs="Arial"/>
          <w:color w:val="auto"/>
        </w:rPr>
        <w:t>. No allowances will be made to the contract lump sum price for C</w:t>
      </w:r>
      <w:r>
        <w:rPr>
          <w:rFonts w:cs="Arial"/>
          <w:color w:val="auto"/>
        </w:rPr>
        <w:t>hecker</w:t>
      </w:r>
      <w:r w:rsidRPr="00C017EB">
        <w:rPr>
          <w:rFonts w:cs="Arial"/>
          <w:color w:val="auto"/>
        </w:rPr>
        <w:t xml:space="preserve"> due to authorized quantity variations unless the quantities for the material being checked vary above or below the estimated quantities by more than 25 percent. Payment for the Checker </w:t>
      </w:r>
      <w:r>
        <w:rPr>
          <w:rFonts w:cs="Arial"/>
          <w:color w:val="auto"/>
        </w:rPr>
        <w:t>will</w:t>
      </w:r>
      <w:r w:rsidRPr="00C017EB">
        <w:rPr>
          <w:rFonts w:cs="Arial"/>
          <w:color w:val="auto"/>
        </w:rPr>
        <w:t xml:space="preserve"> then be increased or decreased by the same proportion as the placed material quantity bears to the estimated material quantity.</w:t>
      </w:r>
    </w:p>
    <w:p w14:paraId="37DCBF5A" w14:textId="77777777" w:rsidR="00A01363" w:rsidRDefault="00A01363" w:rsidP="00A01363">
      <w:pPr>
        <w:rPr>
          <w:rFonts w:cs="Arial"/>
          <w:color w:val="auto"/>
        </w:rPr>
      </w:pPr>
    </w:p>
    <w:p w14:paraId="2AA5C23A" w14:textId="77777777" w:rsidR="00A01363" w:rsidRDefault="00A01363" w:rsidP="00A01363">
      <w:pPr>
        <w:rPr>
          <w:rFonts w:cs="Arial"/>
          <w:color w:val="auto"/>
        </w:rPr>
      </w:pPr>
    </w:p>
    <w:p w14:paraId="3418FF71" w14:textId="77777777" w:rsidR="00A01363" w:rsidRDefault="00A01363" w:rsidP="00A01363">
      <w:pPr>
        <w:rPr>
          <w:rFonts w:cs="Arial"/>
          <w:color w:val="auto"/>
        </w:rPr>
      </w:pPr>
    </w:p>
    <w:bookmarkEnd w:id="14"/>
    <w:p w14:paraId="03A27580" w14:textId="77777777" w:rsidR="00FF7878" w:rsidRDefault="00FF7878" w:rsidP="00A5175C"/>
    <w:p w14:paraId="454A3771" w14:textId="77777777" w:rsidR="00FF7878" w:rsidRDefault="00FF7878" w:rsidP="00A5175C"/>
    <w:p w14:paraId="47F6D79B" w14:textId="0ED9E901" w:rsidR="00FF7878" w:rsidRDefault="00FF7878" w:rsidP="00A5175C"/>
    <w:p w14:paraId="58CC8099" w14:textId="77777777" w:rsidR="00E74DE1" w:rsidRPr="00E74DE1" w:rsidRDefault="00E74DE1" w:rsidP="00E74DE1"/>
    <w:p w14:paraId="7961C718" w14:textId="77777777" w:rsidR="00920F8A" w:rsidRPr="00C017EB" w:rsidRDefault="00920F8A" w:rsidP="00920F8A">
      <w:pPr>
        <w:pStyle w:val="Heading2"/>
      </w:pPr>
      <w:bookmarkStart w:id="16" w:name="_Toc241052947"/>
      <w:r>
        <w:lastRenderedPageBreak/>
        <w:t>S</w:t>
      </w:r>
      <w:r w:rsidRPr="00C017EB">
        <w:t>URFACING THICKNESS DIMENSIONS</w:t>
      </w:r>
      <w:bookmarkEnd w:id="16"/>
    </w:p>
    <w:p w14:paraId="371FD370" w14:textId="77777777" w:rsidR="00920F8A" w:rsidRPr="00C017EB" w:rsidRDefault="00920F8A" w:rsidP="00920F8A">
      <w:pPr>
        <w:suppressAutoHyphens/>
      </w:pPr>
    </w:p>
    <w:p w14:paraId="5AFF42EE" w14:textId="77777777" w:rsidR="00920F8A" w:rsidRPr="00EB3816" w:rsidRDefault="00920F8A" w:rsidP="00920F8A">
      <w:pPr>
        <w:suppressAutoHyphens/>
        <w:ind w:left="720"/>
        <w:jc w:val="left"/>
        <w:rPr>
          <w:color w:val="auto"/>
          <w:highlight w:val="yellow"/>
        </w:rPr>
      </w:pPr>
      <w:r w:rsidRPr="00EB3816">
        <w:rPr>
          <w:color w:val="auto"/>
          <w:highlight w:val="yellow"/>
        </w:rPr>
        <w:t>Use the following notes when RATES OF MATERIALS are provided in the plans.</w:t>
      </w:r>
    </w:p>
    <w:p w14:paraId="0DB79D19" w14:textId="77777777" w:rsidR="00920F8A" w:rsidRPr="00C017EB" w:rsidRDefault="00920F8A" w:rsidP="00920F8A">
      <w:pPr>
        <w:suppressAutoHyphens/>
      </w:pPr>
    </w:p>
    <w:p w14:paraId="58128C7E" w14:textId="77777777" w:rsidR="00920F8A" w:rsidRPr="00C017EB" w:rsidRDefault="00920F8A" w:rsidP="00920F8A">
      <w:pPr>
        <w:suppressAutoHyphens/>
      </w:pPr>
      <w:r>
        <w:t>The plans shown spread rates</w:t>
      </w:r>
      <w:r w:rsidRPr="00C017EB">
        <w:t xml:space="preserve"> will be applied even though the thickness may vary from that shown </w:t>
      </w:r>
      <w:r>
        <w:t>i</w:t>
      </w:r>
      <w:r w:rsidRPr="00C017EB">
        <w:t>n the plans.</w:t>
      </w:r>
    </w:p>
    <w:p w14:paraId="5AA49164" w14:textId="77777777" w:rsidR="00920F8A" w:rsidRPr="00C017EB" w:rsidRDefault="00920F8A" w:rsidP="00920F8A">
      <w:pPr>
        <w:suppressAutoHyphens/>
      </w:pPr>
    </w:p>
    <w:p w14:paraId="766A9E70" w14:textId="77777777" w:rsidR="00920F8A" w:rsidRPr="00C017EB" w:rsidRDefault="00920F8A" w:rsidP="00920F8A">
      <w:pPr>
        <w:suppressAutoHyphens/>
      </w:pPr>
      <w:r w:rsidRPr="00C017EB">
        <w:t xml:space="preserve">At those locations where material must be placed to achieve a required elevation, </w:t>
      </w:r>
      <w:r>
        <w:t>the depth/quantity</w:t>
      </w:r>
      <w:r w:rsidRPr="00C017EB">
        <w:t xml:space="preserve"> may be varied to achieve the required elevation.</w:t>
      </w:r>
    </w:p>
    <w:p w14:paraId="734D2B37" w14:textId="77777777" w:rsidR="00920F8A" w:rsidRPr="00C017EB" w:rsidRDefault="00920F8A" w:rsidP="00920F8A">
      <w:pPr>
        <w:suppressAutoHyphens/>
      </w:pPr>
    </w:p>
    <w:p w14:paraId="727FD8FC" w14:textId="77777777" w:rsidR="00920F8A" w:rsidRPr="003B1F72" w:rsidRDefault="00920F8A" w:rsidP="00920F8A">
      <w:pPr>
        <w:suppressAutoHyphens/>
        <w:ind w:left="720"/>
        <w:jc w:val="left"/>
        <w:rPr>
          <w:color w:val="auto"/>
          <w:highlight w:val="yellow"/>
        </w:rPr>
      </w:pPr>
      <w:r w:rsidRPr="00EB3816">
        <w:rPr>
          <w:color w:val="auto"/>
          <w:highlight w:val="yellow"/>
        </w:rPr>
        <w:t xml:space="preserve">Use the following notes when RATES OF MATERIALS are </w:t>
      </w:r>
      <w:r w:rsidRPr="00EB3816">
        <w:rPr>
          <w:b/>
          <w:color w:val="auto"/>
          <w:highlight w:val="yellow"/>
          <w:u w:val="single"/>
        </w:rPr>
        <w:t>NOT</w:t>
      </w:r>
      <w:r w:rsidRPr="00EB3816">
        <w:rPr>
          <w:color w:val="auto"/>
          <w:highlight w:val="yellow"/>
        </w:rPr>
        <w:t xml:space="preserve"> provided in the plans.</w:t>
      </w:r>
    </w:p>
    <w:p w14:paraId="2DB42D11" w14:textId="77777777" w:rsidR="00920F8A" w:rsidRPr="00C017EB" w:rsidRDefault="00920F8A" w:rsidP="00920F8A">
      <w:pPr>
        <w:suppressAutoHyphens/>
      </w:pPr>
    </w:p>
    <w:p w14:paraId="74319FD7" w14:textId="77777777" w:rsidR="00920F8A" w:rsidRDefault="00920F8A" w:rsidP="00920F8A">
      <w:pPr>
        <w:jc w:val="left"/>
        <w:rPr>
          <w:rFonts w:cs="Arial"/>
          <w:b/>
          <w:color w:val="auto"/>
          <w:u w:val="single"/>
        </w:rPr>
      </w:pPr>
      <w:r w:rsidRPr="00C017EB">
        <w:t xml:space="preserve">At those locations where material must be placed to achieve a required elevation, </w:t>
      </w:r>
      <w:r>
        <w:t>the depth/</w:t>
      </w:r>
      <w:r w:rsidRPr="00C017EB">
        <w:t>quantity may be varied to achieve the required elevation.</w:t>
      </w:r>
    </w:p>
    <w:p w14:paraId="2ECE03ED" w14:textId="77777777" w:rsidR="00920F8A" w:rsidRDefault="00920F8A" w:rsidP="00920F8A">
      <w:pPr>
        <w:suppressAutoHyphens/>
        <w:jc w:val="left"/>
        <w:rPr>
          <w:b/>
          <w:u w:val="single"/>
        </w:rPr>
      </w:pPr>
    </w:p>
    <w:p w14:paraId="307968A6" w14:textId="77777777" w:rsidR="00920F8A" w:rsidRDefault="00920F8A" w:rsidP="00920F8A">
      <w:pPr>
        <w:suppressAutoHyphens/>
        <w:jc w:val="left"/>
        <w:rPr>
          <w:b/>
          <w:u w:val="single"/>
        </w:rPr>
      </w:pPr>
    </w:p>
    <w:p w14:paraId="1DA9A7DC" w14:textId="45116906" w:rsidR="001C737C" w:rsidRPr="00C017EB" w:rsidRDefault="001C737C" w:rsidP="001C737C">
      <w:pPr>
        <w:pStyle w:val="Heading2"/>
      </w:pPr>
      <w:bookmarkStart w:id="17" w:name="_Toc241052948"/>
      <w:r w:rsidRPr="00C017EB">
        <w:t>TABLE OF SUPERELEVATION</w:t>
      </w:r>
      <w:bookmarkEnd w:id="17"/>
    </w:p>
    <w:p w14:paraId="109976B2" w14:textId="77777777" w:rsidR="001C737C" w:rsidRPr="00C017EB" w:rsidRDefault="001C737C" w:rsidP="001C737C">
      <w:pPr>
        <w:suppressAutoHyphens/>
      </w:pPr>
    </w:p>
    <w:tbl>
      <w:tblPr>
        <w:tblW w:w="0" w:type="auto"/>
        <w:tblLayout w:type="fixed"/>
        <w:tblLook w:val="04A0" w:firstRow="1" w:lastRow="0" w:firstColumn="1" w:lastColumn="0" w:noHBand="0" w:noVBand="1"/>
      </w:tblPr>
      <w:tblGrid>
        <w:gridCol w:w="3978"/>
        <w:gridCol w:w="2880"/>
      </w:tblGrid>
      <w:tr w:rsidR="001C737C" w:rsidRPr="00C017EB" w14:paraId="0038A2FD" w14:textId="77777777" w:rsidTr="002C7617">
        <w:tc>
          <w:tcPr>
            <w:tcW w:w="3978" w:type="dxa"/>
            <w:hideMark/>
          </w:tcPr>
          <w:p w14:paraId="6A6B40FC" w14:textId="77777777" w:rsidR="001C737C" w:rsidRPr="00C017EB" w:rsidRDefault="001C737C" w:rsidP="002C7617">
            <w:pPr>
              <w:suppressAutoHyphens/>
              <w:jc w:val="center"/>
            </w:pPr>
            <w:r w:rsidRPr="00C017EB">
              <w:t>STATION TO STATION</w:t>
            </w:r>
          </w:p>
        </w:tc>
        <w:tc>
          <w:tcPr>
            <w:tcW w:w="2880" w:type="dxa"/>
            <w:hideMark/>
          </w:tcPr>
          <w:p w14:paraId="2FA8F7D6" w14:textId="77777777" w:rsidR="001C737C" w:rsidRPr="00C017EB" w:rsidRDefault="001C737C" w:rsidP="002C7617">
            <w:pPr>
              <w:suppressAutoHyphens/>
              <w:jc w:val="center"/>
            </w:pPr>
            <w:r w:rsidRPr="00C017EB">
              <w:t>REMARKS</w:t>
            </w:r>
          </w:p>
        </w:tc>
      </w:tr>
      <w:tr w:rsidR="001C737C" w:rsidRPr="00C017EB" w14:paraId="43ECE925" w14:textId="77777777" w:rsidTr="002C7617">
        <w:tc>
          <w:tcPr>
            <w:tcW w:w="3978" w:type="dxa"/>
          </w:tcPr>
          <w:p w14:paraId="17D17A03" w14:textId="77777777" w:rsidR="001C737C" w:rsidRPr="00C017EB" w:rsidRDefault="001C737C" w:rsidP="002C7617">
            <w:pPr>
              <w:suppressAutoHyphens/>
              <w:rPr>
                <w:sz w:val="12"/>
              </w:rPr>
            </w:pPr>
          </w:p>
        </w:tc>
        <w:tc>
          <w:tcPr>
            <w:tcW w:w="2880" w:type="dxa"/>
          </w:tcPr>
          <w:p w14:paraId="5A427E1C" w14:textId="77777777" w:rsidR="001C737C" w:rsidRPr="00C017EB" w:rsidRDefault="001C737C" w:rsidP="002C7617">
            <w:pPr>
              <w:suppressAutoHyphens/>
              <w:rPr>
                <w:sz w:val="12"/>
              </w:rPr>
            </w:pPr>
          </w:p>
        </w:tc>
      </w:tr>
      <w:tr w:rsidR="001C737C" w:rsidRPr="00C017EB" w14:paraId="603402CF" w14:textId="77777777" w:rsidTr="002C7617">
        <w:tc>
          <w:tcPr>
            <w:tcW w:w="3978" w:type="dxa"/>
            <w:hideMark/>
          </w:tcPr>
          <w:p w14:paraId="72B90ED9"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407B95F1" w14:textId="77777777" w:rsidR="001C737C" w:rsidRPr="00C017EB" w:rsidRDefault="001C737C" w:rsidP="002C7617">
            <w:pPr>
              <w:suppressAutoHyphens/>
            </w:pPr>
            <w:r w:rsidRPr="00C017EB">
              <w:t>Normal Crown Section</w:t>
            </w:r>
          </w:p>
        </w:tc>
      </w:tr>
      <w:tr w:rsidR="001C737C" w:rsidRPr="00C017EB" w14:paraId="7ED19B27" w14:textId="77777777" w:rsidTr="002C7617">
        <w:tc>
          <w:tcPr>
            <w:tcW w:w="3978" w:type="dxa"/>
            <w:hideMark/>
          </w:tcPr>
          <w:p w14:paraId="465CAB3F"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6C2266E0" w14:textId="77777777" w:rsidR="001C737C" w:rsidRPr="00C017EB" w:rsidRDefault="001C737C" w:rsidP="002C7617">
            <w:pPr>
              <w:suppressAutoHyphens/>
            </w:pPr>
            <w:r w:rsidRPr="00C017EB">
              <w:t>Superelevation Transition</w:t>
            </w:r>
          </w:p>
        </w:tc>
      </w:tr>
      <w:tr w:rsidR="001C737C" w:rsidRPr="00C017EB" w14:paraId="6B2A58FD" w14:textId="77777777" w:rsidTr="002C7617">
        <w:tc>
          <w:tcPr>
            <w:tcW w:w="3978" w:type="dxa"/>
            <w:hideMark/>
          </w:tcPr>
          <w:p w14:paraId="4A3A2A11" w14:textId="77777777" w:rsidR="001C737C" w:rsidRPr="00576266" w:rsidRDefault="001C737C" w:rsidP="002C7617">
            <w:pPr>
              <w:suppressAutoHyphens/>
              <w:rPr>
                <w:color w:val="E10000"/>
              </w:rPr>
            </w:pPr>
            <w:r w:rsidRPr="003D4E17">
              <w:rPr>
                <w:color w:val="E10000"/>
              </w:rPr>
              <w:t>Sta. x+xx.xx to Sta. xx+xx.xx</w:t>
            </w:r>
          </w:p>
        </w:tc>
        <w:tc>
          <w:tcPr>
            <w:tcW w:w="2880" w:type="dxa"/>
            <w:hideMark/>
          </w:tcPr>
          <w:p w14:paraId="346CB49B" w14:textId="77777777" w:rsidR="001C737C" w:rsidRPr="00C017EB" w:rsidRDefault="001C737C" w:rsidP="002C7617">
            <w:pPr>
              <w:suppressAutoHyphens/>
            </w:pPr>
            <w:r w:rsidRPr="003D4E17">
              <w:rPr>
                <w:color w:val="E10000"/>
              </w:rPr>
              <w:t>x° xx' Curve Rt</w:t>
            </w:r>
            <w:r w:rsidRPr="00C017EB">
              <w:t>.</w:t>
            </w:r>
          </w:p>
          <w:p w14:paraId="49595D66" w14:textId="77777777" w:rsidR="001C737C" w:rsidRPr="00C017EB" w:rsidRDefault="001C737C" w:rsidP="002C7617">
            <w:pPr>
              <w:suppressAutoHyphens/>
            </w:pPr>
            <w:r w:rsidRPr="003D4E17">
              <w:rPr>
                <w:color w:val="E10000"/>
              </w:rPr>
              <w:t>x.xxxx’/’</w:t>
            </w:r>
            <w:r w:rsidRPr="00C017EB">
              <w:t xml:space="preserve"> Superelevation Rate</w:t>
            </w:r>
          </w:p>
          <w:p w14:paraId="0460E9A6" w14:textId="77777777" w:rsidR="001C737C" w:rsidRPr="00C017EB" w:rsidRDefault="001C737C" w:rsidP="002C7617">
            <w:pPr>
              <w:suppressAutoHyphens/>
            </w:pPr>
            <w:r w:rsidRPr="00C017EB">
              <w:t xml:space="preserve">Point of Rotation </w:t>
            </w:r>
            <w:r w:rsidRPr="003D4E17">
              <w:rPr>
                <w:color w:val="E10000"/>
              </w:rPr>
              <w:t>12' Rt</w:t>
            </w:r>
            <w:r w:rsidRPr="00C017EB">
              <w:t>.</w:t>
            </w:r>
          </w:p>
          <w:p w14:paraId="14F045BF" w14:textId="77777777" w:rsidR="001C737C" w:rsidRPr="00C017EB" w:rsidRDefault="001C737C" w:rsidP="002C7617">
            <w:pPr>
              <w:suppressAutoHyphens/>
            </w:pPr>
          </w:p>
          <w:p w14:paraId="60B06BF4" w14:textId="77777777" w:rsidR="001C737C" w:rsidRPr="00C017EB" w:rsidRDefault="001C737C" w:rsidP="002C7617">
            <w:pPr>
              <w:suppressAutoHyphens/>
            </w:pPr>
          </w:p>
        </w:tc>
      </w:tr>
      <w:tr w:rsidR="001C737C" w:rsidRPr="00C017EB" w14:paraId="76817CD8" w14:textId="77777777" w:rsidTr="002C7617">
        <w:tc>
          <w:tcPr>
            <w:tcW w:w="3978" w:type="dxa"/>
            <w:hideMark/>
          </w:tcPr>
          <w:p w14:paraId="52A4CA96"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16FCACE5" w14:textId="77777777" w:rsidR="001C737C" w:rsidRPr="00C017EB" w:rsidRDefault="001C737C" w:rsidP="002C7617">
            <w:pPr>
              <w:suppressAutoHyphens/>
            </w:pPr>
            <w:r w:rsidRPr="00C017EB">
              <w:t>Superelevation Transition</w:t>
            </w:r>
          </w:p>
        </w:tc>
      </w:tr>
      <w:tr w:rsidR="001C737C" w:rsidRPr="00C017EB" w14:paraId="3BFA3C78" w14:textId="77777777" w:rsidTr="002C7617">
        <w:tc>
          <w:tcPr>
            <w:tcW w:w="3978" w:type="dxa"/>
            <w:hideMark/>
          </w:tcPr>
          <w:p w14:paraId="609F5863"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5C0EB9C9" w14:textId="77777777" w:rsidR="001C737C" w:rsidRPr="00C017EB" w:rsidRDefault="001C737C" w:rsidP="002C7617">
            <w:pPr>
              <w:suppressAutoHyphens/>
            </w:pPr>
            <w:r w:rsidRPr="00C017EB">
              <w:t>Normal Crown Section</w:t>
            </w:r>
          </w:p>
        </w:tc>
      </w:tr>
      <w:tr w:rsidR="001C737C" w:rsidRPr="00C017EB" w14:paraId="15591870" w14:textId="77777777" w:rsidTr="002C7617">
        <w:tc>
          <w:tcPr>
            <w:tcW w:w="3978" w:type="dxa"/>
            <w:hideMark/>
          </w:tcPr>
          <w:p w14:paraId="09EEA961" w14:textId="77777777" w:rsidR="001C737C" w:rsidRPr="003D4E17" w:rsidRDefault="001C737C" w:rsidP="002C7617">
            <w:pPr>
              <w:suppressAutoHyphens/>
              <w:rPr>
                <w:color w:val="E10000"/>
              </w:rPr>
            </w:pPr>
            <w:r w:rsidRPr="003D4E17">
              <w:rPr>
                <w:color w:val="E10000"/>
              </w:rPr>
              <w:t>Sta. x+xx.xx to Sta. xx+xx.xx</w:t>
            </w:r>
          </w:p>
        </w:tc>
        <w:tc>
          <w:tcPr>
            <w:tcW w:w="2880" w:type="dxa"/>
            <w:hideMark/>
          </w:tcPr>
          <w:p w14:paraId="23E4A34A" w14:textId="77777777" w:rsidR="001C737C" w:rsidRPr="00C017EB" w:rsidRDefault="001C737C" w:rsidP="002C7617">
            <w:pPr>
              <w:suppressAutoHyphens/>
            </w:pPr>
            <w:r w:rsidRPr="00C017EB">
              <w:t>Superelevation Transition</w:t>
            </w:r>
          </w:p>
        </w:tc>
      </w:tr>
      <w:tr w:rsidR="001C737C" w:rsidRPr="00C017EB" w14:paraId="4A84BA45" w14:textId="77777777" w:rsidTr="002C7617">
        <w:tc>
          <w:tcPr>
            <w:tcW w:w="3978" w:type="dxa"/>
            <w:hideMark/>
          </w:tcPr>
          <w:p w14:paraId="160B5044" w14:textId="77777777" w:rsidR="001C737C" w:rsidRPr="00576266" w:rsidRDefault="001C737C" w:rsidP="002C7617">
            <w:pPr>
              <w:suppressAutoHyphens/>
              <w:rPr>
                <w:color w:val="E10000"/>
              </w:rPr>
            </w:pPr>
            <w:r w:rsidRPr="003D4E17">
              <w:rPr>
                <w:color w:val="E10000"/>
              </w:rPr>
              <w:t>Sta. x+xx.xx to Sta. xx+xx.xx</w:t>
            </w:r>
          </w:p>
        </w:tc>
        <w:tc>
          <w:tcPr>
            <w:tcW w:w="2880" w:type="dxa"/>
            <w:hideMark/>
          </w:tcPr>
          <w:p w14:paraId="4B12F06F" w14:textId="77777777" w:rsidR="001C737C" w:rsidRPr="00C017EB" w:rsidRDefault="001C737C" w:rsidP="002C7617">
            <w:pPr>
              <w:suppressAutoHyphens/>
            </w:pPr>
            <w:r w:rsidRPr="003D4E17">
              <w:rPr>
                <w:color w:val="E10000"/>
              </w:rPr>
              <w:t>x° xx' Curve Lt</w:t>
            </w:r>
            <w:r w:rsidRPr="00C017EB">
              <w:t>.</w:t>
            </w:r>
          </w:p>
          <w:p w14:paraId="309EA0DA" w14:textId="77777777" w:rsidR="001C737C" w:rsidRPr="00C017EB" w:rsidRDefault="001C737C" w:rsidP="002C7617">
            <w:pPr>
              <w:suppressAutoHyphens/>
            </w:pPr>
            <w:r w:rsidRPr="003D4E17">
              <w:rPr>
                <w:color w:val="E10000"/>
              </w:rPr>
              <w:t>x.xxxx’/’</w:t>
            </w:r>
            <w:r w:rsidRPr="00C017EB">
              <w:t xml:space="preserve"> Superelevation Rate</w:t>
            </w:r>
          </w:p>
          <w:p w14:paraId="508D8C75" w14:textId="77777777" w:rsidR="001C737C" w:rsidRPr="00C017EB" w:rsidRDefault="001C737C" w:rsidP="002C7617">
            <w:pPr>
              <w:suppressAutoHyphens/>
            </w:pPr>
            <w:r w:rsidRPr="00C017EB">
              <w:t xml:space="preserve">Point of Rotation </w:t>
            </w:r>
            <w:r w:rsidRPr="003D4E17">
              <w:rPr>
                <w:color w:val="E10000"/>
              </w:rPr>
              <w:t>12' Lt</w:t>
            </w:r>
            <w:r w:rsidRPr="00C017EB">
              <w:t>.</w:t>
            </w:r>
          </w:p>
          <w:p w14:paraId="6152465C" w14:textId="77777777" w:rsidR="001C737C" w:rsidRPr="00C017EB" w:rsidRDefault="001C737C" w:rsidP="002C7617">
            <w:pPr>
              <w:suppressAutoHyphens/>
            </w:pPr>
          </w:p>
          <w:p w14:paraId="2C6219CE" w14:textId="77777777" w:rsidR="001C737C" w:rsidRPr="00C017EB" w:rsidRDefault="001C737C" w:rsidP="002C7617">
            <w:pPr>
              <w:suppressAutoHyphens/>
            </w:pPr>
          </w:p>
        </w:tc>
      </w:tr>
      <w:tr w:rsidR="001C737C" w:rsidRPr="00C017EB" w14:paraId="56D64376" w14:textId="77777777" w:rsidTr="002C7617">
        <w:tc>
          <w:tcPr>
            <w:tcW w:w="3978" w:type="dxa"/>
            <w:hideMark/>
          </w:tcPr>
          <w:p w14:paraId="60EAB903"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27C8A107" w14:textId="77777777" w:rsidR="001C737C" w:rsidRPr="00C017EB" w:rsidRDefault="001C737C" w:rsidP="002C7617">
            <w:pPr>
              <w:suppressAutoHyphens/>
            </w:pPr>
            <w:r w:rsidRPr="00C017EB">
              <w:t>Superelevation Transition</w:t>
            </w:r>
          </w:p>
        </w:tc>
      </w:tr>
      <w:tr w:rsidR="001C737C" w:rsidRPr="00C017EB" w14:paraId="0ACA4637" w14:textId="77777777" w:rsidTr="002C7617">
        <w:tc>
          <w:tcPr>
            <w:tcW w:w="3978" w:type="dxa"/>
            <w:hideMark/>
          </w:tcPr>
          <w:p w14:paraId="74E6EF5D"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5A79B965" w14:textId="77777777" w:rsidR="001C737C" w:rsidRPr="00C017EB" w:rsidRDefault="001C737C" w:rsidP="002C7617">
            <w:pPr>
              <w:suppressAutoHyphens/>
            </w:pPr>
            <w:r w:rsidRPr="00C017EB">
              <w:t>Normal Crown Section</w:t>
            </w:r>
          </w:p>
        </w:tc>
      </w:tr>
      <w:tr w:rsidR="001C737C" w:rsidRPr="00C017EB" w14:paraId="4430EB38" w14:textId="77777777" w:rsidTr="002C7617">
        <w:tc>
          <w:tcPr>
            <w:tcW w:w="3978" w:type="dxa"/>
            <w:hideMark/>
          </w:tcPr>
          <w:p w14:paraId="0CF45C63" w14:textId="77777777" w:rsidR="001C737C" w:rsidRPr="003D4E17" w:rsidRDefault="001C737C" w:rsidP="002C7617">
            <w:pPr>
              <w:suppressAutoHyphens/>
              <w:rPr>
                <w:color w:val="E10000"/>
              </w:rPr>
            </w:pPr>
            <w:r w:rsidRPr="003D4E17">
              <w:rPr>
                <w:color w:val="E10000"/>
              </w:rPr>
              <w:t>Sta. x+xx.xx to Sta. xx+xx.xx</w:t>
            </w:r>
          </w:p>
        </w:tc>
        <w:tc>
          <w:tcPr>
            <w:tcW w:w="2880" w:type="dxa"/>
            <w:hideMark/>
          </w:tcPr>
          <w:p w14:paraId="1589027B" w14:textId="77777777" w:rsidR="001C737C" w:rsidRPr="00C017EB" w:rsidRDefault="001C737C" w:rsidP="002C7617">
            <w:pPr>
              <w:suppressAutoHyphens/>
            </w:pPr>
            <w:r w:rsidRPr="00C017EB">
              <w:t>Superelevation Transition</w:t>
            </w:r>
          </w:p>
        </w:tc>
      </w:tr>
      <w:tr w:rsidR="001C737C" w:rsidRPr="00C017EB" w14:paraId="1AB1A951" w14:textId="77777777" w:rsidTr="002C7617">
        <w:tc>
          <w:tcPr>
            <w:tcW w:w="3978" w:type="dxa"/>
            <w:hideMark/>
          </w:tcPr>
          <w:p w14:paraId="23BCA893" w14:textId="77777777" w:rsidR="001C737C" w:rsidRPr="00576266" w:rsidRDefault="001C737C" w:rsidP="002C7617">
            <w:pPr>
              <w:suppressAutoHyphens/>
              <w:rPr>
                <w:color w:val="E10000"/>
              </w:rPr>
            </w:pPr>
            <w:r w:rsidRPr="003D4E17">
              <w:rPr>
                <w:color w:val="E10000"/>
              </w:rPr>
              <w:t>Sta. x+xx.xx to Sta. xx+xx.xx</w:t>
            </w:r>
          </w:p>
        </w:tc>
        <w:tc>
          <w:tcPr>
            <w:tcW w:w="2880" w:type="dxa"/>
            <w:hideMark/>
          </w:tcPr>
          <w:p w14:paraId="179BD217" w14:textId="77777777" w:rsidR="001C737C" w:rsidRPr="00C017EB" w:rsidRDefault="001C737C" w:rsidP="002C7617">
            <w:pPr>
              <w:suppressAutoHyphens/>
            </w:pPr>
            <w:r w:rsidRPr="003D4E17">
              <w:rPr>
                <w:color w:val="E10000"/>
              </w:rPr>
              <w:t>x° xx' Curve Rt</w:t>
            </w:r>
            <w:r w:rsidRPr="00C017EB">
              <w:t>.</w:t>
            </w:r>
          </w:p>
          <w:p w14:paraId="4FD78928" w14:textId="77777777" w:rsidR="001C737C" w:rsidRPr="00C017EB" w:rsidRDefault="001C737C" w:rsidP="002C7617">
            <w:pPr>
              <w:suppressAutoHyphens/>
            </w:pPr>
            <w:r w:rsidRPr="003D4E17">
              <w:rPr>
                <w:color w:val="E10000"/>
              </w:rPr>
              <w:t>x.xxxx’/’</w:t>
            </w:r>
            <w:r w:rsidRPr="00C017EB">
              <w:t xml:space="preserve"> Superelevation Rate</w:t>
            </w:r>
          </w:p>
          <w:p w14:paraId="1AB5A457" w14:textId="77777777" w:rsidR="001C737C" w:rsidRPr="00C017EB" w:rsidRDefault="001C737C" w:rsidP="002C7617">
            <w:pPr>
              <w:suppressAutoHyphens/>
            </w:pPr>
            <w:r w:rsidRPr="00C017EB">
              <w:t xml:space="preserve">Point of Rotation </w:t>
            </w:r>
            <w:r w:rsidRPr="003D4E17">
              <w:rPr>
                <w:color w:val="E10000"/>
              </w:rPr>
              <w:t>12' Rt</w:t>
            </w:r>
            <w:r w:rsidRPr="00C017EB">
              <w:t>.</w:t>
            </w:r>
          </w:p>
          <w:p w14:paraId="456E6B28" w14:textId="77777777" w:rsidR="001C737C" w:rsidRPr="00C017EB" w:rsidRDefault="001C737C" w:rsidP="002C7617">
            <w:pPr>
              <w:suppressAutoHyphens/>
            </w:pPr>
          </w:p>
          <w:p w14:paraId="3811B74C" w14:textId="77777777" w:rsidR="001C737C" w:rsidRPr="00C017EB" w:rsidRDefault="001C737C" w:rsidP="002C7617">
            <w:pPr>
              <w:suppressAutoHyphens/>
            </w:pPr>
          </w:p>
        </w:tc>
      </w:tr>
      <w:tr w:rsidR="001C737C" w:rsidRPr="00C017EB" w14:paraId="045164E4" w14:textId="77777777" w:rsidTr="002C7617">
        <w:tc>
          <w:tcPr>
            <w:tcW w:w="3978" w:type="dxa"/>
            <w:hideMark/>
          </w:tcPr>
          <w:p w14:paraId="2CB93F93"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59C8B840" w14:textId="77777777" w:rsidR="001C737C" w:rsidRPr="00C017EB" w:rsidRDefault="001C737C" w:rsidP="002C7617">
            <w:pPr>
              <w:suppressAutoHyphens/>
            </w:pPr>
            <w:r w:rsidRPr="00C017EB">
              <w:t>Superelevation Transition</w:t>
            </w:r>
          </w:p>
        </w:tc>
      </w:tr>
      <w:tr w:rsidR="001C737C" w:rsidRPr="00C017EB" w14:paraId="066ADC48" w14:textId="77777777" w:rsidTr="002C7617">
        <w:tc>
          <w:tcPr>
            <w:tcW w:w="3978" w:type="dxa"/>
            <w:hideMark/>
          </w:tcPr>
          <w:p w14:paraId="4198390C"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07D1605F" w14:textId="77777777" w:rsidR="001C737C" w:rsidRPr="00C017EB" w:rsidRDefault="001C737C" w:rsidP="002C7617">
            <w:pPr>
              <w:suppressAutoHyphens/>
            </w:pPr>
            <w:r w:rsidRPr="00C017EB">
              <w:t>Normal Crown Section</w:t>
            </w:r>
          </w:p>
        </w:tc>
      </w:tr>
      <w:tr w:rsidR="001C737C" w:rsidRPr="00C017EB" w14:paraId="4F2B54CB" w14:textId="77777777" w:rsidTr="002C7617">
        <w:tc>
          <w:tcPr>
            <w:tcW w:w="3978" w:type="dxa"/>
            <w:hideMark/>
          </w:tcPr>
          <w:p w14:paraId="4C91595F" w14:textId="77777777" w:rsidR="001C737C" w:rsidRPr="003D4E17" w:rsidRDefault="001C737C" w:rsidP="002C7617">
            <w:pPr>
              <w:suppressAutoHyphens/>
              <w:rPr>
                <w:color w:val="E10000"/>
              </w:rPr>
            </w:pPr>
            <w:r w:rsidRPr="003D4E17">
              <w:rPr>
                <w:color w:val="E10000"/>
              </w:rPr>
              <w:t>Sta. x+xx.xx to Sta. xx+xx.xx</w:t>
            </w:r>
          </w:p>
        </w:tc>
        <w:tc>
          <w:tcPr>
            <w:tcW w:w="2880" w:type="dxa"/>
            <w:hideMark/>
          </w:tcPr>
          <w:p w14:paraId="7F1E7995" w14:textId="77777777" w:rsidR="001C737C" w:rsidRPr="00C017EB" w:rsidRDefault="001C737C" w:rsidP="002C7617">
            <w:pPr>
              <w:suppressAutoHyphens/>
            </w:pPr>
            <w:r w:rsidRPr="00C017EB">
              <w:t>Superelevation Transition</w:t>
            </w:r>
          </w:p>
        </w:tc>
      </w:tr>
      <w:tr w:rsidR="001C737C" w:rsidRPr="00C017EB" w14:paraId="57FFA57C" w14:textId="77777777" w:rsidTr="002C7617">
        <w:tc>
          <w:tcPr>
            <w:tcW w:w="3978" w:type="dxa"/>
            <w:hideMark/>
          </w:tcPr>
          <w:p w14:paraId="4C60DFC3" w14:textId="77777777" w:rsidR="001C737C" w:rsidRPr="00576266" w:rsidRDefault="001C737C" w:rsidP="002C7617">
            <w:pPr>
              <w:suppressAutoHyphens/>
              <w:rPr>
                <w:color w:val="E10000"/>
              </w:rPr>
            </w:pPr>
            <w:r w:rsidRPr="003D4E17">
              <w:rPr>
                <w:color w:val="E10000"/>
              </w:rPr>
              <w:t>Sta. x+xx.xx to Sta. xx+xx.xx</w:t>
            </w:r>
          </w:p>
        </w:tc>
        <w:tc>
          <w:tcPr>
            <w:tcW w:w="2880" w:type="dxa"/>
            <w:hideMark/>
          </w:tcPr>
          <w:p w14:paraId="3B752AE2" w14:textId="77777777" w:rsidR="001C737C" w:rsidRPr="00C017EB" w:rsidRDefault="001C737C" w:rsidP="002C7617">
            <w:pPr>
              <w:suppressAutoHyphens/>
            </w:pPr>
            <w:r w:rsidRPr="003D4E17">
              <w:rPr>
                <w:color w:val="E10000"/>
              </w:rPr>
              <w:t>x° xx' Curve Rt</w:t>
            </w:r>
            <w:r w:rsidRPr="00C017EB">
              <w:t>.</w:t>
            </w:r>
          </w:p>
          <w:p w14:paraId="18FB0149" w14:textId="77777777" w:rsidR="001C737C" w:rsidRPr="00C017EB" w:rsidRDefault="001C737C" w:rsidP="002C7617">
            <w:pPr>
              <w:suppressAutoHyphens/>
            </w:pPr>
            <w:r w:rsidRPr="003D4E17">
              <w:rPr>
                <w:color w:val="E10000"/>
              </w:rPr>
              <w:t>x.xxxx’/’</w:t>
            </w:r>
            <w:r w:rsidRPr="00C017EB">
              <w:t xml:space="preserve"> Superelevation Rate</w:t>
            </w:r>
          </w:p>
          <w:p w14:paraId="706D178C" w14:textId="77777777" w:rsidR="001C737C" w:rsidRPr="00C017EB" w:rsidRDefault="001C737C" w:rsidP="002C7617">
            <w:pPr>
              <w:suppressAutoHyphens/>
            </w:pPr>
            <w:r w:rsidRPr="00C017EB">
              <w:t xml:space="preserve">Point of Rotation </w:t>
            </w:r>
            <w:r w:rsidRPr="003D4E17">
              <w:rPr>
                <w:color w:val="E10000"/>
              </w:rPr>
              <w:t>12' Rt</w:t>
            </w:r>
            <w:r w:rsidRPr="00C017EB">
              <w:t>.</w:t>
            </w:r>
          </w:p>
          <w:p w14:paraId="242D4162" w14:textId="77777777" w:rsidR="001C737C" w:rsidRPr="00C017EB" w:rsidRDefault="001C737C" w:rsidP="002C7617">
            <w:pPr>
              <w:suppressAutoHyphens/>
            </w:pPr>
          </w:p>
          <w:p w14:paraId="77321940" w14:textId="77777777" w:rsidR="001C737C" w:rsidRPr="00C017EB" w:rsidRDefault="001C737C" w:rsidP="002C7617">
            <w:pPr>
              <w:suppressAutoHyphens/>
            </w:pPr>
          </w:p>
        </w:tc>
      </w:tr>
      <w:tr w:rsidR="001C737C" w:rsidRPr="00C017EB" w14:paraId="0A55EACB" w14:textId="77777777" w:rsidTr="002C7617">
        <w:tc>
          <w:tcPr>
            <w:tcW w:w="3978" w:type="dxa"/>
            <w:hideMark/>
          </w:tcPr>
          <w:p w14:paraId="057C5BFE"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0EE1DFDD" w14:textId="77777777" w:rsidR="001C737C" w:rsidRPr="00C017EB" w:rsidRDefault="001C737C" w:rsidP="002C7617">
            <w:pPr>
              <w:suppressAutoHyphens/>
            </w:pPr>
            <w:r w:rsidRPr="00C017EB">
              <w:t>Superelevation Transition</w:t>
            </w:r>
          </w:p>
        </w:tc>
      </w:tr>
      <w:tr w:rsidR="001C737C" w:rsidRPr="00C017EB" w14:paraId="626FD705" w14:textId="77777777" w:rsidTr="002C7617">
        <w:tc>
          <w:tcPr>
            <w:tcW w:w="3978" w:type="dxa"/>
            <w:hideMark/>
          </w:tcPr>
          <w:p w14:paraId="1D1D287E" w14:textId="77777777" w:rsidR="001C737C" w:rsidRPr="003D4E17" w:rsidRDefault="001C737C" w:rsidP="002C7617">
            <w:pPr>
              <w:suppressAutoHyphens/>
              <w:rPr>
                <w:color w:val="E10000"/>
              </w:rPr>
            </w:pPr>
            <w:r w:rsidRPr="003D4E17">
              <w:rPr>
                <w:color w:val="E10000"/>
              </w:rPr>
              <w:t>Sta. x+xx.xx to Sta. x+xx.xx</w:t>
            </w:r>
          </w:p>
        </w:tc>
        <w:tc>
          <w:tcPr>
            <w:tcW w:w="2880" w:type="dxa"/>
            <w:hideMark/>
          </w:tcPr>
          <w:p w14:paraId="02A72CD7" w14:textId="77777777" w:rsidR="001C737C" w:rsidRPr="00C017EB" w:rsidRDefault="001C737C" w:rsidP="002C7617">
            <w:pPr>
              <w:suppressAutoHyphens/>
            </w:pPr>
            <w:r w:rsidRPr="00C017EB">
              <w:t>Normal Crown Section</w:t>
            </w:r>
          </w:p>
        </w:tc>
      </w:tr>
    </w:tbl>
    <w:p w14:paraId="7798CD62" w14:textId="77777777" w:rsidR="001C737C" w:rsidRDefault="001C737C" w:rsidP="001C737C">
      <w:pPr>
        <w:suppressAutoHyphens/>
        <w:jc w:val="left"/>
        <w:rPr>
          <w:b/>
          <w:color w:val="auto"/>
          <w:u w:val="single"/>
        </w:rPr>
      </w:pPr>
    </w:p>
    <w:p w14:paraId="3C0C0F07" w14:textId="77777777" w:rsidR="001C737C" w:rsidRDefault="001C737C" w:rsidP="001C737C">
      <w:pPr>
        <w:rPr>
          <w:b/>
          <w:u w:val="single"/>
        </w:rPr>
      </w:pPr>
    </w:p>
    <w:p w14:paraId="1666C57B" w14:textId="77777777" w:rsidR="00AF329D" w:rsidRPr="006B2A5D" w:rsidRDefault="007A0F6B" w:rsidP="00AF329D">
      <w:pPr>
        <w:pStyle w:val="Heading2"/>
        <w:rPr>
          <w:rFonts w:cs="Arial"/>
        </w:rPr>
      </w:pPr>
      <w:r>
        <w:rPr>
          <w:highlight w:val="yellow"/>
        </w:rPr>
        <w:br w:type="column"/>
      </w:r>
      <w:bookmarkStart w:id="18" w:name="_Toc241052949"/>
      <w:r w:rsidR="00AF329D" w:rsidRPr="006B2A5D">
        <w:t>STORAGE UNIT</w:t>
      </w:r>
      <w:bookmarkEnd w:id="18"/>
    </w:p>
    <w:p w14:paraId="7FB2C716" w14:textId="77777777" w:rsidR="00AF329D" w:rsidRPr="00C017EB" w:rsidRDefault="00AF329D" w:rsidP="00AF329D">
      <w:pPr>
        <w:rPr>
          <w:rFonts w:cs="Arial"/>
        </w:rPr>
      </w:pPr>
    </w:p>
    <w:p w14:paraId="088C9B2B" w14:textId="77777777" w:rsidR="00AF329D" w:rsidRPr="002A0722" w:rsidRDefault="00AF329D" w:rsidP="00AF329D">
      <w:pPr>
        <w:pStyle w:val="BodyTextIndent"/>
        <w:rPr>
          <w:rFonts w:cs="Arial"/>
          <w:color w:val="auto"/>
        </w:rPr>
      </w:pPr>
      <w:r w:rsidRPr="002A0722">
        <w:rPr>
          <w:color w:val="auto"/>
          <w:highlight w:val="yellow"/>
        </w:rPr>
        <w:t xml:space="preserve">The use of a storage unit for sample storage is allowed on certain QC/QA and Gyratory Controlled QC/QA asphalt concrete paving projects. Not all projects will need a storage unit. Projects that exceed 50,000 tons of QC/QA asphalt concrete and all Gyratory Controlled QC/QA projects (no minimum tonnage) may use the storage unit note if the applicable Area Office determines it is necessary. For less than 50,000 ton projects, check with the </w:t>
      </w:r>
      <w:r>
        <w:rPr>
          <w:color w:val="auto"/>
          <w:highlight w:val="yellow"/>
        </w:rPr>
        <w:t>applicable Area</w:t>
      </w:r>
      <w:r w:rsidRPr="002A0722">
        <w:rPr>
          <w:color w:val="auto"/>
          <w:highlight w:val="yellow"/>
        </w:rPr>
        <w:t xml:space="preserve"> Office for guidance regarding inclusion of the storage unit note.</w:t>
      </w:r>
    </w:p>
    <w:p w14:paraId="152983FC" w14:textId="77777777" w:rsidR="00AF329D" w:rsidRPr="00C017EB" w:rsidRDefault="00AF329D" w:rsidP="00AF329D">
      <w:pPr>
        <w:rPr>
          <w:rFonts w:cs="Arial"/>
        </w:rPr>
      </w:pPr>
    </w:p>
    <w:p w14:paraId="74B91955" w14:textId="77777777" w:rsidR="00AF329D" w:rsidRPr="00C017EB" w:rsidRDefault="00AF329D" w:rsidP="00AF329D">
      <w:pPr>
        <w:rPr>
          <w:rFonts w:cs="Arial"/>
        </w:rPr>
      </w:pPr>
      <w:r w:rsidRPr="00C017EB">
        <w:rPr>
          <w:rFonts w:cs="Arial"/>
        </w:rPr>
        <w:t>The Contractor will provide a storage unit such as a portable storage container or a semi-trailer meeting the minimum size requirements from the table below:</w:t>
      </w:r>
    </w:p>
    <w:p w14:paraId="7C0DDA52" w14:textId="77777777" w:rsidR="00AF329D" w:rsidRPr="00C017EB" w:rsidRDefault="00AF329D" w:rsidP="00AF329D">
      <w:pPr>
        <w:rPr>
          <w:rFonts w:cs="Arial"/>
        </w:rPr>
      </w:pPr>
    </w:p>
    <w:tbl>
      <w:tblPr>
        <w:tblW w:w="6360" w:type="dxa"/>
        <w:jc w:val="center"/>
        <w:tblLayout w:type="fixed"/>
        <w:tblLook w:val="04A0" w:firstRow="1" w:lastRow="0" w:firstColumn="1" w:lastColumn="0" w:noHBand="0" w:noVBand="1"/>
      </w:tblPr>
      <w:tblGrid>
        <w:gridCol w:w="2721"/>
        <w:gridCol w:w="1441"/>
        <w:gridCol w:w="2198"/>
      </w:tblGrid>
      <w:tr w:rsidR="00AF329D" w:rsidRPr="00C017EB" w14:paraId="051FCFF3" w14:textId="77777777" w:rsidTr="00796550">
        <w:trPr>
          <w:jc w:val="center"/>
        </w:trPr>
        <w:tc>
          <w:tcPr>
            <w:tcW w:w="2718" w:type="dxa"/>
            <w:tcBorders>
              <w:top w:val="nil"/>
              <w:left w:val="nil"/>
              <w:bottom w:val="single" w:sz="4" w:space="0" w:color="auto"/>
              <w:right w:val="nil"/>
            </w:tcBorders>
            <w:hideMark/>
          </w:tcPr>
          <w:p w14:paraId="3A7D7327" w14:textId="77777777" w:rsidR="00AF329D" w:rsidRPr="00C017EB" w:rsidRDefault="00AF329D" w:rsidP="00796550">
            <w:pPr>
              <w:jc w:val="center"/>
            </w:pPr>
            <w:r w:rsidRPr="00C017EB">
              <w:t>Project Total</w:t>
            </w:r>
          </w:p>
          <w:p w14:paraId="79B76047" w14:textId="77777777" w:rsidR="00AF329D" w:rsidRPr="00C017EB" w:rsidRDefault="00AF329D" w:rsidP="00796550">
            <w:pPr>
              <w:jc w:val="center"/>
            </w:pPr>
            <w:r w:rsidRPr="00C017EB">
              <w:t>Asphalt Concrete</w:t>
            </w:r>
          </w:p>
          <w:p w14:paraId="0AF57E14" w14:textId="77777777" w:rsidR="00AF329D" w:rsidRPr="00C017EB" w:rsidRDefault="00AF329D" w:rsidP="00796550">
            <w:pPr>
              <w:jc w:val="center"/>
            </w:pPr>
            <w:r w:rsidRPr="00C017EB">
              <w:t>Tonnage</w:t>
            </w:r>
          </w:p>
        </w:tc>
        <w:tc>
          <w:tcPr>
            <w:tcW w:w="1440" w:type="dxa"/>
            <w:tcBorders>
              <w:top w:val="nil"/>
              <w:left w:val="nil"/>
              <w:bottom w:val="single" w:sz="4" w:space="0" w:color="auto"/>
              <w:right w:val="nil"/>
            </w:tcBorders>
            <w:hideMark/>
          </w:tcPr>
          <w:p w14:paraId="06F28987" w14:textId="77777777" w:rsidR="00AF329D" w:rsidRPr="00C017EB" w:rsidRDefault="00AF329D" w:rsidP="00796550">
            <w:pPr>
              <w:jc w:val="center"/>
              <w:rPr>
                <w:color w:val="auto"/>
              </w:rPr>
            </w:pPr>
            <w:r w:rsidRPr="00C017EB">
              <w:rPr>
                <w:color w:val="auto"/>
              </w:rPr>
              <w:t>Minimum Internal Size</w:t>
            </w:r>
          </w:p>
          <w:p w14:paraId="2192C5BA" w14:textId="77777777" w:rsidR="00AF329D" w:rsidRPr="00C017EB" w:rsidRDefault="00AF329D" w:rsidP="00796550">
            <w:pPr>
              <w:jc w:val="center"/>
              <w:rPr>
                <w:color w:val="auto"/>
              </w:rPr>
            </w:pPr>
            <w:r w:rsidRPr="00C017EB">
              <w:rPr>
                <w:color w:val="auto"/>
              </w:rPr>
              <w:t>(Cu Ft)</w:t>
            </w:r>
          </w:p>
        </w:tc>
        <w:tc>
          <w:tcPr>
            <w:tcW w:w="2196" w:type="dxa"/>
            <w:tcBorders>
              <w:top w:val="nil"/>
              <w:left w:val="nil"/>
              <w:bottom w:val="single" w:sz="4" w:space="0" w:color="auto"/>
              <w:right w:val="nil"/>
            </w:tcBorders>
            <w:hideMark/>
          </w:tcPr>
          <w:p w14:paraId="16B84791" w14:textId="77777777" w:rsidR="00AF329D" w:rsidRPr="00C017EB" w:rsidRDefault="00AF329D" w:rsidP="00796550">
            <w:pPr>
              <w:jc w:val="center"/>
              <w:rPr>
                <w:color w:val="auto"/>
              </w:rPr>
            </w:pPr>
            <w:r w:rsidRPr="00C017EB">
              <w:rPr>
                <w:color w:val="auto"/>
              </w:rPr>
              <w:t>Minimum</w:t>
            </w:r>
          </w:p>
          <w:p w14:paraId="369E34BB" w14:textId="77777777" w:rsidR="00AF329D" w:rsidRPr="00C017EB" w:rsidRDefault="00AF329D" w:rsidP="00796550">
            <w:pPr>
              <w:jc w:val="center"/>
              <w:rPr>
                <w:color w:val="auto"/>
              </w:rPr>
            </w:pPr>
            <w:r w:rsidRPr="00C017EB">
              <w:rPr>
                <w:color w:val="auto"/>
              </w:rPr>
              <w:t>External Size</w:t>
            </w:r>
          </w:p>
          <w:p w14:paraId="6E59C678" w14:textId="77777777" w:rsidR="00AF329D" w:rsidRPr="00C017EB" w:rsidRDefault="00AF329D" w:rsidP="00796550">
            <w:pPr>
              <w:jc w:val="center"/>
              <w:rPr>
                <w:color w:val="auto"/>
              </w:rPr>
            </w:pPr>
            <w:r w:rsidRPr="00C017EB">
              <w:rPr>
                <w:color w:val="auto"/>
              </w:rPr>
              <w:t>(L x W x H)</w:t>
            </w:r>
          </w:p>
        </w:tc>
      </w:tr>
      <w:tr w:rsidR="00AF329D" w:rsidRPr="00C017EB" w14:paraId="7DC9A458" w14:textId="77777777" w:rsidTr="00796550">
        <w:trPr>
          <w:jc w:val="center"/>
        </w:trPr>
        <w:tc>
          <w:tcPr>
            <w:tcW w:w="2718" w:type="dxa"/>
            <w:hideMark/>
          </w:tcPr>
          <w:p w14:paraId="3079558D" w14:textId="77777777" w:rsidR="00AF329D" w:rsidRPr="00C017EB" w:rsidRDefault="00AF329D" w:rsidP="00796550">
            <w:pPr>
              <w:spacing w:before="120"/>
              <w:jc w:val="center"/>
              <w:rPr>
                <w:color w:val="auto"/>
              </w:rPr>
            </w:pPr>
            <w:r w:rsidRPr="00C017EB">
              <w:rPr>
                <w:rFonts w:cs="Arial"/>
              </w:rPr>
              <w:t>Less than 50,000 ton</w:t>
            </w:r>
          </w:p>
        </w:tc>
        <w:tc>
          <w:tcPr>
            <w:tcW w:w="1440" w:type="dxa"/>
            <w:hideMark/>
          </w:tcPr>
          <w:p w14:paraId="39D3C582" w14:textId="77777777" w:rsidR="00AF329D" w:rsidRPr="00C017EB" w:rsidRDefault="00AF329D" w:rsidP="00796550">
            <w:pPr>
              <w:spacing w:before="120"/>
              <w:jc w:val="center"/>
              <w:rPr>
                <w:color w:val="auto"/>
              </w:rPr>
            </w:pPr>
            <w:r w:rsidRPr="00C017EB">
              <w:rPr>
                <w:rFonts w:cs="Arial"/>
              </w:rPr>
              <w:t>1,166</w:t>
            </w:r>
          </w:p>
        </w:tc>
        <w:tc>
          <w:tcPr>
            <w:tcW w:w="2196" w:type="dxa"/>
            <w:hideMark/>
          </w:tcPr>
          <w:p w14:paraId="0C4CEA6A" w14:textId="77777777" w:rsidR="00AF329D" w:rsidRPr="00C017EB" w:rsidRDefault="00AF329D" w:rsidP="00796550">
            <w:pPr>
              <w:spacing w:before="120"/>
              <w:jc w:val="center"/>
              <w:rPr>
                <w:color w:val="auto"/>
              </w:rPr>
            </w:pPr>
            <w:r w:rsidRPr="00C017EB">
              <w:rPr>
                <w:rFonts w:cs="Arial"/>
              </w:rPr>
              <w:t>20’ x 8’ x 8.6’ std</w:t>
            </w:r>
          </w:p>
        </w:tc>
      </w:tr>
      <w:tr w:rsidR="00AF329D" w:rsidRPr="00C017EB" w14:paraId="3F810135" w14:textId="77777777" w:rsidTr="00796550">
        <w:trPr>
          <w:jc w:val="center"/>
        </w:trPr>
        <w:tc>
          <w:tcPr>
            <w:tcW w:w="2718" w:type="dxa"/>
            <w:hideMark/>
          </w:tcPr>
          <w:p w14:paraId="3BB2BAE1" w14:textId="77777777" w:rsidR="00AF329D" w:rsidRPr="00C017EB" w:rsidRDefault="00AF329D" w:rsidP="00796550">
            <w:pPr>
              <w:spacing w:before="120"/>
              <w:jc w:val="center"/>
              <w:rPr>
                <w:color w:val="auto"/>
              </w:rPr>
            </w:pPr>
            <w:r w:rsidRPr="00C017EB">
              <w:rPr>
                <w:rFonts w:cs="Arial"/>
              </w:rPr>
              <w:t>More than 50,000 ton</w:t>
            </w:r>
          </w:p>
        </w:tc>
        <w:tc>
          <w:tcPr>
            <w:tcW w:w="1440" w:type="dxa"/>
            <w:hideMark/>
          </w:tcPr>
          <w:p w14:paraId="52B82DC4" w14:textId="77777777" w:rsidR="00AF329D" w:rsidRPr="00C017EB" w:rsidRDefault="00AF329D" w:rsidP="00796550">
            <w:pPr>
              <w:spacing w:before="120"/>
              <w:jc w:val="center"/>
              <w:rPr>
                <w:color w:val="auto"/>
              </w:rPr>
            </w:pPr>
            <w:r w:rsidRPr="00C017EB">
              <w:rPr>
                <w:rFonts w:cs="Arial"/>
              </w:rPr>
              <w:t>2,360</w:t>
            </w:r>
          </w:p>
        </w:tc>
        <w:tc>
          <w:tcPr>
            <w:tcW w:w="2196" w:type="dxa"/>
            <w:hideMark/>
          </w:tcPr>
          <w:p w14:paraId="7EC0A4D8" w14:textId="77777777" w:rsidR="00AF329D" w:rsidRPr="00C017EB" w:rsidRDefault="00AF329D" w:rsidP="00796550">
            <w:pPr>
              <w:spacing w:before="120"/>
              <w:jc w:val="center"/>
              <w:rPr>
                <w:color w:val="auto"/>
              </w:rPr>
            </w:pPr>
            <w:r w:rsidRPr="00C017EB">
              <w:rPr>
                <w:rFonts w:cs="Arial"/>
              </w:rPr>
              <w:t>40’ x 8’ x 8.6’ std</w:t>
            </w:r>
          </w:p>
        </w:tc>
      </w:tr>
      <w:tr w:rsidR="00AF329D" w:rsidRPr="00C017EB" w14:paraId="2EED26E9" w14:textId="77777777" w:rsidTr="00796550">
        <w:trPr>
          <w:jc w:val="center"/>
        </w:trPr>
        <w:tc>
          <w:tcPr>
            <w:tcW w:w="2718" w:type="dxa"/>
            <w:hideMark/>
          </w:tcPr>
          <w:p w14:paraId="53182924" w14:textId="77777777" w:rsidR="00AF329D" w:rsidRPr="00C017EB" w:rsidRDefault="00AF329D" w:rsidP="00796550">
            <w:pPr>
              <w:spacing w:before="120"/>
              <w:jc w:val="center"/>
              <w:rPr>
                <w:color w:val="auto"/>
              </w:rPr>
            </w:pPr>
            <w:r w:rsidRPr="00C017EB">
              <w:rPr>
                <w:rFonts w:cs="Arial"/>
              </w:rPr>
              <w:t>All Gyratory Controlled QC/QA Projects</w:t>
            </w:r>
          </w:p>
        </w:tc>
        <w:tc>
          <w:tcPr>
            <w:tcW w:w="1440" w:type="dxa"/>
            <w:hideMark/>
          </w:tcPr>
          <w:p w14:paraId="60EF3094" w14:textId="77777777" w:rsidR="00AF329D" w:rsidRPr="00C017EB" w:rsidRDefault="00AF329D" w:rsidP="00796550">
            <w:pPr>
              <w:spacing w:before="120"/>
              <w:jc w:val="center"/>
              <w:rPr>
                <w:color w:val="auto"/>
              </w:rPr>
            </w:pPr>
            <w:r w:rsidRPr="00C017EB">
              <w:rPr>
                <w:rFonts w:cs="Arial"/>
              </w:rPr>
              <w:t>2,360</w:t>
            </w:r>
          </w:p>
        </w:tc>
        <w:tc>
          <w:tcPr>
            <w:tcW w:w="2196" w:type="dxa"/>
            <w:hideMark/>
          </w:tcPr>
          <w:p w14:paraId="53278A30" w14:textId="77777777" w:rsidR="00AF329D" w:rsidRPr="00C017EB" w:rsidRDefault="00AF329D" w:rsidP="00796550">
            <w:pPr>
              <w:spacing w:before="120"/>
              <w:jc w:val="center"/>
              <w:rPr>
                <w:color w:val="auto"/>
              </w:rPr>
            </w:pPr>
            <w:r w:rsidRPr="00C017EB">
              <w:rPr>
                <w:rFonts w:cs="Arial"/>
              </w:rPr>
              <w:t>40’ x 8’ x 8.6’ std</w:t>
            </w:r>
          </w:p>
        </w:tc>
      </w:tr>
    </w:tbl>
    <w:p w14:paraId="5AFA7975" w14:textId="77777777" w:rsidR="00AF329D" w:rsidRPr="00C017EB" w:rsidRDefault="00AF329D" w:rsidP="00AF329D">
      <w:pPr>
        <w:rPr>
          <w:rFonts w:cs="Arial"/>
        </w:rPr>
      </w:pPr>
    </w:p>
    <w:p w14:paraId="56125BEA" w14:textId="77777777" w:rsidR="00AF329D" w:rsidRPr="00C017EB" w:rsidRDefault="00AF329D" w:rsidP="00AF329D">
      <w:pPr>
        <w:suppressAutoHyphens/>
        <w:rPr>
          <w:rFonts w:cs="Arial"/>
          <w:noProof/>
        </w:rPr>
      </w:pPr>
      <w:r w:rsidRPr="00C017EB">
        <w:rPr>
          <w:rFonts w:cs="Arial"/>
          <w:noProof/>
        </w:rPr>
        <w:t>The storage unit is intended for use only by the Engineer for the duration of the project. The QC lab personnel or the Contractor will not be allowed to use the storage container while it is on the project, without permission of the Engineer.</w:t>
      </w:r>
    </w:p>
    <w:p w14:paraId="195CF4C1" w14:textId="77777777" w:rsidR="00AF329D" w:rsidRPr="00C017EB" w:rsidRDefault="00AF329D" w:rsidP="00AF329D">
      <w:pPr>
        <w:suppressAutoHyphens/>
        <w:rPr>
          <w:rFonts w:cs="Arial"/>
          <w:noProof/>
        </w:rPr>
      </w:pPr>
    </w:p>
    <w:p w14:paraId="1E26544D" w14:textId="77777777" w:rsidR="00AF329D" w:rsidRPr="00C017EB" w:rsidRDefault="00AF329D" w:rsidP="00AF329D">
      <w:pPr>
        <w:suppressAutoHyphens/>
        <w:rPr>
          <w:rFonts w:cs="Arial"/>
          <w:noProof/>
        </w:rPr>
      </w:pPr>
      <w:r w:rsidRPr="00C017EB">
        <w:rPr>
          <w:rFonts w:cs="Arial"/>
          <w:noProof/>
        </w:rPr>
        <w:t>The storage unit will be on site and operational prior to asphalt concrete production. Upon completion of asphalt concrete production, the Engineer will notify the Contractor when the storage unit can be removed from the project. The storage unit use will not exceed 30 calendar days from the</w:t>
      </w:r>
      <w:r>
        <w:rPr>
          <w:rFonts w:cs="Arial"/>
          <w:noProof/>
        </w:rPr>
        <w:t xml:space="preserve"> </w:t>
      </w:r>
      <w:r w:rsidRPr="00C017EB">
        <w:rPr>
          <w:rFonts w:cs="Arial"/>
          <w:noProof/>
        </w:rPr>
        <w:t>completion of asphalt concrete production. The storage unit will remain the property of the Contractor.</w:t>
      </w:r>
    </w:p>
    <w:p w14:paraId="3F7CCCB0" w14:textId="77777777" w:rsidR="00AF329D" w:rsidRPr="00C017EB" w:rsidRDefault="00AF329D" w:rsidP="00AF329D">
      <w:pPr>
        <w:suppressAutoHyphens/>
        <w:rPr>
          <w:rFonts w:cs="Arial"/>
          <w:noProof/>
        </w:rPr>
      </w:pPr>
    </w:p>
    <w:p w14:paraId="31C5570D" w14:textId="77777777" w:rsidR="00AF329D" w:rsidRPr="00C017EB" w:rsidRDefault="00AF329D" w:rsidP="00AF329D">
      <w:pPr>
        <w:suppressAutoHyphens/>
        <w:rPr>
          <w:rFonts w:cs="Arial"/>
          <w:noProof/>
        </w:rPr>
      </w:pPr>
      <w:r w:rsidRPr="00C017EB">
        <w:rPr>
          <w:rFonts w:cs="Arial"/>
          <w:noProof/>
        </w:rPr>
        <w:t>The storage unit will be weather proof and will be set in a level position. The storage unit will be able to be locked with a padlock.</w:t>
      </w:r>
    </w:p>
    <w:p w14:paraId="7AA962C3" w14:textId="77777777" w:rsidR="00AF329D" w:rsidRPr="00C017EB" w:rsidRDefault="00AF329D" w:rsidP="00AF329D">
      <w:pPr>
        <w:suppressAutoHyphens/>
        <w:rPr>
          <w:rFonts w:cs="Arial"/>
          <w:noProof/>
        </w:rPr>
      </w:pPr>
    </w:p>
    <w:p w14:paraId="4F3ED943" w14:textId="77777777" w:rsidR="00AF329D" w:rsidRPr="00C017EB" w:rsidRDefault="00AF329D" w:rsidP="00AF329D">
      <w:pPr>
        <w:suppressAutoHyphens/>
        <w:rPr>
          <w:rFonts w:cs="Arial"/>
          <w:noProof/>
        </w:rPr>
      </w:pPr>
      <w:r w:rsidRPr="00C017EB">
        <w:rPr>
          <w:rFonts w:cs="Arial"/>
          <w:noProof/>
        </w:rPr>
        <w:t>The storage unit will be placed adjacent to the QA lab, as approved by the Engineer.</w:t>
      </w:r>
    </w:p>
    <w:p w14:paraId="3921B416" w14:textId="77777777" w:rsidR="00AF329D" w:rsidRPr="00C017EB" w:rsidRDefault="00AF329D" w:rsidP="00AF329D">
      <w:pPr>
        <w:suppressAutoHyphens/>
        <w:rPr>
          <w:rFonts w:cs="Arial"/>
          <w:noProof/>
        </w:rPr>
      </w:pPr>
    </w:p>
    <w:p w14:paraId="5D06742D" w14:textId="77777777" w:rsidR="00AF329D" w:rsidRPr="00C017EB" w:rsidRDefault="00AF329D" w:rsidP="00AF329D">
      <w:pPr>
        <w:suppressAutoHyphens/>
        <w:rPr>
          <w:rFonts w:cs="Arial"/>
          <w:noProof/>
        </w:rPr>
      </w:pPr>
      <w:r w:rsidRPr="00C017EB">
        <w:rPr>
          <w:rFonts w:cs="Arial"/>
          <w:noProof/>
        </w:rPr>
        <w:t>The following will apply when the storage unit provided on the project is a portable storage container:</w:t>
      </w:r>
    </w:p>
    <w:p w14:paraId="5BA3C76D" w14:textId="77777777" w:rsidR="00AF329D" w:rsidRPr="00C017EB" w:rsidRDefault="00AF329D" w:rsidP="00AF329D">
      <w:pPr>
        <w:suppressAutoHyphens/>
        <w:rPr>
          <w:rFonts w:cs="Arial"/>
          <w:noProof/>
        </w:rPr>
      </w:pPr>
    </w:p>
    <w:p w14:paraId="35267BB6" w14:textId="77777777" w:rsidR="00AF329D" w:rsidRDefault="00AF329D" w:rsidP="00AF329D">
      <w:pPr>
        <w:numPr>
          <w:ilvl w:val="0"/>
          <w:numId w:val="24"/>
        </w:numPr>
        <w:suppressAutoHyphens/>
        <w:spacing w:after="120"/>
        <w:rPr>
          <w:rFonts w:cs="Arial"/>
          <w:noProof/>
        </w:rPr>
      </w:pPr>
      <w:r w:rsidRPr="00C017EB">
        <w:rPr>
          <w:rFonts w:cs="Arial"/>
          <w:noProof/>
        </w:rPr>
        <w:t>The portable storage container will be constructed of steel.</w:t>
      </w:r>
    </w:p>
    <w:p w14:paraId="2064CA2A" w14:textId="77777777" w:rsidR="00AF329D" w:rsidRPr="00C017EB" w:rsidRDefault="00AF329D" w:rsidP="00AF329D">
      <w:pPr>
        <w:numPr>
          <w:ilvl w:val="0"/>
          <w:numId w:val="24"/>
        </w:numPr>
        <w:suppressAutoHyphens/>
        <w:rPr>
          <w:rFonts w:cs="Arial"/>
          <w:noProof/>
        </w:rPr>
      </w:pPr>
      <w:r w:rsidRPr="00C017EB">
        <w:rPr>
          <w:rFonts w:cs="Arial"/>
          <w:noProof/>
        </w:rPr>
        <w:t>The portable storage container will be set such that it is raised above the surrounding ground level to keep water from ponding under or around the storage container.</w:t>
      </w:r>
    </w:p>
    <w:p w14:paraId="55AC66F4" w14:textId="77777777" w:rsidR="00AF329D" w:rsidRPr="00C017EB" w:rsidRDefault="00AF329D" w:rsidP="00AF329D">
      <w:pPr>
        <w:suppressAutoHyphens/>
        <w:rPr>
          <w:rFonts w:cs="Arial"/>
          <w:noProof/>
        </w:rPr>
      </w:pPr>
    </w:p>
    <w:p w14:paraId="51F6733C" w14:textId="77777777" w:rsidR="00AF329D" w:rsidRPr="00C017EB" w:rsidRDefault="00AF329D" w:rsidP="00AF329D">
      <w:pPr>
        <w:suppressAutoHyphens/>
        <w:rPr>
          <w:rFonts w:cs="Arial"/>
          <w:noProof/>
        </w:rPr>
      </w:pPr>
      <w:r w:rsidRPr="00C017EB">
        <w:rPr>
          <w:rFonts w:cs="Arial"/>
          <w:noProof/>
        </w:rPr>
        <w:t>The following will apply when the storage unit provided on the project is a semi-trailer:</w:t>
      </w:r>
    </w:p>
    <w:p w14:paraId="76AFA168" w14:textId="77777777" w:rsidR="00AF329D" w:rsidRPr="00C017EB" w:rsidRDefault="00AF329D" w:rsidP="00AF329D">
      <w:pPr>
        <w:suppressAutoHyphens/>
        <w:rPr>
          <w:rFonts w:cs="Arial"/>
          <w:noProof/>
        </w:rPr>
      </w:pPr>
    </w:p>
    <w:p w14:paraId="4AD0001A" w14:textId="77777777" w:rsidR="00AF329D" w:rsidRPr="00C017EB" w:rsidRDefault="00AF329D" w:rsidP="00AF329D">
      <w:pPr>
        <w:numPr>
          <w:ilvl w:val="0"/>
          <w:numId w:val="25"/>
        </w:numPr>
        <w:suppressAutoHyphens/>
        <w:spacing w:after="120"/>
        <w:rPr>
          <w:rFonts w:cs="Arial"/>
          <w:noProof/>
        </w:rPr>
      </w:pPr>
      <w:r w:rsidRPr="00C017EB">
        <w:rPr>
          <w:rFonts w:cs="Arial"/>
          <w:noProof/>
        </w:rPr>
        <w:t>A set of steps and hand railings will be provided at the exterior door.</w:t>
      </w:r>
    </w:p>
    <w:p w14:paraId="28A0BFE3" w14:textId="77777777" w:rsidR="00AF329D" w:rsidRDefault="00AF329D" w:rsidP="00AF329D">
      <w:pPr>
        <w:numPr>
          <w:ilvl w:val="0"/>
          <w:numId w:val="25"/>
        </w:numPr>
        <w:suppressAutoHyphens/>
        <w:spacing w:after="120"/>
        <w:rPr>
          <w:rFonts w:cs="Arial"/>
          <w:noProof/>
        </w:rPr>
      </w:pPr>
      <w:r w:rsidRPr="00C017EB">
        <w:rPr>
          <w:rFonts w:cs="Arial"/>
          <w:noProof/>
        </w:rPr>
        <w:t>If the floor of the semi-trailer is 18 inches or more above the ground, a landing will be constructed at the exterior door. The minimum dimensions for the landing will be 4 feet by 5 feet. The top of the landing will be level with the threshold or opening of the doorway.</w:t>
      </w:r>
    </w:p>
    <w:p w14:paraId="39EE2428" w14:textId="77777777" w:rsidR="00AF329D" w:rsidRDefault="00AF329D" w:rsidP="00AF329D">
      <w:pPr>
        <w:suppressAutoHyphens/>
        <w:spacing w:after="120"/>
        <w:rPr>
          <w:rFonts w:cs="Arial"/>
          <w:noProof/>
        </w:rPr>
      </w:pPr>
    </w:p>
    <w:p w14:paraId="7FEDF150" w14:textId="77777777" w:rsidR="00AF329D" w:rsidRPr="00C017EB" w:rsidRDefault="00AF329D" w:rsidP="00AF329D">
      <w:pPr>
        <w:numPr>
          <w:ilvl w:val="0"/>
          <w:numId w:val="25"/>
        </w:numPr>
        <w:suppressAutoHyphens/>
        <w:rPr>
          <w:rFonts w:cs="Arial"/>
          <w:noProof/>
        </w:rPr>
      </w:pPr>
      <w:r w:rsidRPr="00C017EB">
        <w:rPr>
          <w:rFonts w:cs="Arial"/>
          <w:noProof/>
        </w:rPr>
        <w:t>The semi-trailer may be connected to the QA lab by a stable elevated walkway. The walkway will be a minimum of 48 inches wide and contain handrails installed at 32 inches above the deck of the walkway. The walkway will be constructed such that it is stable and the deck does not deform during use and allows for proper door operation. Walkway construction will be approved by the Engineer.</w:t>
      </w:r>
    </w:p>
    <w:p w14:paraId="664F81A5" w14:textId="77777777" w:rsidR="00AF329D" w:rsidRPr="00C017EB" w:rsidRDefault="00AF329D" w:rsidP="00AF329D">
      <w:pPr>
        <w:suppressAutoHyphens/>
        <w:rPr>
          <w:rFonts w:cs="Arial"/>
          <w:noProof/>
        </w:rPr>
      </w:pPr>
    </w:p>
    <w:p w14:paraId="132D9340" w14:textId="77777777" w:rsidR="00AF329D" w:rsidRPr="007C54C6" w:rsidRDefault="00AF329D" w:rsidP="00AF329D">
      <w:pPr>
        <w:rPr>
          <w:rFonts w:cs="Arial"/>
          <w:noProof/>
        </w:rPr>
      </w:pPr>
      <w:r w:rsidRPr="00C017EB">
        <w:rPr>
          <w:rFonts w:cs="Arial"/>
          <w:noProof/>
        </w:rPr>
        <w:t>All cost for furnishing, maintaining, and removing the storage unit including labor, equipment, and materials including any necessary walkways,</w:t>
      </w:r>
      <w:r>
        <w:rPr>
          <w:rFonts w:cs="Arial"/>
          <w:noProof/>
        </w:rPr>
        <w:t xml:space="preserve"> </w:t>
      </w:r>
      <w:r w:rsidRPr="00C017EB">
        <w:rPr>
          <w:rFonts w:cs="Arial"/>
          <w:noProof/>
        </w:rPr>
        <w:t xml:space="preserve">landings, stairways, and handrails will be included in the contract unit price per each for </w:t>
      </w:r>
      <w:r>
        <w:rPr>
          <w:rFonts w:cs="Arial"/>
          <w:noProof/>
        </w:rPr>
        <w:t>“</w:t>
      </w:r>
      <w:r w:rsidRPr="00C017EB">
        <w:rPr>
          <w:rFonts w:cs="Arial"/>
          <w:noProof/>
        </w:rPr>
        <w:t>Storage Unit</w:t>
      </w:r>
      <w:r>
        <w:rPr>
          <w:rFonts w:cs="Arial"/>
          <w:noProof/>
        </w:rPr>
        <w:t>”</w:t>
      </w:r>
      <w:r w:rsidRPr="00C017EB">
        <w:rPr>
          <w:rFonts w:cs="Arial"/>
          <w:noProof/>
        </w:rPr>
        <w:t>.</w:t>
      </w:r>
    </w:p>
    <w:p w14:paraId="5676BED6" w14:textId="77777777" w:rsidR="00AF329D" w:rsidRDefault="00AF329D" w:rsidP="00AF329D">
      <w:pPr>
        <w:rPr>
          <w:b/>
          <w:u w:val="single"/>
        </w:rPr>
      </w:pPr>
    </w:p>
    <w:p w14:paraId="2484079D" w14:textId="77777777" w:rsidR="00AF329D" w:rsidRDefault="00AF329D" w:rsidP="00AF329D">
      <w:pPr>
        <w:rPr>
          <w:b/>
          <w:u w:val="single"/>
        </w:rPr>
      </w:pPr>
    </w:p>
    <w:p w14:paraId="61C80DB6" w14:textId="77777777" w:rsidR="0026057C" w:rsidRDefault="0026057C">
      <w:pPr>
        <w:jc w:val="left"/>
        <w:rPr>
          <w:b/>
          <w:sz w:val="28"/>
          <w:highlight w:val="yellow"/>
          <w:u w:val="single"/>
        </w:rPr>
      </w:pPr>
      <w:r>
        <w:rPr>
          <w:highlight w:val="yellow"/>
        </w:rPr>
        <w:br w:type="page"/>
      </w:r>
    </w:p>
    <w:p w14:paraId="02A8CDAF" w14:textId="0DADDB70" w:rsidR="001F0550" w:rsidRDefault="008A11C4" w:rsidP="008A11C4">
      <w:pPr>
        <w:pStyle w:val="Heading1"/>
      </w:pPr>
      <w:bookmarkStart w:id="19" w:name="_Toc241052950"/>
      <w:r w:rsidRPr="006A4014">
        <w:rPr>
          <w:highlight w:val="yellow"/>
        </w:rPr>
        <w:lastRenderedPageBreak/>
        <w:t>EARTHWORK</w:t>
      </w:r>
      <w:bookmarkEnd w:id="19"/>
    </w:p>
    <w:p w14:paraId="449166F5" w14:textId="5904473E" w:rsidR="00FF7B36" w:rsidRDefault="00FF7B36" w:rsidP="00925735">
      <w:pPr>
        <w:suppressAutoHyphens/>
        <w:rPr>
          <w:b/>
          <w:u w:val="single"/>
        </w:rPr>
      </w:pPr>
    </w:p>
    <w:p w14:paraId="142E0B2A" w14:textId="77777777" w:rsidR="00ED5155" w:rsidRDefault="00ED5155" w:rsidP="00925735">
      <w:pPr>
        <w:suppressAutoHyphens/>
        <w:rPr>
          <w:b/>
          <w:u w:val="single"/>
        </w:rPr>
      </w:pPr>
    </w:p>
    <w:p w14:paraId="20E75591" w14:textId="77777777" w:rsidR="004A32DC" w:rsidRPr="00F04D3F" w:rsidRDefault="004A32DC" w:rsidP="00480D95">
      <w:pPr>
        <w:pStyle w:val="Heading2"/>
      </w:pPr>
      <w:bookmarkStart w:id="20" w:name="_Toc241052951"/>
      <w:r w:rsidRPr="00E37924">
        <w:t>TEMPORARY</w:t>
      </w:r>
      <w:r w:rsidRPr="00F04D3F">
        <w:t xml:space="preserve"> </w:t>
      </w:r>
      <w:r w:rsidRPr="009202D1">
        <w:rPr>
          <w:color w:val="E10000"/>
        </w:rPr>
        <w:t>EARTH</w:t>
      </w:r>
      <w:r w:rsidR="004C61AB" w:rsidRPr="009202D1">
        <w:rPr>
          <w:color w:val="E10000"/>
        </w:rPr>
        <w:t>/GRAVEL</w:t>
      </w:r>
      <w:r w:rsidRPr="00F04D3F">
        <w:t xml:space="preserve"> CROSSINGS</w:t>
      </w:r>
      <w:bookmarkEnd w:id="20"/>
    </w:p>
    <w:p w14:paraId="65CA6ED9" w14:textId="77777777" w:rsidR="004A32DC" w:rsidRPr="00F04D3F" w:rsidRDefault="004A32DC" w:rsidP="00925735">
      <w:pPr>
        <w:suppressAutoHyphens/>
      </w:pPr>
    </w:p>
    <w:p w14:paraId="220B5D24" w14:textId="77777777" w:rsidR="004A32DC" w:rsidRPr="00F04D3F" w:rsidRDefault="004A32DC" w:rsidP="00925735">
      <w:pPr>
        <w:suppressAutoHyphens/>
      </w:pPr>
      <w:r w:rsidRPr="00F04D3F">
        <w:t xml:space="preserve">Included in the Estimate of Quantities are </w:t>
      </w:r>
      <w:r w:rsidRPr="007174DC">
        <w:rPr>
          <w:color w:val="E10000"/>
        </w:rPr>
        <w:t>_____</w:t>
      </w:r>
      <w:r w:rsidRPr="00F04D3F">
        <w:t xml:space="preserve"> temporary </w:t>
      </w:r>
      <w:r w:rsidRPr="003D4E17">
        <w:rPr>
          <w:color w:val="E10000"/>
        </w:rPr>
        <w:t>earth</w:t>
      </w:r>
      <w:r w:rsidR="004C61AB" w:rsidRPr="003D4E17">
        <w:rPr>
          <w:color w:val="E10000"/>
        </w:rPr>
        <w:t>/gravel</w:t>
      </w:r>
      <w:r w:rsidRPr="00F04D3F">
        <w:t xml:space="preserve"> crossings to be used if required and placed as directed by the Engineer.</w:t>
      </w:r>
    </w:p>
    <w:p w14:paraId="2900ED8B" w14:textId="77777777" w:rsidR="004C61AB" w:rsidRDefault="004C61AB" w:rsidP="00925735">
      <w:pPr>
        <w:rPr>
          <w:rFonts w:cs="Arial"/>
          <w:b/>
          <w:u w:val="single"/>
        </w:rPr>
      </w:pPr>
    </w:p>
    <w:p w14:paraId="23A5C191" w14:textId="77777777" w:rsidR="004C61AB" w:rsidRDefault="004C61AB" w:rsidP="00925735">
      <w:pPr>
        <w:rPr>
          <w:rFonts w:cs="Arial"/>
          <w:b/>
          <w:u w:val="single"/>
        </w:rPr>
      </w:pPr>
    </w:p>
    <w:p w14:paraId="0A475491" w14:textId="77777777" w:rsidR="006830D9" w:rsidRPr="00C017EB" w:rsidRDefault="006830D9" w:rsidP="006830D9">
      <w:pPr>
        <w:pStyle w:val="Heading2"/>
      </w:pPr>
      <w:bookmarkStart w:id="21" w:name="_Toc241052952"/>
      <w:r w:rsidRPr="00C017EB">
        <w:t>INTERSECTING ROADS AND ENTRANCES</w:t>
      </w:r>
      <w:bookmarkEnd w:id="21"/>
    </w:p>
    <w:p w14:paraId="6D83E350" w14:textId="77777777" w:rsidR="006830D9" w:rsidRPr="00C017EB" w:rsidRDefault="006830D9" w:rsidP="006830D9">
      <w:pPr>
        <w:suppressAutoHyphens/>
        <w:jc w:val="left"/>
        <w:rPr>
          <w:color w:val="auto"/>
        </w:rPr>
      </w:pPr>
    </w:p>
    <w:p w14:paraId="77B46D71" w14:textId="4689A848" w:rsidR="006830D9" w:rsidRPr="00ED70EB" w:rsidRDefault="006830D9" w:rsidP="006830D9">
      <w:pPr>
        <w:ind w:left="360"/>
        <w:rPr>
          <w:rFonts w:ascii="Calibri" w:hAnsi="Calibri"/>
        </w:rPr>
      </w:pPr>
      <w:r w:rsidRPr="00EB6235">
        <w:rPr>
          <w:highlight w:val="yellow"/>
        </w:rPr>
        <w:t>Use this note when removing granular material will be required to place asphalt on entrances and intersecting roads adjacent to mainline.</w:t>
      </w:r>
    </w:p>
    <w:p w14:paraId="5FD79224" w14:textId="77777777" w:rsidR="006830D9" w:rsidRDefault="006830D9" w:rsidP="006830D9"/>
    <w:p w14:paraId="6C0E6649" w14:textId="77777777" w:rsidR="006830D9" w:rsidRDefault="006830D9" w:rsidP="006830D9">
      <w:r>
        <w:t>In areas where granular material has been placed adjacent to the existing asphalt concrete, the Contractor will be required to remove the granular material to a depth below the existing asphalt concrete to allow for the placement of the new asphalt concrete.  New asphalt concrete will be placed flush with the existing asphalt concrete. The existing granular material removed will be placed on the entrances, intersecting roads or other locations as directed by the Engineer.</w:t>
      </w:r>
    </w:p>
    <w:p w14:paraId="7F76FE58" w14:textId="77777777" w:rsidR="006830D9" w:rsidRDefault="006830D9" w:rsidP="006830D9"/>
    <w:p w14:paraId="130871AE" w14:textId="77777777" w:rsidR="006830D9" w:rsidRDefault="006830D9" w:rsidP="00B2237A">
      <w:pPr>
        <w:suppressAutoHyphens/>
        <w:rPr>
          <w:b/>
          <w:color w:val="auto"/>
          <w:u w:val="single"/>
        </w:rPr>
      </w:pPr>
      <w:r>
        <w:t>All costs to remove and place the granular material including labor, equipment and incidentals will be incidental to the various related contract items.</w:t>
      </w:r>
    </w:p>
    <w:p w14:paraId="174517AA" w14:textId="77777777" w:rsidR="007A0F6B" w:rsidRDefault="007A0F6B" w:rsidP="00FC79BC"/>
    <w:p w14:paraId="15ADB703" w14:textId="77777777" w:rsidR="007A0F6B" w:rsidRDefault="007A0F6B" w:rsidP="00FC79BC"/>
    <w:p w14:paraId="111201F7" w14:textId="50A99B0A" w:rsidR="00920EA1" w:rsidRPr="00C017EB" w:rsidRDefault="00920EA1" w:rsidP="00920EA1">
      <w:pPr>
        <w:pStyle w:val="Heading2"/>
      </w:pPr>
      <w:bookmarkStart w:id="22" w:name="_Toc241052953"/>
      <w:r w:rsidRPr="00C017EB">
        <w:t>REMOVAL OF GRANULAR MATERIAL</w:t>
      </w:r>
      <w:bookmarkEnd w:id="22"/>
    </w:p>
    <w:p w14:paraId="7AE218A0" w14:textId="77777777" w:rsidR="00920EA1" w:rsidRPr="00C017EB" w:rsidRDefault="00920EA1" w:rsidP="00920EA1">
      <w:pPr>
        <w:rPr>
          <w:rFonts w:cs="Arial"/>
          <w:b/>
          <w:u w:val="single"/>
        </w:rPr>
      </w:pPr>
    </w:p>
    <w:p w14:paraId="42A96478" w14:textId="734A8E78" w:rsidR="00920EA1" w:rsidRPr="0083783F" w:rsidRDefault="00920EA1" w:rsidP="00146E73">
      <w:pPr>
        <w:pStyle w:val="BodyTextIndent"/>
        <w:jc w:val="left"/>
        <w:rPr>
          <w:color w:val="auto"/>
          <w:szCs w:val="18"/>
          <w:highlight w:val="yellow"/>
        </w:rPr>
      </w:pPr>
      <w:r w:rsidRPr="0083783F">
        <w:rPr>
          <w:color w:val="auto"/>
          <w:szCs w:val="18"/>
          <w:highlight w:val="yellow"/>
        </w:rPr>
        <w:t xml:space="preserve">When using this note, need to add the bid item “X” by the ton with the quantity of the estimated material to be removed. The quantity to be removed should then be deducted from the virgin material being used. </w:t>
      </w:r>
    </w:p>
    <w:p w14:paraId="77802DA0" w14:textId="77777777" w:rsidR="00920EA1" w:rsidRPr="0083783F" w:rsidRDefault="00920EA1" w:rsidP="00920EA1">
      <w:pPr>
        <w:suppressAutoHyphens/>
        <w:ind w:firstLine="360"/>
        <w:jc w:val="left"/>
        <w:rPr>
          <w:color w:val="auto"/>
          <w:szCs w:val="18"/>
          <w:highlight w:val="yellow"/>
        </w:rPr>
      </w:pPr>
    </w:p>
    <w:p w14:paraId="0B6351C2" w14:textId="77777777" w:rsidR="00920EA1" w:rsidRPr="0083783F" w:rsidRDefault="00920EA1" w:rsidP="00146E73">
      <w:pPr>
        <w:pStyle w:val="BodyTextIndent"/>
        <w:jc w:val="left"/>
        <w:rPr>
          <w:color w:val="auto"/>
          <w:szCs w:val="18"/>
          <w:highlight w:val="yellow"/>
        </w:rPr>
      </w:pPr>
      <w:r w:rsidRPr="0083783F">
        <w:rPr>
          <w:color w:val="auto"/>
          <w:szCs w:val="18"/>
          <w:highlight w:val="yellow"/>
        </w:rPr>
        <w:t xml:space="preserve">X = </w:t>
      </w:r>
      <w:r>
        <w:rPr>
          <w:color w:val="auto"/>
          <w:szCs w:val="18"/>
          <w:highlight w:val="yellow"/>
        </w:rPr>
        <w:t>Gravel Surfacing, Salvaged</w:t>
      </w:r>
      <w:r w:rsidRPr="0083783F">
        <w:rPr>
          <w:color w:val="auto"/>
          <w:szCs w:val="18"/>
          <w:highlight w:val="yellow"/>
        </w:rPr>
        <w:t xml:space="preserve">, </w:t>
      </w:r>
      <w:r>
        <w:rPr>
          <w:color w:val="auto"/>
          <w:szCs w:val="18"/>
          <w:highlight w:val="yellow"/>
        </w:rPr>
        <w:t>Base Course, Salvaged,</w:t>
      </w:r>
      <w:r w:rsidRPr="0083783F">
        <w:rPr>
          <w:color w:val="auto"/>
          <w:szCs w:val="18"/>
          <w:highlight w:val="yellow"/>
        </w:rPr>
        <w:t xml:space="preserve"> </w:t>
      </w:r>
    </w:p>
    <w:p w14:paraId="7C44320D" w14:textId="77777777" w:rsidR="00920EA1" w:rsidRPr="003964A5" w:rsidRDefault="00920EA1" w:rsidP="00146E73">
      <w:pPr>
        <w:pStyle w:val="BodyTextIndent"/>
        <w:jc w:val="left"/>
        <w:rPr>
          <w:color w:val="auto"/>
          <w:sz w:val="18"/>
          <w:szCs w:val="18"/>
        </w:rPr>
      </w:pPr>
      <w:r w:rsidRPr="00FE6430">
        <w:rPr>
          <w:color w:val="auto"/>
          <w:szCs w:val="18"/>
          <w:highlight w:val="yellow"/>
        </w:rPr>
        <w:t>OR Gravel Cushion, Salvaged</w:t>
      </w:r>
    </w:p>
    <w:p w14:paraId="5F410DDD" w14:textId="77777777" w:rsidR="00920EA1" w:rsidRPr="00C017EB" w:rsidRDefault="00920EA1" w:rsidP="00920EA1">
      <w:pPr>
        <w:suppressAutoHyphens/>
        <w:rPr>
          <w:rFonts w:cs="Arial"/>
        </w:rPr>
      </w:pPr>
    </w:p>
    <w:p w14:paraId="5DBDBBEA" w14:textId="77777777" w:rsidR="00920EA1" w:rsidRPr="00C017EB" w:rsidRDefault="00920EA1" w:rsidP="00920EA1">
      <w:pPr>
        <w:suppressAutoHyphens/>
        <w:rPr>
          <w:rFonts w:cs="Arial"/>
        </w:rPr>
      </w:pPr>
      <w:r w:rsidRPr="00C017EB">
        <w:rPr>
          <w:rFonts w:cs="Arial"/>
        </w:rPr>
        <w:t xml:space="preserve">The existing granular material </w:t>
      </w:r>
      <w:r>
        <w:rPr>
          <w:rFonts w:cs="Arial"/>
        </w:rPr>
        <w:t>will</w:t>
      </w:r>
      <w:r w:rsidRPr="00C017EB">
        <w:rPr>
          <w:rFonts w:cs="Arial"/>
        </w:rPr>
        <w:t xml:space="preserve"> be removed </w:t>
      </w:r>
      <w:r w:rsidRPr="003D4E17">
        <w:rPr>
          <w:rFonts w:cs="Arial"/>
          <w:color w:val="E10000"/>
        </w:rPr>
        <w:t>(estimated at _____ tons</w:t>
      </w:r>
      <w:r w:rsidRPr="00C017EB">
        <w:rPr>
          <w:rFonts w:cs="Arial"/>
        </w:rPr>
        <w:t xml:space="preserve">) as shown below. </w:t>
      </w:r>
      <w:r w:rsidRPr="003D4E17">
        <w:rPr>
          <w:rFonts w:cs="Arial"/>
          <w:color w:val="E10000"/>
        </w:rPr>
        <w:t>The roadway surface will be shaped to allow for placement of the new asphalt concrete.</w:t>
      </w:r>
    </w:p>
    <w:tbl>
      <w:tblPr>
        <w:tblW w:w="0" w:type="auto"/>
        <w:tblLayout w:type="fixed"/>
        <w:tblLook w:val="04A0" w:firstRow="1" w:lastRow="0" w:firstColumn="1" w:lastColumn="0" w:noHBand="0" w:noVBand="1"/>
      </w:tblPr>
      <w:tblGrid>
        <w:gridCol w:w="576"/>
        <w:gridCol w:w="4320"/>
        <w:gridCol w:w="288"/>
        <w:gridCol w:w="1440"/>
      </w:tblGrid>
      <w:tr w:rsidR="00920EA1" w:rsidRPr="00C017EB" w14:paraId="0352B4CB" w14:textId="77777777" w:rsidTr="00405242">
        <w:tc>
          <w:tcPr>
            <w:tcW w:w="576" w:type="dxa"/>
          </w:tcPr>
          <w:p w14:paraId="52DED7AC" w14:textId="77777777" w:rsidR="00920EA1" w:rsidRPr="00C017EB" w:rsidRDefault="00920EA1" w:rsidP="00405242">
            <w:pPr>
              <w:suppressAutoHyphens/>
              <w:rPr>
                <w:rFonts w:cs="Arial"/>
              </w:rPr>
            </w:pPr>
          </w:p>
        </w:tc>
        <w:tc>
          <w:tcPr>
            <w:tcW w:w="4320" w:type="dxa"/>
          </w:tcPr>
          <w:p w14:paraId="4A04CF41" w14:textId="77777777" w:rsidR="00920EA1" w:rsidRPr="00C017EB" w:rsidRDefault="00920EA1" w:rsidP="00405242">
            <w:pPr>
              <w:suppressAutoHyphens/>
              <w:rPr>
                <w:rFonts w:cs="Arial"/>
              </w:rPr>
            </w:pPr>
          </w:p>
          <w:p w14:paraId="358FCE6D" w14:textId="77777777" w:rsidR="00920EA1" w:rsidRPr="00C017EB" w:rsidRDefault="00920EA1" w:rsidP="00405242">
            <w:pPr>
              <w:suppressAutoHyphens/>
              <w:rPr>
                <w:rFonts w:cs="Arial"/>
              </w:rPr>
            </w:pPr>
          </w:p>
          <w:p w14:paraId="68EEEEF5" w14:textId="77777777" w:rsidR="00920EA1" w:rsidRPr="00C017EB" w:rsidRDefault="00920EA1" w:rsidP="00405242">
            <w:pPr>
              <w:suppressAutoHyphens/>
              <w:rPr>
                <w:rFonts w:cs="Arial"/>
              </w:rPr>
            </w:pPr>
          </w:p>
          <w:p w14:paraId="31521229" w14:textId="77777777" w:rsidR="00920EA1" w:rsidRPr="00C017EB" w:rsidRDefault="00920EA1" w:rsidP="00405242">
            <w:pPr>
              <w:suppressAutoHyphens/>
              <w:rPr>
                <w:rFonts w:cs="Arial"/>
              </w:rPr>
            </w:pPr>
          </w:p>
          <w:p w14:paraId="348F6A9D" w14:textId="77777777" w:rsidR="00920EA1" w:rsidRPr="00C017EB" w:rsidRDefault="00920EA1" w:rsidP="00405242">
            <w:pPr>
              <w:suppressAutoHyphens/>
              <w:rPr>
                <w:rFonts w:cs="Arial"/>
              </w:rPr>
            </w:pPr>
          </w:p>
          <w:p w14:paraId="7CF9D9F4" w14:textId="77777777" w:rsidR="00920EA1" w:rsidRPr="00C017EB" w:rsidRDefault="00920EA1" w:rsidP="00405242">
            <w:pPr>
              <w:suppressAutoHyphens/>
              <w:rPr>
                <w:rFonts w:cs="Arial"/>
              </w:rPr>
            </w:pPr>
            <w:r w:rsidRPr="00C017EB">
              <w:rPr>
                <w:rFonts w:cs="Arial"/>
              </w:rPr>
              <w:t>Location</w:t>
            </w:r>
          </w:p>
        </w:tc>
        <w:tc>
          <w:tcPr>
            <w:tcW w:w="288" w:type="dxa"/>
          </w:tcPr>
          <w:p w14:paraId="182B6C70" w14:textId="77777777" w:rsidR="00920EA1" w:rsidRPr="00C017EB" w:rsidRDefault="00920EA1" w:rsidP="00405242">
            <w:pPr>
              <w:suppressAutoHyphens/>
              <w:rPr>
                <w:rFonts w:cs="Arial"/>
              </w:rPr>
            </w:pPr>
          </w:p>
        </w:tc>
        <w:tc>
          <w:tcPr>
            <w:tcW w:w="1440" w:type="dxa"/>
          </w:tcPr>
          <w:p w14:paraId="54EBD5D5" w14:textId="77777777" w:rsidR="00920EA1" w:rsidRPr="00C017EB" w:rsidRDefault="00920EA1" w:rsidP="00405242">
            <w:pPr>
              <w:suppressAutoHyphens/>
              <w:jc w:val="center"/>
              <w:rPr>
                <w:rFonts w:cs="Arial"/>
              </w:rPr>
            </w:pPr>
            <w:r w:rsidRPr="00C017EB">
              <w:rPr>
                <w:rFonts w:cs="Arial"/>
              </w:rPr>
              <w:t>Depth of Granular Material to be Removed</w:t>
            </w:r>
          </w:p>
          <w:p w14:paraId="767741B7" w14:textId="77777777" w:rsidR="00920EA1" w:rsidRPr="00C017EB" w:rsidRDefault="00920EA1" w:rsidP="00405242">
            <w:pPr>
              <w:suppressAutoHyphens/>
              <w:jc w:val="center"/>
              <w:rPr>
                <w:rFonts w:cs="Arial"/>
              </w:rPr>
            </w:pPr>
          </w:p>
          <w:p w14:paraId="5820F48D" w14:textId="77777777" w:rsidR="00920EA1" w:rsidRPr="00C017EB" w:rsidRDefault="00920EA1" w:rsidP="00405242">
            <w:pPr>
              <w:suppressAutoHyphens/>
              <w:jc w:val="center"/>
              <w:rPr>
                <w:rFonts w:cs="Arial"/>
              </w:rPr>
            </w:pPr>
            <w:r w:rsidRPr="00C017EB">
              <w:rPr>
                <w:rFonts w:cs="Arial"/>
              </w:rPr>
              <w:t>Inches</w:t>
            </w:r>
          </w:p>
        </w:tc>
      </w:tr>
      <w:tr w:rsidR="00920EA1" w:rsidRPr="00C017EB" w14:paraId="0CD1BE1F" w14:textId="77777777" w:rsidTr="00405242">
        <w:tc>
          <w:tcPr>
            <w:tcW w:w="576" w:type="dxa"/>
          </w:tcPr>
          <w:p w14:paraId="16EE94FC" w14:textId="77777777" w:rsidR="00920EA1" w:rsidRPr="00C017EB" w:rsidRDefault="00920EA1" w:rsidP="00405242">
            <w:pPr>
              <w:suppressAutoHyphens/>
              <w:rPr>
                <w:rFonts w:cs="Arial"/>
              </w:rPr>
            </w:pPr>
          </w:p>
        </w:tc>
        <w:tc>
          <w:tcPr>
            <w:tcW w:w="4320" w:type="dxa"/>
            <w:hideMark/>
          </w:tcPr>
          <w:p w14:paraId="59D634BB" w14:textId="77777777" w:rsidR="00920EA1" w:rsidRPr="003D4E17" w:rsidRDefault="00920EA1" w:rsidP="00405242">
            <w:pPr>
              <w:suppressAutoHyphens/>
              <w:rPr>
                <w:rFonts w:cs="Arial"/>
                <w:color w:val="E10000"/>
              </w:rPr>
            </w:pPr>
            <w:r w:rsidRPr="003D4E17">
              <w:rPr>
                <w:rFonts w:cs="Arial"/>
                <w:color w:val="E10000"/>
              </w:rPr>
              <w:t>Sta. xxx+xx to Sta. xxx+xx</w:t>
            </w:r>
          </w:p>
        </w:tc>
        <w:tc>
          <w:tcPr>
            <w:tcW w:w="288" w:type="dxa"/>
          </w:tcPr>
          <w:p w14:paraId="09B1C8B9" w14:textId="77777777" w:rsidR="00920EA1" w:rsidRPr="00C017EB" w:rsidRDefault="00920EA1" w:rsidP="00405242">
            <w:pPr>
              <w:suppressAutoHyphens/>
              <w:rPr>
                <w:rFonts w:cs="Arial"/>
              </w:rPr>
            </w:pPr>
          </w:p>
        </w:tc>
        <w:tc>
          <w:tcPr>
            <w:tcW w:w="1440" w:type="dxa"/>
          </w:tcPr>
          <w:p w14:paraId="046E0C12" w14:textId="77777777" w:rsidR="00920EA1" w:rsidRPr="003D4E17" w:rsidRDefault="00920EA1" w:rsidP="00405242">
            <w:pPr>
              <w:suppressAutoHyphens/>
              <w:jc w:val="center"/>
              <w:rPr>
                <w:rFonts w:cs="Arial"/>
                <w:color w:val="E10000"/>
              </w:rPr>
            </w:pPr>
            <w:r w:rsidRPr="003D4E17">
              <w:rPr>
                <w:rFonts w:cs="Arial"/>
                <w:color w:val="E10000"/>
              </w:rPr>
              <w:t>X to 0</w:t>
            </w:r>
          </w:p>
        </w:tc>
      </w:tr>
      <w:tr w:rsidR="00920EA1" w:rsidRPr="00C017EB" w14:paraId="73F9EB92" w14:textId="77777777" w:rsidTr="00405242">
        <w:tc>
          <w:tcPr>
            <w:tcW w:w="576" w:type="dxa"/>
          </w:tcPr>
          <w:p w14:paraId="65776BD9" w14:textId="77777777" w:rsidR="00920EA1" w:rsidRPr="00C017EB" w:rsidRDefault="00920EA1" w:rsidP="00405242">
            <w:pPr>
              <w:suppressAutoHyphens/>
              <w:rPr>
                <w:rFonts w:cs="Arial"/>
              </w:rPr>
            </w:pPr>
          </w:p>
        </w:tc>
        <w:tc>
          <w:tcPr>
            <w:tcW w:w="4320" w:type="dxa"/>
            <w:hideMark/>
          </w:tcPr>
          <w:p w14:paraId="317153B4" w14:textId="77777777" w:rsidR="00920EA1" w:rsidRPr="003D4E17" w:rsidRDefault="00920EA1" w:rsidP="00405242">
            <w:pPr>
              <w:suppressAutoHyphens/>
              <w:rPr>
                <w:rFonts w:cs="Arial"/>
                <w:color w:val="E10000"/>
              </w:rPr>
            </w:pPr>
            <w:r w:rsidRPr="003D4E17">
              <w:rPr>
                <w:rFonts w:cs="Arial"/>
                <w:color w:val="E10000"/>
              </w:rPr>
              <w:t>Sta. xxx+xx to Sta. xxx+xx</w:t>
            </w:r>
          </w:p>
        </w:tc>
        <w:tc>
          <w:tcPr>
            <w:tcW w:w="288" w:type="dxa"/>
          </w:tcPr>
          <w:p w14:paraId="63A4DB22" w14:textId="77777777" w:rsidR="00920EA1" w:rsidRPr="00C017EB" w:rsidRDefault="00920EA1" w:rsidP="00405242">
            <w:pPr>
              <w:suppressAutoHyphens/>
              <w:rPr>
                <w:rFonts w:cs="Arial"/>
              </w:rPr>
            </w:pPr>
          </w:p>
        </w:tc>
        <w:tc>
          <w:tcPr>
            <w:tcW w:w="1440" w:type="dxa"/>
            <w:hideMark/>
          </w:tcPr>
          <w:p w14:paraId="467790C7" w14:textId="77777777" w:rsidR="00920EA1" w:rsidRPr="003D4E17" w:rsidRDefault="00920EA1" w:rsidP="00405242">
            <w:pPr>
              <w:suppressAutoHyphens/>
              <w:jc w:val="center"/>
              <w:rPr>
                <w:rFonts w:cs="Arial"/>
                <w:color w:val="E10000"/>
              </w:rPr>
            </w:pPr>
            <w:r w:rsidRPr="003D4E17">
              <w:rPr>
                <w:rFonts w:cs="Arial"/>
                <w:color w:val="E10000"/>
              </w:rPr>
              <w:t>0 to X</w:t>
            </w:r>
          </w:p>
        </w:tc>
      </w:tr>
      <w:tr w:rsidR="00920EA1" w:rsidRPr="00C017EB" w14:paraId="5513E66F" w14:textId="77777777" w:rsidTr="00405242">
        <w:tc>
          <w:tcPr>
            <w:tcW w:w="576" w:type="dxa"/>
          </w:tcPr>
          <w:p w14:paraId="55CF329A" w14:textId="77777777" w:rsidR="00920EA1" w:rsidRPr="00C017EB" w:rsidRDefault="00920EA1" w:rsidP="00405242">
            <w:pPr>
              <w:suppressAutoHyphens/>
              <w:rPr>
                <w:rFonts w:cs="Arial"/>
              </w:rPr>
            </w:pPr>
          </w:p>
        </w:tc>
        <w:tc>
          <w:tcPr>
            <w:tcW w:w="4320" w:type="dxa"/>
            <w:hideMark/>
          </w:tcPr>
          <w:p w14:paraId="08D533D0" w14:textId="77777777" w:rsidR="00920EA1" w:rsidRPr="003D4E17" w:rsidRDefault="00920EA1" w:rsidP="00405242">
            <w:pPr>
              <w:suppressAutoHyphens/>
              <w:rPr>
                <w:rFonts w:cs="Arial"/>
                <w:color w:val="E10000"/>
              </w:rPr>
            </w:pPr>
            <w:r w:rsidRPr="003D4E17">
              <w:rPr>
                <w:rFonts w:cs="Arial"/>
                <w:color w:val="E10000"/>
              </w:rPr>
              <w:t>Sta. xxx+xx to Sta. xxx+xx</w:t>
            </w:r>
          </w:p>
        </w:tc>
        <w:tc>
          <w:tcPr>
            <w:tcW w:w="288" w:type="dxa"/>
          </w:tcPr>
          <w:p w14:paraId="76315B52" w14:textId="77777777" w:rsidR="00920EA1" w:rsidRPr="00C017EB" w:rsidRDefault="00920EA1" w:rsidP="00405242">
            <w:pPr>
              <w:suppressAutoHyphens/>
              <w:rPr>
                <w:rFonts w:cs="Arial"/>
              </w:rPr>
            </w:pPr>
          </w:p>
        </w:tc>
        <w:tc>
          <w:tcPr>
            <w:tcW w:w="1440" w:type="dxa"/>
            <w:hideMark/>
          </w:tcPr>
          <w:p w14:paraId="5E8951CC" w14:textId="77777777" w:rsidR="00920EA1" w:rsidRPr="003D4E17" w:rsidRDefault="00920EA1" w:rsidP="00405242">
            <w:pPr>
              <w:suppressAutoHyphens/>
              <w:jc w:val="center"/>
              <w:rPr>
                <w:rFonts w:cs="Arial"/>
                <w:color w:val="E10000"/>
              </w:rPr>
            </w:pPr>
            <w:r w:rsidRPr="003D4E17">
              <w:rPr>
                <w:rFonts w:cs="Arial"/>
                <w:color w:val="E10000"/>
              </w:rPr>
              <w:t>0 to XX</w:t>
            </w:r>
          </w:p>
        </w:tc>
      </w:tr>
      <w:tr w:rsidR="00920EA1" w:rsidRPr="00C017EB" w14:paraId="326896E4" w14:textId="77777777" w:rsidTr="00405242">
        <w:tc>
          <w:tcPr>
            <w:tcW w:w="576" w:type="dxa"/>
          </w:tcPr>
          <w:p w14:paraId="777C1CAB" w14:textId="77777777" w:rsidR="00920EA1" w:rsidRPr="00C017EB" w:rsidRDefault="00920EA1" w:rsidP="00405242">
            <w:pPr>
              <w:suppressAutoHyphens/>
              <w:rPr>
                <w:rFonts w:cs="Arial"/>
              </w:rPr>
            </w:pPr>
          </w:p>
        </w:tc>
        <w:tc>
          <w:tcPr>
            <w:tcW w:w="4320" w:type="dxa"/>
          </w:tcPr>
          <w:p w14:paraId="6F64BEFC" w14:textId="77777777" w:rsidR="00920EA1" w:rsidRPr="003D4E17" w:rsidRDefault="00920EA1" w:rsidP="00405242">
            <w:pPr>
              <w:suppressAutoHyphens/>
              <w:rPr>
                <w:rFonts w:cs="Arial"/>
                <w:color w:val="E10000"/>
              </w:rPr>
            </w:pPr>
            <w:r w:rsidRPr="003D4E17">
              <w:rPr>
                <w:rFonts w:cs="Arial"/>
                <w:color w:val="E10000"/>
              </w:rPr>
              <w:t>Sta. xxx+xx to Sta. xxx+xx</w:t>
            </w:r>
          </w:p>
        </w:tc>
        <w:tc>
          <w:tcPr>
            <w:tcW w:w="288" w:type="dxa"/>
          </w:tcPr>
          <w:p w14:paraId="06FFB4EC" w14:textId="77777777" w:rsidR="00920EA1" w:rsidRPr="00C017EB" w:rsidRDefault="00920EA1" w:rsidP="00405242">
            <w:pPr>
              <w:suppressAutoHyphens/>
              <w:rPr>
                <w:rFonts w:cs="Arial"/>
              </w:rPr>
            </w:pPr>
          </w:p>
        </w:tc>
        <w:tc>
          <w:tcPr>
            <w:tcW w:w="1440" w:type="dxa"/>
          </w:tcPr>
          <w:p w14:paraId="1ACC8074" w14:textId="77777777" w:rsidR="00920EA1" w:rsidRPr="003D4E17" w:rsidRDefault="00920EA1" w:rsidP="00405242">
            <w:pPr>
              <w:suppressAutoHyphens/>
              <w:jc w:val="center"/>
              <w:rPr>
                <w:rFonts w:cs="Arial"/>
                <w:color w:val="E10000"/>
              </w:rPr>
            </w:pPr>
            <w:r w:rsidRPr="003D4E17">
              <w:rPr>
                <w:rFonts w:cs="Arial"/>
                <w:color w:val="E10000"/>
              </w:rPr>
              <w:t>X.X</w:t>
            </w:r>
          </w:p>
        </w:tc>
      </w:tr>
      <w:tr w:rsidR="00920EA1" w:rsidRPr="00C017EB" w14:paraId="50C9C59E" w14:textId="77777777" w:rsidTr="00405242">
        <w:tc>
          <w:tcPr>
            <w:tcW w:w="576" w:type="dxa"/>
          </w:tcPr>
          <w:p w14:paraId="71717DDE" w14:textId="77777777" w:rsidR="00920EA1" w:rsidRPr="00C017EB" w:rsidRDefault="00920EA1" w:rsidP="00405242">
            <w:pPr>
              <w:suppressAutoHyphens/>
              <w:rPr>
                <w:rFonts w:cs="Arial"/>
              </w:rPr>
            </w:pPr>
          </w:p>
        </w:tc>
        <w:tc>
          <w:tcPr>
            <w:tcW w:w="4320" w:type="dxa"/>
            <w:hideMark/>
          </w:tcPr>
          <w:p w14:paraId="29F6B412" w14:textId="77777777" w:rsidR="00920EA1" w:rsidRPr="003D4E17" w:rsidRDefault="00920EA1" w:rsidP="00405242">
            <w:pPr>
              <w:suppressAutoHyphens/>
              <w:rPr>
                <w:rFonts w:cs="Arial"/>
                <w:color w:val="E10000"/>
              </w:rPr>
            </w:pPr>
            <w:r w:rsidRPr="003D4E17">
              <w:rPr>
                <w:rFonts w:cs="Arial"/>
                <w:color w:val="E10000"/>
              </w:rPr>
              <w:t>Sta. xxx+xx to Sta. xxx+xx</w:t>
            </w:r>
          </w:p>
        </w:tc>
        <w:tc>
          <w:tcPr>
            <w:tcW w:w="288" w:type="dxa"/>
          </w:tcPr>
          <w:p w14:paraId="7866EB48" w14:textId="77777777" w:rsidR="00920EA1" w:rsidRPr="00C017EB" w:rsidRDefault="00920EA1" w:rsidP="00405242">
            <w:pPr>
              <w:suppressAutoHyphens/>
              <w:rPr>
                <w:rFonts w:cs="Arial"/>
              </w:rPr>
            </w:pPr>
          </w:p>
        </w:tc>
        <w:tc>
          <w:tcPr>
            <w:tcW w:w="1440" w:type="dxa"/>
            <w:hideMark/>
          </w:tcPr>
          <w:p w14:paraId="1F5D13B5" w14:textId="77777777" w:rsidR="00920EA1" w:rsidRPr="003D4E17" w:rsidRDefault="00920EA1" w:rsidP="00405242">
            <w:pPr>
              <w:suppressAutoHyphens/>
              <w:jc w:val="center"/>
              <w:rPr>
                <w:rFonts w:cs="Arial"/>
                <w:color w:val="E10000"/>
              </w:rPr>
            </w:pPr>
            <w:r w:rsidRPr="003D4E17">
              <w:rPr>
                <w:rFonts w:cs="Arial"/>
                <w:color w:val="E10000"/>
              </w:rPr>
              <w:t>X.X</w:t>
            </w:r>
          </w:p>
        </w:tc>
      </w:tr>
      <w:tr w:rsidR="00920EA1" w:rsidRPr="00C017EB" w14:paraId="58B26B67" w14:textId="77777777" w:rsidTr="00405242">
        <w:tc>
          <w:tcPr>
            <w:tcW w:w="576" w:type="dxa"/>
          </w:tcPr>
          <w:p w14:paraId="67AF2772" w14:textId="77777777" w:rsidR="00920EA1" w:rsidRPr="00C017EB" w:rsidRDefault="00920EA1" w:rsidP="00405242">
            <w:pPr>
              <w:suppressAutoHyphens/>
              <w:rPr>
                <w:rFonts w:cs="Arial"/>
              </w:rPr>
            </w:pPr>
          </w:p>
        </w:tc>
        <w:tc>
          <w:tcPr>
            <w:tcW w:w="4320" w:type="dxa"/>
            <w:hideMark/>
          </w:tcPr>
          <w:p w14:paraId="45893394" w14:textId="77777777" w:rsidR="00920EA1" w:rsidRPr="003964A5" w:rsidRDefault="00920EA1" w:rsidP="00405242">
            <w:pPr>
              <w:suppressAutoHyphens/>
              <w:rPr>
                <w:rFonts w:cs="Arial"/>
                <w:color w:val="E10000"/>
              </w:rPr>
            </w:pPr>
          </w:p>
        </w:tc>
        <w:tc>
          <w:tcPr>
            <w:tcW w:w="288" w:type="dxa"/>
          </w:tcPr>
          <w:p w14:paraId="3B8C9593" w14:textId="77777777" w:rsidR="00920EA1" w:rsidRPr="00C017EB" w:rsidRDefault="00920EA1" w:rsidP="00405242">
            <w:pPr>
              <w:suppressAutoHyphens/>
              <w:rPr>
                <w:rFonts w:cs="Arial"/>
              </w:rPr>
            </w:pPr>
          </w:p>
        </w:tc>
        <w:tc>
          <w:tcPr>
            <w:tcW w:w="1440" w:type="dxa"/>
            <w:hideMark/>
          </w:tcPr>
          <w:p w14:paraId="1B52F5F5" w14:textId="77777777" w:rsidR="00920EA1" w:rsidRPr="003964A5" w:rsidRDefault="00920EA1" w:rsidP="00405242">
            <w:pPr>
              <w:suppressAutoHyphens/>
              <w:jc w:val="center"/>
              <w:rPr>
                <w:rFonts w:cs="Arial"/>
                <w:color w:val="E10000"/>
              </w:rPr>
            </w:pPr>
          </w:p>
        </w:tc>
      </w:tr>
    </w:tbl>
    <w:p w14:paraId="4FCF3F7C" w14:textId="77777777" w:rsidR="00920EA1" w:rsidRPr="003D4E17" w:rsidRDefault="00920EA1" w:rsidP="00920EA1">
      <w:pPr>
        <w:suppressAutoHyphens/>
        <w:rPr>
          <w:rFonts w:cs="Arial"/>
          <w:color w:val="E10000"/>
        </w:rPr>
      </w:pPr>
      <w:r w:rsidRPr="003D4E17">
        <w:rPr>
          <w:rFonts w:cs="Arial"/>
          <w:color w:val="E10000"/>
        </w:rPr>
        <w:t>Cost for the shaping which includes removing and placing the existing granular material and compacting the granular material will be incidental to the contract unit price per ton for “</w:t>
      </w:r>
      <w:r w:rsidRPr="003D4E17">
        <w:rPr>
          <w:rFonts w:cs="Arial"/>
          <w:color w:val="E10000"/>
          <w:u w:val="single"/>
        </w:rPr>
        <w:t xml:space="preserve">                “.</w:t>
      </w:r>
      <w:r w:rsidRPr="003D4E17">
        <w:rPr>
          <w:rFonts w:cs="Arial"/>
          <w:color w:val="E10000"/>
        </w:rPr>
        <w:t xml:space="preserve">  The existing granular material removed will be placed on entrances and intersecting roads as directed by the Engineer.</w:t>
      </w:r>
    </w:p>
    <w:p w14:paraId="5CC3558E" w14:textId="251F06E4" w:rsidR="00920EA1" w:rsidRDefault="00920EA1" w:rsidP="00920EA1"/>
    <w:p w14:paraId="3258233C" w14:textId="77777777" w:rsidR="00ED5155" w:rsidRPr="00C017EB" w:rsidRDefault="00ED5155" w:rsidP="00920EA1"/>
    <w:p w14:paraId="697FA134" w14:textId="77777777" w:rsidR="003D10F2" w:rsidRPr="008A573B" w:rsidRDefault="003D10F2" w:rsidP="003D10F2">
      <w:pPr>
        <w:pStyle w:val="Heading2"/>
      </w:pPr>
      <w:bookmarkStart w:id="23" w:name="_Toc241052954"/>
      <w:r w:rsidRPr="008A573B">
        <w:t>REMOVE ASPHALT CONCRETE PAVEMENT</w:t>
      </w:r>
      <w:bookmarkEnd w:id="23"/>
    </w:p>
    <w:p w14:paraId="60583DC0" w14:textId="77777777" w:rsidR="003D10F2" w:rsidRDefault="003D10F2" w:rsidP="003D10F2">
      <w:pPr>
        <w:keepNext/>
        <w:rPr>
          <w:b/>
          <w:bCs/>
          <w:u w:val="single"/>
        </w:rPr>
      </w:pPr>
    </w:p>
    <w:p w14:paraId="3445E43D" w14:textId="56155A98" w:rsidR="003D10F2" w:rsidRDefault="003D10F2" w:rsidP="003D10F2">
      <w:r>
        <w:t xml:space="preserve">The Los Angeles Abrasion Loss value on the aggregate used for the in-place asphalt concrete was </w:t>
      </w:r>
      <w:r w:rsidR="00FB3F5F">
        <w:rPr>
          <w:color w:val="E10000"/>
        </w:rPr>
        <w:t>_____</w:t>
      </w:r>
      <w:r>
        <w:t>.  This value was obtained from testing during construction of the in-place asphalt concrete.</w:t>
      </w:r>
    </w:p>
    <w:p w14:paraId="7851CACE" w14:textId="77777777" w:rsidR="003D10F2" w:rsidRDefault="003D10F2" w:rsidP="003D10F2"/>
    <w:p w14:paraId="74DE2816" w14:textId="63B84E00" w:rsidR="003D10F2" w:rsidRDefault="003D10F2" w:rsidP="003D10F2">
      <w:r>
        <w:t xml:space="preserve">An estimated </w:t>
      </w:r>
      <w:r w:rsidRPr="003D4E17">
        <w:rPr>
          <w:color w:val="E10000"/>
        </w:rPr>
        <w:t xml:space="preserve">_____ </w:t>
      </w:r>
      <w:r w:rsidR="0099018B" w:rsidRPr="003D4E17">
        <w:rPr>
          <w:color w:val="E10000"/>
        </w:rPr>
        <w:t>Square Yards (____</w:t>
      </w:r>
      <w:r w:rsidRPr="003D4E17">
        <w:rPr>
          <w:color w:val="E10000"/>
        </w:rPr>
        <w:t>Cubic Yards</w:t>
      </w:r>
      <w:r w:rsidR="0099018B" w:rsidRPr="003D4E17">
        <w:rPr>
          <w:color w:val="E10000"/>
        </w:rPr>
        <w:t>)</w:t>
      </w:r>
      <w:r>
        <w:t xml:space="preserve"> of the in-place asphalt concrete surfacing will be removed from the existing highway according to the in-place surfacing typical sections </w:t>
      </w:r>
      <w:r w:rsidRPr="003D4E17">
        <w:rPr>
          <w:color w:val="E10000"/>
        </w:rPr>
        <w:t>and wasted as directed by the Engineer</w:t>
      </w:r>
      <w:r>
        <w:t>.  Care will be taken not to waste the in-place granular material. The remaining in-place granular material will be salvaged and stockpiled.</w:t>
      </w:r>
    </w:p>
    <w:p w14:paraId="09B4B986" w14:textId="77777777" w:rsidR="003D10F2" w:rsidRDefault="003D10F2" w:rsidP="003D10F2"/>
    <w:p w14:paraId="753E01F3" w14:textId="77777777" w:rsidR="003D10F2" w:rsidRPr="00E319E9" w:rsidRDefault="003D10F2" w:rsidP="003D10F2">
      <w:pPr>
        <w:rPr>
          <w:color w:val="auto"/>
        </w:rPr>
      </w:pPr>
      <w:r>
        <w:t>The quantity of removed asphalt material is estimated from the in-place surfacing typical sections.  This estimated quantity is not included in the unclassified excavation quantities.</w:t>
      </w:r>
    </w:p>
    <w:p w14:paraId="66DDB0ED" w14:textId="77777777" w:rsidR="003D10F2" w:rsidRDefault="003D10F2" w:rsidP="003D10F2">
      <w:pPr>
        <w:suppressAutoHyphens/>
        <w:jc w:val="left"/>
        <w:rPr>
          <w:b/>
          <w:u w:val="single"/>
        </w:rPr>
      </w:pPr>
    </w:p>
    <w:p w14:paraId="61D9526E" w14:textId="77777777" w:rsidR="003D10F2" w:rsidRPr="00C017EB" w:rsidRDefault="003D10F2" w:rsidP="003D10F2">
      <w:pPr>
        <w:suppressAutoHyphens/>
        <w:jc w:val="left"/>
        <w:rPr>
          <w:b/>
          <w:u w:val="single"/>
        </w:rPr>
      </w:pPr>
    </w:p>
    <w:p w14:paraId="6D5EDD71" w14:textId="77777777" w:rsidR="005D1D76" w:rsidRPr="00C017EB" w:rsidRDefault="005D1D76" w:rsidP="005D1D76">
      <w:pPr>
        <w:pStyle w:val="Heading2"/>
      </w:pPr>
      <w:bookmarkStart w:id="24" w:name="_Toc241052955"/>
      <w:r w:rsidRPr="00C017EB">
        <w:t>UNCLASSIFIED EXCAVATION</w:t>
      </w:r>
      <w:bookmarkEnd w:id="24"/>
    </w:p>
    <w:p w14:paraId="6B62381A" w14:textId="77777777" w:rsidR="005D1D76" w:rsidRDefault="005D1D76" w:rsidP="005D1D76">
      <w:pPr>
        <w:suppressAutoHyphens/>
        <w:jc w:val="left"/>
        <w:rPr>
          <w:b/>
          <w:u w:val="single"/>
        </w:rPr>
      </w:pPr>
    </w:p>
    <w:p w14:paraId="320F279F" w14:textId="77777777" w:rsidR="005D1D76" w:rsidRDefault="005D1D76" w:rsidP="005D1D76">
      <w:pPr>
        <w:tabs>
          <w:tab w:val="left" w:pos="10350"/>
        </w:tabs>
        <w:rPr>
          <w:rFonts w:cs="Arial"/>
          <w:highlight w:val="yellow"/>
        </w:rPr>
      </w:pPr>
      <w:r>
        <w:rPr>
          <w:rFonts w:cs="Arial"/>
          <w:highlight w:val="yellow"/>
        </w:rPr>
        <w:t>Include the following paragraph to pay based on plans quantity.  Include additional instruction as appropriate.</w:t>
      </w:r>
    </w:p>
    <w:p w14:paraId="0A6FC114" w14:textId="77777777" w:rsidR="005D1D76" w:rsidRPr="00C017EB" w:rsidRDefault="005D1D76" w:rsidP="005D1D76">
      <w:pPr>
        <w:suppressAutoHyphens/>
        <w:jc w:val="left"/>
        <w:rPr>
          <w:b/>
          <w:u w:val="single"/>
        </w:rPr>
      </w:pPr>
    </w:p>
    <w:p w14:paraId="7C4EC639" w14:textId="77777777" w:rsidR="005D1D76" w:rsidRPr="00C017EB" w:rsidRDefault="005D1D76" w:rsidP="005D1D76">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rsidRPr="00C017EB">
        <w:t>Payment will be based on plans quantity.  Further measurements will not be made unless there is a change made in the limits of work.</w:t>
      </w:r>
    </w:p>
    <w:p w14:paraId="75176E1E" w14:textId="77777777" w:rsidR="005D1D76" w:rsidRDefault="005D1D76" w:rsidP="005D1D76">
      <w:pPr>
        <w:suppressAutoHyphens/>
        <w:rPr>
          <w:b/>
          <w:u w:val="single"/>
        </w:rPr>
      </w:pPr>
    </w:p>
    <w:p w14:paraId="0F967CF4" w14:textId="77777777" w:rsidR="007A0F6B" w:rsidRDefault="007A0F6B" w:rsidP="00FC79BC"/>
    <w:p w14:paraId="46DF07F0" w14:textId="5B66BE11" w:rsidR="005D1D76" w:rsidRPr="00C017EB" w:rsidRDefault="005D1D76" w:rsidP="005D1D76">
      <w:pPr>
        <w:pStyle w:val="Heading2"/>
      </w:pPr>
      <w:bookmarkStart w:id="25" w:name="_Toc241052956"/>
      <w:r w:rsidRPr="00C017EB">
        <w:t>TABLE OF UNCLASSIFIED EXCAVATION</w:t>
      </w:r>
      <w:bookmarkEnd w:id="25"/>
    </w:p>
    <w:p w14:paraId="75406A56" w14:textId="77777777" w:rsidR="005D1D76" w:rsidRPr="00C017EB" w:rsidRDefault="005D1D76" w:rsidP="005D1D76">
      <w:pPr>
        <w:suppressAutoHyphens/>
        <w:rPr>
          <w:b/>
          <w:u w:val="single"/>
        </w:rPr>
      </w:pPr>
    </w:p>
    <w:tbl>
      <w:tblPr>
        <w:tblW w:w="6855" w:type="dxa"/>
        <w:tblInd w:w="93" w:type="dxa"/>
        <w:tblLayout w:type="fixed"/>
        <w:tblLook w:val="0000" w:firstRow="0" w:lastRow="0" w:firstColumn="0" w:lastColumn="0" w:noHBand="0" w:noVBand="0"/>
      </w:tblPr>
      <w:tblGrid>
        <w:gridCol w:w="3615"/>
        <w:gridCol w:w="1080"/>
        <w:gridCol w:w="1080"/>
        <w:gridCol w:w="1080"/>
      </w:tblGrid>
      <w:tr w:rsidR="005D1D76" w:rsidRPr="00C017EB" w14:paraId="62EA7CEE" w14:textId="77777777" w:rsidTr="00DC28A7">
        <w:trPr>
          <w:trHeight w:val="510"/>
        </w:trPr>
        <w:tc>
          <w:tcPr>
            <w:tcW w:w="3615" w:type="dxa"/>
            <w:tcBorders>
              <w:top w:val="single" w:sz="4" w:space="0" w:color="auto"/>
              <w:left w:val="single" w:sz="4" w:space="0" w:color="auto"/>
              <w:bottom w:val="single" w:sz="4" w:space="0" w:color="auto"/>
              <w:right w:val="single" w:sz="4" w:space="0" w:color="auto"/>
            </w:tcBorders>
            <w:noWrap/>
            <w:vAlign w:val="bottom"/>
          </w:tcPr>
          <w:p w14:paraId="433C5184" w14:textId="77777777" w:rsidR="005D1D76" w:rsidRPr="00C017EB" w:rsidRDefault="005D1D76" w:rsidP="00DC28A7">
            <w:pPr>
              <w:rPr>
                <w:rFonts w:cs="Arial"/>
              </w:rPr>
            </w:pPr>
            <w:r w:rsidRPr="00C017EB">
              <w:rPr>
                <w:rFonts w:cs="Arial"/>
              </w:rPr>
              <w:t> </w:t>
            </w:r>
          </w:p>
        </w:tc>
        <w:tc>
          <w:tcPr>
            <w:tcW w:w="1080" w:type="dxa"/>
            <w:tcBorders>
              <w:top w:val="single" w:sz="4" w:space="0" w:color="auto"/>
              <w:left w:val="single" w:sz="4" w:space="0" w:color="auto"/>
              <w:bottom w:val="single" w:sz="4" w:space="0" w:color="auto"/>
              <w:right w:val="single" w:sz="4" w:space="0" w:color="auto"/>
            </w:tcBorders>
          </w:tcPr>
          <w:p w14:paraId="7C0FFA8F" w14:textId="77777777" w:rsidR="005D1D76" w:rsidRPr="003D4E17" w:rsidRDefault="005D1D76" w:rsidP="00DC28A7">
            <w:pPr>
              <w:jc w:val="center"/>
              <w:rPr>
                <w:rFonts w:cs="Arial"/>
                <w:color w:val="E10000"/>
              </w:rPr>
            </w:pPr>
            <w:r w:rsidRPr="003D4E17">
              <w:rPr>
                <w:rFonts w:cs="Arial"/>
                <w:color w:val="E10000"/>
              </w:rPr>
              <w:t>Waste</w:t>
            </w:r>
          </w:p>
          <w:p w14:paraId="0C0C3657" w14:textId="77777777" w:rsidR="005D1D76" w:rsidRPr="003D4E17" w:rsidRDefault="005D1D76" w:rsidP="00DC28A7">
            <w:pPr>
              <w:jc w:val="center"/>
              <w:rPr>
                <w:rFonts w:cs="Arial"/>
                <w:color w:val="E10000"/>
              </w:rPr>
            </w:pPr>
            <w:r w:rsidRPr="003D4E17">
              <w:rPr>
                <w:rFonts w:cs="Arial"/>
                <w:color w:val="E10000"/>
              </w:rPr>
              <w:t>Material</w:t>
            </w:r>
          </w:p>
          <w:p w14:paraId="4B8D5AC8" w14:textId="77777777" w:rsidR="005D1D76" w:rsidRPr="003964A5" w:rsidRDefault="005D1D76" w:rsidP="00DC28A7">
            <w:pPr>
              <w:jc w:val="center"/>
              <w:rPr>
                <w:rFonts w:cs="Arial"/>
                <w:color w:val="E10000"/>
              </w:rPr>
            </w:pPr>
          </w:p>
        </w:tc>
        <w:tc>
          <w:tcPr>
            <w:tcW w:w="1080" w:type="dxa"/>
            <w:tcBorders>
              <w:top w:val="single" w:sz="4" w:space="0" w:color="auto"/>
              <w:left w:val="single" w:sz="4" w:space="0" w:color="auto"/>
              <w:bottom w:val="single" w:sz="4" w:space="0" w:color="auto"/>
              <w:right w:val="single" w:sz="4" w:space="0" w:color="auto"/>
            </w:tcBorders>
            <w:vAlign w:val="bottom"/>
          </w:tcPr>
          <w:p w14:paraId="08E086D2" w14:textId="77777777" w:rsidR="005D1D76" w:rsidRPr="004D7065" w:rsidRDefault="005D1D76" w:rsidP="00DC28A7">
            <w:pPr>
              <w:jc w:val="center"/>
              <w:rPr>
                <w:rFonts w:cs="Arial"/>
                <w:color w:val="E10000"/>
              </w:rPr>
            </w:pPr>
            <w:r w:rsidRPr="004D7065">
              <w:rPr>
                <w:rFonts w:cs="Arial"/>
                <w:color w:val="E10000"/>
              </w:rPr>
              <w:t>Salvaged Asphalt Concrete Material</w:t>
            </w:r>
          </w:p>
          <w:p w14:paraId="28A0E9CD" w14:textId="77777777" w:rsidR="005D1D76" w:rsidRPr="004D7065" w:rsidRDefault="005D1D76" w:rsidP="00DC28A7">
            <w:pPr>
              <w:jc w:val="center"/>
              <w:rPr>
                <w:rFonts w:cs="Arial"/>
                <w:color w:val="E10000"/>
              </w:rPr>
            </w:pPr>
          </w:p>
          <w:p w14:paraId="40362A33" w14:textId="77777777" w:rsidR="005D1D76" w:rsidRPr="004D7065" w:rsidRDefault="005D1D76" w:rsidP="00DC28A7">
            <w:pPr>
              <w:jc w:val="center"/>
              <w:rPr>
                <w:rFonts w:cs="Arial"/>
                <w:color w:val="E10000"/>
              </w:rPr>
            </w:pPr>
          </w:p>
          <w:p w14:paraId="78FDC05D" w14:textId="77777777" w:rsidR="005D1D76" w:rsidRPr="004D7065" w:rsidRDefault="005D1D76" w:rsidP="00DC28A7">
            <w:pPr>
              <w:jc w:val="center"/>
              <w:rPr>
                <w:rFonts w:cs="Arial"/>
                <w:color w:val="E10000"/>
              </w:rPr>
            </w:pPr>
          </w:p>
          <w:p w14:paraId="39C9A7D2" w14:textId="77777777" w:rsidR="005D1D76" w:rsidRPr="003964A5" w:rsidRDefault="005D1D76" w:rsidP="00DC28A7">
            <w:pPr>
              <w:jc w:val="center"/>
              <w:rPr>
                <w:rFonts w:cs="Arial"/>
                <w:color w:val="E10000"/>
              </w:rPr>
            </w:pPr>
          </w:p>
        </w:tc>
        <w:tc>
          <w:tcPr>
            <w:tcW w:w="1080" w:type="dxa"/>
            <w:tcBorders>
              <w:top w:val="single" w:sz="4" w:space="0" w:color="auto"/>
              <w:left w:val="single" w:sz="4" w:space="0" w:color="auto"/>
              <w:bottom w:val="single" w:sz="4" w:space="0" w:color="auto"/>
              <w:right w:val="single" w:sz="4" w:space="0" w:color="auto"/>
            </w:tcBorders>
            <w:vAlign w:val="bottom"/>
          </w:tcPr>
          <w:p w14:paraId="0837FCD5" w14:textId="77777777" w:rsidR="005D1D76" w:rsidRPr="003D4E17" w:rsidRDefault="005D1D76" w:rsidP="00DC28A7">
            <w:pPr>
              <w:jc w:val="center"/>
              <w:rPr>
                <w:rFonts w:cs="Arial"/>
                <w:color w:val="E10000"/>
              </w:rPr>
            </w:pPr>
            <w:r w:rsidRPr="003D4E17">
              <w:rPr>
                <w:rFonts w:cs="Arial"/>
                <w:color w:val="E10000"/>
              </w:rPr>
              <w:t>Salvaged</w:t>
            </w:r>
          </w:p>
          <w:p w14:paraId="66EB2D2D" w14:textId="63A3F67D" w:rsidR="005D1D76" w:rsidRPr="003D4E17" w:rsidRDefault="005D1D76" w:rsidP="00DC28A7">
            <w:pPr>
              <w:jc w:val="center"/>
              <w:rPr>
                <w:rFonts w:cs="Arial"/>
                <w:color w:val="E10000"/>
              </w:rPr>
            </w:pPr>
            <w:r w:rsidRPr="003D4E17">
              <w:rPr>
                <w:rFonts w:cs="Arial"/>
                <w:color w:val="E10000"/>
              </w:rPr>
              <w:t>Asphalt</w:t>
            </w:r>
            <w:r w:rsidR="000E3D53" w:rsidRPr="003D4E17">
              <w:rPr>
                <w:rFonts w:cs="Arial"/>
                <w:color w:val="E10000"/>
              </w:rPr>
              <w:t xml:space="preserve"> </w:t>
            </w:r>
          </w:p>
          <w:p w14:paraId="67310138" w14:textId="4C954EA5" w:rsidR="005D1D76" w:rsidRPr="003D4E17" w:rsidRDefault="005D1D76" w:rsidP="00DC28A7">
            <w:pPr>
              <w:jc w:val="center"/>
              <w:rPr>
                <w:rFonts w:cs="Arial"/>
                <w:color w:val="E10000"/>
              </w:rPr>
            </w:pPr>
            <w:r w:rsidRPr="003D4E17">
              <w:rPr>
                <w:rFonts w:cs="Arial"/>
                <w:color w:val="E10000"/>
              </w:rPr>
              <w:t>Concrete</w:t>
            </w:r>
            <w:r w:rsidR="000E3D53" w:rsidRPr="003D4E17">
              <w:rPr>
                <w:rFonts w:cs="Arial"/>
                <w:color w:val="E10000"/>
              </w:rPr>
              <w:t xml:space="preserve"> </w:t>
            </w:r>
            <w:r w:rsidRPr="003D4E17">
              <w:rPr>
                <w:rFonts w:cs="Arial"/>
                <w:color w:val="E10000"/>
              </w:rPr>
              <w:t>Mix and Granular</w:t>
            </w:r>
            <w:r w:rsidR="000E3D53" w:rsidRPr="003D4E17">
              <w:rPr>
                <w:rFonts w:cs="Arial"/>
                <w:color w:val="E10000"/>
              </w:rPr>
              <w:t xml:space="preserve"> </w:t>
            </w:r>
          </w:p>
          <w:p w14:paraId="5E08B46F" w14:textId="77777777" w:rsidR="005D1D76" w:rsidRPr="003D4E17" w:rsidRDefault="005D1D76" w:rsidP="00DC28A7">
            <w:pPr>
              <w:jc w:val="center"/>
              <w:rPr>
                <w:rFonts w:cs="Arial"/>
                <w:color w:val="E10000"/>
              </w:rPr>
            </w:pPr>
            <w:r w:rsidRPr="003D4E17">
              <w:rPr>
                <w:rFonts w:cs="Arial"/>
                <w:color w:val="E10000"/>
              </w:rPr>
              <w:t>Material</w:t>
            </w:r>
          </w:p>
          <w:p w14:paraId="0EFEE02B" w14:textId="77777777" w:rsidR="005D1D76" w:rsidRPr="003D4E17" w:rsidRDefault="005D1D76" w:rsidP="00DC28A7">
            <w:pPr>
              <w:jc w:val="center"/>
              <w:rPr>
                <w:rFonts w:cs="Arial"/>
                <w:color w:val="E10000"/>
              </w:rPr>
            </w:pPr>
          </w:p>
        </w:tc>
      </w:tr>
      <w:tr w:rsidR="005D1D76" w:rsidRPr="00C017EB" w14:paraId="26ADEC4B"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58C78FD9" w14:textId="77777777" w:rsidR="005D1D76" w:rsidRPr="00C017EB" w:rsidRDefault="005D1D76" w:rsidP="00DC28A7">
            <w:pPr>
              <w:rPr>
                <w:rFonts w:cs="Arial"/>
                <w:u w:val="single"/>
              </w:rPr>
            </w:pPr>
            <w:r w:rsidRPr="00C017EB">
              <w:rPr>
                <w:rFonts w:cs="Arial"/>
                <w:u w:val="single"/>
              </w:rPr>
              <w:t>Location</w:t>
            </w:r>
          </w:p>
        </w:tc>
        <w:tc>
          <w:tcPr>
            <w:tcW w:w="1080" w:type="dxa"/>
            <w:tcBorders>
              <w:top w:val="single" w:sz="4" w:space="0" w:color="auto"/>
              <w:left w:val="single" w:sz="4" w:space="0" w:color="auto"/>
              <w:bottom w:val="single" w:sz="4" w:space="0" w:color="auto"/>
              <w:right w:val="single" w:sz="4" w:space="0" w:color="auto"/>
            </w:tcBorders>
            <w:vAlign w:val="bottom"/>
          </w:tcPr>
          <w:p w14:paraId="7AE66C6B" w14:textId="77777777" w:rsidR="005D1D76" w:rsidRPr="00C017EB" w:rsidRDefault="005D1D76" w:rsidP="00DC28A7">
            <w:pPr>
              <w:jc w:val="center"/>
              <w:rPr>
                <w:rFonts w:cs="Arial"/>
                <w:u w:val="single"/>
              </w:rPr>
            </w:pPr>
            <w:r w:rsidRPr="00C017EB">
              <w:rPr>
                <w:rFonts w:cs="Arial"/>
                <w:u w:val="single"/>
              </w:rPr>
              <w:t>CuYd</w:t>
            </w:r>
          </w:p>
        </w:tc>
        <w:tc>
          <w:tcPr>
            <w:tcW w:w="1080" w:type="dxa"/>
            <w:tcBorders>
              <w:top w:val="single" w:sz="4" w:space="0" w:color="auto"/>
              <w:left w:val="single" w:sz="4" w:space="0" w:color="auto"/>
              <w:bottom w:val="single" w:sz="4" w:space="0" w:color="auto"/>
              <w:right w:val="single" w:sz="4" w:space="0" w:color="auto"/>
            </w:tcBorders>
            <w:noWrap/>
            <w:vAlign w:val="bottom"/>
          </w:tcPr>
          <w:p w14:paraId="74DA36FC" w14:textId="77777777" w:rsidR="005D1D76" w:rsidRPr="00C017EB" w:rsidRDefault="005D1D76" w:rsidP="00DC28A7">
            <w:pPr>
              <w:jc w:val="center"/>
              <w:rPr>
                <w:rFonts w:cs="Arial"/>
                <w:u w:val="single"/>
              </w:rPr>
            </w:pPr>
            <w:r w:rsidRPr="00C017EB">
              <w:rPr>
                <w:rFonts w:cs="Arial"/>
                <w:u w:val="single"/>
              </w:rPr>
              <w:t>CuYd</w:t>
            </w:r>
          </w:p>
        </w:tc>
        <w:tc>
          <w:tcPr>
            <w:tcW w:w="1080" w:type="dxa"/>
            <w:tcBorders>
              <w:top w:val="single" w:sz="4" w:space="0" w:color="auto"/>
              <w:left w:val="single" w:sz="4" w:space="0" w:color="auto"/>
              <w:bottom w:val="single" w:sz="4" w:space="0" w:color="auto"/>
              <w:right w:val="single" w:sz="4" w:space="0" w:color="auto"/>
            </w:tcBorders>
            <w:noWrap/>
            <w:vAlign w:val="bottom"/>
          </w:tcPr>
          <w:p w14:paraId="727C53F6" w14:textId="77777777" w:rsidR="005D1D76" w:rsidRPr="00C017EB" w:rsidRDefault="005D1D76" w:rsidP="00DC28A7">
            <w:pPr>
              <w:jc w:val="center"/>
              <w:rPr>
                <w:rFonts w:cs="Arial"/>
                <w:u w:val="single"/>
              </w:rPr>
            </w:pPr>
            <w:r w:rsidRPr="00C017EB">
              <w:rPr>
                <w:rFonts w:cs="Arial"/>
                <w:u w:val="single"/>
              </w:rPr>
              <w:t>CuYd</w:t>
            </w:r>
          </w:p>
        </w:tc>
      </w:tr>
      <w:tr w:rsidR="005D1D76" w:rsidRPr="00C017EB" w14:paraId="66CE65A1"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794ED0AF" w14:textId="77777777" w:rsidR="005D1D76" w:rsidRPr="003964A5" w:rsidRDefault="005D1D76" w:rsidP="00DC28A7">
            <w:pPr>
              <w:rPr>
                <w:rFonts w:cs="Arial"/>
                <w:color w:val="E10000"/>
              </w:rPr>
            </w:pPr>
            <w:r w:rsidRPr="004D7065">
              <w:rPr>
                <w:rFonts w:cs="Arial"/>
                <w:color w:val="E10000"/>
              </w:rPr>
              <w:t>Sta. xxx+xx to Sta. xxx+xx (2</w:t>
            </w:r>
            <w:r w:rsidRPr="004D7065">
              <w:rPr>
                <w:rFonts w:cs="Arial"/>
                <w:color w:val="E10000"/>
                <w:vertAlign w:val="superscript"/>
              </w:rPr>
              <w:t>nd</w:t>
            </w:r>
            <w:r w:rsidRPr="004D7065">
              <w:rPr>
                <w:rFonts w:cs="Arial"/>
                <w:color w:val="E10000"/>
              </w:rPr>
              <w:t>) Mainline including Shoulders</w:t>
            </w:r>
          </w:p>
        </w:tc>
        <w:tc>
          <w:tcPr>
            <w:tcW w:w="1080" w:type="dxa"/>
            <w:tcBorders>
              <w:top w:val="single" w:sz="4" w:space="0" w:color="auto"/>
              <w:left w:val="single" w:sz="4" w:space="0" w:color="auto"/>
              <w:bottom w:val="single" w:sz="4" w:space="0" w:color="auto"/>
              <w:right w:val="single" w:sz="4" w:space="0" w:color="auto"/>
            </w:tcBorders>
            <w:vAlign w:val="bottom"/>
          </w:tcPr>
          <w:p w14:paraId="5FA8C8CD" w14:textId="77777777" w:rsidR="005D1D76" w:rsidRPr="003964A5" w:rsidRDefault="005D1D76" w:rsidP="00DC28A7">
            <w:pPr>
              <w:jc w:val="center"/>
              <w:rPr>
                <w:rFonts w:cs="Arial"/>
                <w:color w:val="E10000"/>
              </w:rPr>
            </w:pPr>
            <w:r w:rsidRPr="004D7065">
              <w:rPr>
                <w:rFonts w:cs="Arial"/>
                <w:color w:val="E10000"/>
              </w:rPr>
              <w:t>x,xxx.x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692C4ACB" w14:textId="77777777" w:rsidR="005D1D76" w:rsidRPr="003964A5" w:rsidRDefault="005D1D76" w:rsidP="00DC28A7">
            <w:pPr>
              <w:jc w:val="center"/>
              <w:rPr>
                <w:rFonts w:cs="Arial"/>
                <w:color w:val="E10000"/>
              </w:rPr>
            </w:pPr>
            <w:r w:rsidRPr="004D7065">
              <w:rPr>
                <w:rFonts w:cs="Arial"/>
                <w:color w:val="E10000"/>
              </w:rPr>
              <w:t>xx,xxx.x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633E4448" w14:textId="77777777" w:rsidR="005D1D76" w:rsidRPr="003D4E17" w:rsidRDefault="005D1D76" w:rsidP="00DC28A7">
            <w:pPr>
              <w:jc w:val="center"/>
              <w:rPr>
                <w:rFonts w:cs="Arial"/>
                <w:color w:val="E10000"/>
              </w:rPr>
            </w:pPr>
            <w:r w:rsidRPr="003D4E17">
              <w:rPr>
                <w:rFonts w:cs="Arial"/>
                <w:color w:val="E10000"/>
              </w:rPr>
              <w:t>xx,xxx.x</w:t>
            </w:r>
          </w:p>
        </w:tc>
      </w:tr>
      <w:tr w:rsidR="005D1D76" w:rsidRPr="00C017EB" w14:paraId="1A0E00CC" w14:textId="77777777" w:rsidTr="00DC28A7">
        <w:trPr>
          <w:trHeight w:val="268"/>
        </w:trPr>
        <w:tc>
          <w:tcPr>
            <w:tcW w:w="3615" w:type="dxa"/>
            <w:tcBorders>
              <w:top w:val="single" w:sz="4" w:space="0" w:color="auto"/>
              <w:left w:val="single" w:sz="4" w:space="0" w:color="auto"/>
              <w:bottom w:val="single" w:sz="4" w:space="0" w:color="auto"/>
              <w:right w:val="single" w:sz="4" w:space="0" w:color="auto"/>
            </w:tcBorders>
            <w:noWrap/>
            <w:vAlign w:val="bottom"/>
          </w:tcPr>
          <w:p w14:paraId="171DCBC6" w14:textId="77777777" w:rsidR="005D1D76" w:rsidRPr="003964A5" w:rsidRDefault="005D1D76" w:rsidP="00DC28A7">
            <w:pPr>
              <w:rPr>
                <w:rFonts w:cs="Arial"/>
                <w:color w:val="E10000"/>
              </w:rPr>
            </w:pPr>
            <w:r w:rsidRPr="004D7065">
              <w:rPr>
                <w:rFonts w:cs="Arial"/>
                <w:color w:val="E10000"/>
              </w:rPr>
              <w:t>Exit xx – Off Ramp Gore Area</w:t>
            </w:r>
          </w:p>
        </w:tc>
        <w:tc>
          <w:tcPr>
            <w:tcW w:w="1080" w:type="dxa"/>
            <w:tcBorders>
              <w:top w:val="single" w:sz="4" w:space="0" w:color="auto"/>
              <w:left w:val="single" w:sz="4" w:space="0" w:color="auto"/>
              <w:bottom w:val="single" w:sz="4" w:space="0" w:color="auto"/>
              <w:right w:val="single" w:sz="4" w:space="0" w:color="auto"/>
            </w:tcBorders>
            <w:vAlign w:val="bottom"/>
          </w:tcPr>
          <w:p w14:paraId="6D1F2F30" w14:textId="77777777" w:rsidR="005D1D76" w:rsidRPr="003964A5" w:rsidRDefault="005D1D76" w:rsidP="00DC28A7">
            <w:pPr>
              <w:jc w:val="center"/>
              <w:rPr>
                <w:rFonts w:cs="Arial"/>
                <w:color w:val="E10000"/>
              </w:rPr>
            </w:pPr>
            <w:r w:rsidRPr="004D7065">
              <w:rPr>
                <w:rFonts w:cs="Arial"/>
                <w:color w:val="E10000"/>
              </w:rPr>
              <w:t>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6062307C" w14:textId="77777777" w:rsidR="005D1D76" w:rsidRPr="003964A5" w:rsidRDefault="005D1D76" w:rsidP="00DC28A7">
            <w:pPr>
              <w:jc w:val="center"/>
              <w:rPr>
                <w:rFonts w:cs="Arial"/>
                <w:color w:val="E10000"/>
              </w:rPr>
            </w:pPr>
            <w:r w:rsidRPr="004D7065">
              <w:rPr>
                <w:rFonts w:cs="Arial"/>
                <w:color w:val="E10000"/>
              </w:rPr>
              <w:t>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31EADC31" w14:textId="77777777" w:rsidR="005D1D76" w:rsidRPr="003D4E17" w:rsidRDefault="005D1D76" w:rsidP="00DC28A7">
            <w:pPr>
              <w:jc w:val="center"/>
              <w:rPr>
                <w:rFonts w:cs="Arial"/>
                <w:color w:val="E10000"/>
              </w:rPr>
            </w:pPr>
            <w:r w:rsidRPr="003D4E17">
              <w:rPr>
                <w:rFonts w:cs="Arial"/>
                <w:color w:val="E10000"/>
              </w:rPr>
              <w:t>xxx.x</w:t>
            </w:r>
          </w:p>
        </w:tc>
      </w:tr>
      <w:tr w:rsidR="005D1D76" w:rsidRPr="00C017EB" w14:paraId="41DF36DA"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2641400B" w14:textId="77777777" w:rsidR="005D1D76" w:rsidRPr="003964A5" w:rsidRDefault="005D1D76" w:rsidP="00DC28A7">
            <w:pPr>
              <w:rPr>
                <w:rFonts w:cs="Arial"/>
                <w:color w:val="E10000"/>
              </w:rPr>
            </w:pPr>
            <w:r w:rsidRPr="004D7065">
              <w:rPr>
                <w:rFonts w:cs="Arial"/>
                <w:color w:val="E10000"/>
              </w:rPr>
              <w:t>Exit xx – On Ramp Gore Area</w:t>
            </w:r>
          </w:p>
        </w:tc>
        <w:tc>
          <w:tcPr>
            <w:tcW w:w="1080" w:type="dxa"/>
            <w:tcBorders>
              <w:top w:val="single" w:sz="4" w:space="0" w:color="auto"/>
              <w:left w:val="single" w:sz="4" w:space="0" w:color="auto"/>
              <w:bottom w:val="single" w:sz="4" w:space="0" w:color="auto"/>
              <w:right w:val="single" w:sz="4" w:space="0" w:color="auto"/>
            </w:tcBorders>
            <w:vAlign w:val="bottom"/>
          </w:tcPr>
          <w:p w14:paraId="3042A6BC" w14:textId="77777777" w:rsidR="005D1D76" w:rsidRPr="003964A5" w:rsidRDefault="005D1D76" w:rsidP="00DC28A7">
            <w:pPr>
              <w:jc w:val="center"/>
              <w:rPr>
                <w:rFonts w:cs="Arial"/>
                <w:color w:val="E10000"/>
              </w:rPr>
            </w:pPr>
            <w:r w:rsidRPr="004D7065">
              <w:rPr>
                <w:rFonts w:cs="Arial"/>
                <w:color w:val="E10000"/>
              </w:rPr>
              <w:t>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080351BE" w14:textId="77777777" w:rsidR="005D1D76" w:rsidRPr="003964A5" w:rsidRDefault="005D1D76" w:rsidP="00DC28A7">
            <w:pPr>
              <w:jc w:val="center"/>
              <w:rPr>
                <w:rFonts w:cs="Arial"/>
                <w:color w:val="E10000"/>
              </w:rPr>
            </w:pPr>
            <w:r w:rsidRPr="004D7065">
              <w:rPr>
                <w:rFonts w:cs="Arial"/>
                <w:color w:val="E10000"/>
              </w:rPr>
              <w:t>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02639887" w14:textId="77777777" w:rsidR="005D1D76" w:rsidRPr="003D4E17" w:rsidRDefault="005D1D76" w:rsidP="00DC28A7">
            <w:pPr>
              <w:jc w:val="center"/>
              <w:rPr>
                <w:rFonts w:cs="Arial"/>
                <w:color w:val="E10000"/>
              </w:rPr>
            </w:pPr>
            <w:r w:rsidRPr="003D4E17">
              <w:rPr>
                <w:rFonts w:cs="Arial"/>
                <w:color w:val="E10000"/>
              </w:rPr>
              <w:t>xxx.x</w:t>
            </w:r>
          </w:p>
        </w:tc>
      </w:tr>
      <w:tr w:rsidR="005D1D76" w:rsidRPr="00C017EB" w14:paraId="483B71FD"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2B4831CD" w14:textId="77777777" w:rsidR="005D1D76" w:rsidRPr="003964A5" w:rsidRDefault="005D1D76" w:rsidP="00DC28A7">
            <w:pPr>
              <w:rPr>
                <w:rFonts w:cs="Arial"/>
                <w:color w:val="E10000"/>
              </w:rPr>
            </w:pPr>
            <w:r w:rsidRPr="004D7065">
              <w:rPr>
                <w:rFonts w:cs="Arial"/>
                <w:color w:val="E10000"/>
              </w:rPr>
              <w:t>Scale Site Off Ramp Gore Area</w:t>
            </w:r>
          </w:p>
        </w:tc>
        <w:tc>
          <w:tcPr>
            <w:tcW w:w="1080" w:type="dxa"/>
            <w:tcBorders>
              <w:top w:val="single" w:sz="4" w:space="0" w:color="auto"/>
              <w:left w:val="single" w:sz="4" w:space="0" w:color="auto"/>
              <w:bottom w:val="single" w:sz="4" w:space="0" w:color="auto"/>
              <w:right w:val="single" w:sz="4" w:space="0" w:color="auto"/>
            </w:tcBorders>
            <w:vAlign w:val="bottom"/>
          </w:tcPr>
          <w:p w14:paraId="0BAB3F78" w14:textId="77777777" w:rsidR="005D1D76" w:rsidRPr="003964A5" w:rsidRDefault="005D1D76" w:rsidP="00DC28A7">
            <w:pPr>
              <w:jc w:val="center"/>
              <w:rPr>
                <w:rFonts w:cs="Arial"/>
                <w:color w:val="E10000"/>
              </w:rPr>
            </w:pPr>
            <w:r w:rsidRPr="004D7065">
              <w:rPr>
                <w:rFonts w:cs="Arial"/>
                <w:color w:val="E10000"/>
              </w:rPr>
              <w:t>---</w:t>
            </w:r>
          </w:p>
        </w:tc>
        <w:tc>
          <w:tcPr>
            <w:tcW w:w="1080" w:type="dxa"/>
            <w:tcBorders>
              <w:top w:val="single" w:sz="4" w:space="0" w:color="auto"/>
              <w:left w:val="single" w:sz="4" w:space="0" w:color="auto"/>
              <w:bottom w:val="single" w:sz="4" w:space="0" w:color="auto"/>
              <w:right w:val="single" w:sz="4" w:space="0" w:color="auto"/>
            </w:tcBorders>
            <w:noWrap/>
            <w:vAlign w:val="bottom"/>
          </w:tcPr>
          <w:p w14:paraId="43AEA8B3" w14:textId="77777777" w:rsidR="005D1D76" w:rsidRPr="003964A5" w:rsidRDefault="005D1D76" w:rsidP="00DC28A7">
            <w:pPr>
              <w:jc w:val="center"/>
              <w:rPr>
                <w:rFonts w:cs="Arial"/>
                <w:color w:val="E10000"/>
              </w:rPr>
            </w:pPr>
            <w:r w:rsidRPr="004D7065">
              <w:rPr>
                <w:rFonts w:cs="Arial"/>
                <w:color w:val="E10000"/>
              </w:rPr>
              <w:t>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1E8AA728" w14:textId="77777777" w:rsidR="005D1D76" w:rsidRPr="003D4E17" w:rsidRDefault="005D1D76" w:rsidP="00DC28A7">
            <w:pPr>
              <w:jc w:val="center"/>
              <w:rPr>
                <w:rFonts w:cs="Arial"/>
                <w:color w:val="E10000"/>
              </w:rPr>
            </w:pPr>
            <w:r w:rsidRPr="003D4E17">
              <w:rPr>
                <w:rFonts w:cs="Arial"/>
                <w:color w:val="E10000"/>
              </w:rPr>
              <w:t>xxx.x</w:t>
            </w:r>
          </w:p>
        </w:tc>
      </w:tr>
      <w:tr w:rsidR="005D1D76" w:rsidRPr="00C017EB" w14:paraId="3DD3B5BC"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2B90C330" w14:textId="77777777" w:rsidR="005D1D76" w:rsidRPr="003964A5" w:rsidRDefault="005D1D76" w:rsidP="00DC28A7">
            <w:pPr>
              <w:rPr>
                <w:rFonts w:cs="Arial"/>
                <w:color w:val="E10000"/>
              </w:rPr>
            </w:pPr>
            <w:r w:rsidRPr="004D7065">
              <w:rPr>
                <w:rFonts w:cs="Arial"/>
                <w:color w:val="E10000"/>
              </w:rPr>
              <w:t>Scale Site On Ramp Gore Area</w:t>
            </w:r>
          </w:p>
        </w:tc>
        <w:tc>
          <w:tcPr>
            <w:tcW w:w="1080" w:type="dxa"/>
            <w:tcBorders>
              <w:top w:val="single" w:sz="4" w:space="0" w:color="auto"/>
              <w:left w:val="single" w:sz="4" w:space="0" w:color="auto"/>
              <w:bottom w:val="single" w:sz="4" w:space="0" w:color="auto"/>
              <w:right w:val="single" w:sz="4" w:space="0" w:color="auto"/>
            </w:tcBorders>
            <w:vAlign w:val="bottom"/>
          </w:tcPr>
          <w:p w14:paraId="6B9CDED4" w14:textId="77777777" w:rsidR="005D1D76" w:rsidRPr="003964A5" w:rsidRDefault="005D1D76" w:rsidP="00DC28A7">
            <w:pPr>
              <w:jc w:val="center"/>
              <w:rPr>
                <w:rFonts w:cs="Arial"/>
                <w:color w:val="E10000"/>
              </w:rPr>
            </w:pPr>
            <w:r w:rsidRPr="004D7065">
              <w:rPr>
                <w:rFonts w:cs="Arial"/>
                <w:color w:val="E10000"/>
              </w:rPr>
              <w:t>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7C1D5569" w14:textId="77777777" w:rsidR="005D1D76" w:rsidRPr="003964A5" w:rsidRDefault="005D1D76" w:rsidP="00DC28A7">
            <w:pPr>
              <w:jc w:val="center"/>
              <w:rPr>
                <w:rFonts w:cs="Arial"/>
                <w:color w:val="E10000"/>
              </w:rPr>
            </w:pPr>
            <w:r w:rsidRPr="004D7065">
              <w:rPr>
                <w:rFonts w:cs="Arial"/>
                <w:color w:val="E10000"/>
              </w:rPr>
              <w:t>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0C629AA7" w14:textId="77777777" w:rsidR="005D1D76" w:rsidRPr="003D4E17" w:rsidRDefault="005D1D76" w:rsidP="00DC28A7">
            <w:pPr>
              <w:jc w:val="center"/>
              <w:rPr>
                <w:rFonts w:cs="Arial"/>
                <w:color w:val="E10000"/>
              </w:rPr>
            </w:pPr>
            <w:r w:rsidRPr="003D4E17">
              <w:rPr>
                <w:rFonts w:cs="Arial"/>
                <w:color w:val="E10000"/>
              </w:rPr>
              <w:t>x,xxx.x</w:t>
            </w:r>
          </w:p>
        </w:tc>
      </w:tr>
      <w:tr w:rsidR="005D1D76" w:rsidRPr="00C017EB" w14:paraId="144E3D0C"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7DEFC88E" w14:textId="77777777" w:rsidR="005D1D76" w:rsidRPr="00C017EB" w:rsidRDefault="005D1D76" w:rsidP="00DC28A7">
            <w:pPr>
              <w:rPr>
                <w:rFonts w:cs="Arial"/>
              </w:rPr>
            </w:pPr>
          </w:p>
        </w:tc>
        <w:tc>
          <w:tcPr>
            <w:tcW w:w="1080" w:type="dxa"/>
            <w:tcBorders>
              <w:top w:val="single" w:sz="4" w:space="0" w:color="auto"/>
              <w:left w:val="single" w:sz="4" w:space="0" w:color="auto"/>
              <w:bottom w:val="single" w:sz="4" w:space="0" w:color="auto"/>
              <w:right w:val="single" w:sz="4" w:space="0" w:color="auto"/>
            </w:tcBorders>
            <w:vAlign w:val="bottom"/>
          </w:tcPr>
          <w:p w14:paraId="72EDF8ED" w14:textId="77777777" w:rsidR="005D1D76" w:rsidRPr="003964A5" w:rsidRDefault="005D1D76" w:rsidP="00DC28A7">
            <w:pPr>
              <w:ind w:left="372" w:firstLine="208"/>
              <w:jc w:val="center"/>
              <w:rPr>
                <w:rFonts w:cs="Arial"/>
                <w:color w:val="E10000"/>
              </w:rPr>
            </w:pPr>
          </w:p>
        </w:tc>
        <w:tc>
          <w:tcPr>
            <w:tcW w:w="1080" w:type="dxa"/>
            <w:tcBorders>
              <w:top w:val="single" w:sz="4" w:space="0" w:color="auto"/>
              <w:left w:val="single" w:sz="4" w:space="0" w:color="auto"/>
              <w:bottom w:val="single" w:sz="4" w:space="0" w:color="auto"/>
              <w:right w:val="single" w:sz="4" w:space="0" w:color="auto"/>
            </w:tcBorders>
            <w:noWrap/>
            <w:vAlign w:val="bottom"/>
          </w:tcPr>
          <w:p w14:paraId="2E739A5A" w14:textId="77777777" w:rsidR="005D1D76" w:rsidRPr="003964A5" w:rsidRDefault="005D1D76" w:rsidP="00DC28A7">
            <w:pPr>
              <w:jc w:val="center"/>
              <w:rPr>
                <w:rFonts w:cs="Arial"/>
                <w:color w:val="E10000"/>
              </w:rPr>
            </w:pPr>
          </w:p>
        </w:tc>
        <w:tc>
          <w:tcPr>
            <w:tcW w:w="1080" w:type="dxa"/>
            <w:tcBorders>
              <w:top w:val="single" w:sz="4" w:space="0" w:color="auto"/>
              <w:left w:val="single" w:sz="4" w:space="0" w:color="auto"/>
              <w:bottom w:val="single" w:sz="4" w:space="0" w:color="auto"/>
              <w:right w:val="single" w:sz="4" w:space="0" w:color="auto"/>
            </w:tcBorders>
            <w:noWrap/>
            <w:vAlign w:val="bottom"/>
          </w:tcPr>
          <w:p w14:paraId="23F54B15" w14:textId="77777777" w:rsidR="005D1D76" w:rsidRPr="003D4E17" w:rsidRDefault="005D1D76" w:rsidP="00DC28A7">
            <w:pPr>
              <w:jc w:val="center"/>
              <w:rPr>
                <w:rFonts w:cs="Arial"/>
                <w:color w:val="E10000"/>
              </w:rPr>
            </w:pPr>
          </w:p>
        </w:tc>
      </w:tr>
      <w:tr w:rsidR="005D1D76" w:rsidRPr="00C017EB" w14:paraId="2DA4F2E1"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1888B5BA" w14:textId="77777777" w:rsidR="005D1D76" w:rsidRPr="00C017EB" w:rsidRDefault="005D1D76" w:rsidP="00DC28A7">
            <w:pPr>
              <w:jc w:val="right"/>
              <w:rPr>
                <w:rFonts w:cs="Arial"/>
              </w:rPr>
            </w:pPr>
            <w:r w:rsidRPr="00C017EB">
              <w:rPr>
                <w:rFonts w:cs="Arial"/>
              </w:rPr>
              <w:t>Subtotals</w:t>
            </w:r>
          </w:p>
        </w:tc>
        <w:tc>
          <w:tcPr>
            <w:tcW w:w="1080" w:type="dxa"/>
            <w:tcBorders>
              <w:top w:val="single" w:sz="4" w:space="0" w:color="auto"/>
              <w:left w:val="single" w:sz="4" w:space="0" w:color="auto"/>
              <w:bottom w:val="single" w:sz="4" w:space="0" w:color="auto"/>
              <w:right w:val="single" w:sz="4" w:space="0" w:color="auto"/>
            </w:tcBorders>
            <w:vAlign w:val="bottom"/>
          </w:tcPr>
          <w:p w14:paraId="4FB0552B" w14:textId="77777777" w:rsidR="005D1D76" w:rsidRPr="003964A5" w:rsidRDefault="005D1D76" w:rsidP="00DC28A7">
            <w:pPr>
              <w:ind w:left="-108" w:right="-108"/>
              <w:jc w:val="center"/>
              <w:rPr>
                <w:rFonts w:cs="Arial"/>
                <w:color w:val="E10000"/>
              </w:rPr>
            </w:pPr>
            <w:r w:rsidRPr="004D7065">
              <w:rPr>
                <w:rFonts w:cs="Arial"/>
                <w:color w:val="E10000"/>
              </w:rPr>
              <w:t>x,xxx.x</w:t>
            </w:r>
          </w:p>
        </w:tc>
        <w:tc>
          <w:tcPr>
            <w:tcW w:w="1080" w:type="dxa"/>
            <w:tcBorders>
              <w:top w:val="single" w:sz="4" w:space="0" w:color="auto"/>
              <w:left w:val="single" w:sz="4" w:space="0" w:color="auto"/>
              <w:bottom w:val="single" w:sz="4" w:space="0" w:color="auto"/>
              <w:right w:val="single" w:sz="4" w:space="0" w:color="auto"/>
            </w:tcBorders>
            <w:noWrap/>
            <w:vAlign w:val="bottom"/>
          </w:tcPr>
          <w:p w14:paraId="3AC04018" w14:textId="77777777" w:rsidR="005D1D76" w:rsidRPr="003964A5" w:rsidRDefault="005D1D76" w:rsidP="00DC28A7">
            <w:pPr>
              <w:jc w:val="center"/>
              <w:rPr>
                <w:rFonts w:cs="Arial"/>
                <w:color w:val="E10000"/>
              </w:rPr>
            </w:pPr>
            <w:r w:rsidRPr="004D7065">
              <w:rPr>
                <w:rFonts w:cs="Arial"/>
                <w:color w:val="E10000"/>
              </w:rPr>
              <w:t>xx,xxx.x</w:t>
            </w:r>
          </w:p>
        </w:tc>
        <w:tc>
          <w:tcPr>
            <w:tcW w:w="1080" w:type="dxa"/>
            <w:tcBorders>
              <w:top w:val="nil"/>
              <w:left w:val="single" w:sz="4" w:space="0" w:color="auto"/>
              <w:bottom w:val="single" w:sz="4" w:space="0" w:color="auto"/>
              <w:right w:val="single" w:sz="4" w:space="0" w:color="auto"/>
            </w:tcBorders>
            <w:noWrap/>
            <w:vAlign w:val="bottom"/>
          </w:tcPr>
          <w:p w14:paraId="7C679AA7" w14:textId="77777777" w:rsidR="005D1D76" w:rsidRPr="003D4E17" w:rsidRDefault="005D1D76" w:rsidP="00DC28A7">
            <w:pPr>
              <w:jc w:val="center"/>
              <w:rPr>
                <w:rFonts w:cs="Arial"/>
                <w:color w:val="E10000"/>
              </w:rPr>
            </w:pPr>
            <w:r w:rsidRPr="003D4E17">
              <w:rPr>
                <w:rFonts w:cs="Arial"/>
                <w:color w:val="E10000"/>
              </w:rPr>
              <w:t>xx,xxx.x</w:t>
            </w:r>
          </w:p>
        </w:tc>
      </w:tr>
      <w:tr w:rsidR="005D1D76" w:rsidRPr="00C017EB" w14:paraId="170EA9A1" w14:textId="77777777" w:rsidTr="00DC28A7">
        <w:trPr>
          <w:trHeight w:val="255"/>
        </w:trPr>
        <w:tc>
          <w:tcPr>
            <w:tcW w:w="3615" w:type="dxa"/>
            <w:tcBorders>
              <w:top w:val="single" w:sz="4" w:space="0" w:color="auto"/>
              <w:left w:val="single" w:sz="4" w:space="0" w:color="auto"/>
              <w:bottom w:val="single" w:sz="4" w:space="0" w:color="auto"/>
              <w:right w:val="single" w:sz="4" w:space="0" w:color="auto"/>
            </w:tcBorders>
            <w:noWrap/>
            <w:vAlign w:val="bottom"/>
          </w:tcPr>
          <w:p w14:paraId="2C065F1B" w14:textId="77777777" w:rsidR="005D1D76" w:rsidRPr="00C017EB" w:rsidRDefault="005D1D76" w:rsidP="00DC28A7">
            <w:pPr>
              <w:jc w:val="right"/>
              <w:rPr>
                <w:rFonts w:cs="Arial"/>
              </w:rPr>
            </w:pPr>
            <w:r w:rsidRPr="00C017EB">
              <w:rPr>
                <w:rFonts w:cs="Arial"/>
              </w:rPr>
              <w:t>Total Unclassified Excavation</w:t>
            </w:r>
          </w:p>
        </w:tc>
        <w:tc>
          <w:tcPr>
            <w:tcW w:w="3240" w:type="dxa"/>
            <w:gridSpan w:val="3"/>
            <w:tcBorders>
              <w:top w:val="single" w:sz="4" w:space="0" w:color="auto"/>
              <w:left w:val="single" w:sz="4" w:space="0" w:color="auto"/>
              <w:bottom w:val="single" w:sz="4" w:space="0" w:color="auto"/>
              <w:right w:val="single" w:sz="4" w:space="0" w:color="auto"/>
            </w:tcBorders>
            <w:vAlign w:val="bottom"/>
          </w:tcPr>
          <w:p w14:paraId="0B7B5F96" w14:textId="77777777" w:rsidR="005D1D76" w:rsidRPr="004D7065" w:rsidRDefault="005D1D76" w:rsidP="00DC28A7">
            <w:pPr>
              <w:jc w:val="center"/>
              <w:rPr>
                <w:rFonts w:cs="Arial"/>
                <w:color w:val="E10000"/>
              </w:rPr>
            </w:pPr>
            <w:r w:rsidRPr="004D7065">
              <w:rPr>
                <w:rFonts w:cs="Arial"/>
                <w:color w:val="E10000"/>
              </w:rPr>
              <w:t>xx,xxx.x</w:t>
            </w:r>
          </w:p>
        </w:tc>
      </w:tr>
    </w:tbl>
    <w:p w14:paraId="288E3871" w14:textId="77777777" w:rsidR="005D1D76" w:rsidRDefault="005D1D76" w:rsidP="005D1D76">
      <w:pPr>
        <w:suppressAutoHyphens/>
        <w:rPr>
          <w:b/>
          <w:u w:val="single"/>
        </w:rPr>
      </w:pPr>
    </w:p>
    <w:p w14:paraId="48754EF9" w14:textId="77777777" w:rsidR="0011030A" w:rsidRDefault="0011030A" w:rsidP="009C7DE7">
      <w:bookmarkStart w:id="26" w:name="UNCLASSIFIEDEXCAVATIONDIGOUTS"/>
    </w:p>
    <w:p w14:paraId="7BF70D38" w14:textId="576384B7" w:rsidR="00E807F2" w:rsidRDefault="0011030A" w:rsidP="00E807F2">
      <w:pPr>
        <w:pStyle w:val="Heading2"/>
        <w:rPr>
          <w:rFonts w:ascii="Calibri" w:hAnsi="Calibri"/>
        </w:rPr>
      </w:pPr>
      <w:r>
        <w:br w:type="column"/>
      </w:r>
      <w:bookmarkStart w:id="27" w:name="_Toc241052957"/>
      <w:r w:rsidR="00E807F2">
        <w:t>UNCLASSIFIED EXCAVATION, DIGOUTS</w:t>
      </w:r>
      <w:bookmarkEnd w:id="27"/>
    </w:p>
    <w:bookmarkEnd w:id="26"/>
    <w:p w14:paraId="4FC31C92" w14:textId="77777777" w:rsidR="00E807F2" w:rsidRDefault="00E807F2" w:rsidP="00E807F2"/>
    <w:p w14:paraId="0B2BF75E" w14:textId="77777777" w:rsidR="00E807F2" w:rsidRDefault="00E807F2" w:rsidP="00E807F2">
      <w:pPr>
        <w:rPr>
          <w:color w:val="auto"/>
        </w:rPr>
      </w:pPr>
      <w:r>
        <w:t xml:space="preserve">The locations and extent of digout areas will be determined in the field by the Engineer.  The backfilling material for the digouts will be </w:t>
      </w:r>
      <w:r w:rsidRPr="003D4E17">
        <w:rPr>
          <w:color w:val="E10000"/>
        </w:rPr>
        <w:t xml:space="preserve">Asphalt Concrete Composite </w:t>
      </w:r>
      <w:r>
        <w:t xml:space="preserve">and </w:t>
      </w:r>
      <w:r w:rsidRPr="003D4E17">
        <w:rPr>
          <w:color w:val="E10000"/>
        </w:rPr>
        <w:t>Base Course</w:t>
      </w:r>
      <w:r>
        <w:t>.  The depth of asphalt will match the in-place thickness.</w:t>
      </w:r>
    </w:p>
    <w:p w14:paraId="30BD7AF6" w14:textId="77777777" w:rsidR="00E807F2" w:rsidRDefault="00E807F2" w:rsidP="00E807F2"/>
    <w:p w14:paraId="7022F07A" w14:textId="77777777" w:rsidR="00E807F2" w:rsidRDefault="00E807F2" w:rsidP="00E807F2">
      <w:r>
        <w:t xml:space="preserve">Included in the Estimate of Quantities are </w:t>
      </w:r>
      <w:r w:rsidRPr="003D4E17">
        <w:rPr>
          <w:color w:val="E10000"/>
        </w:rPr>
        <w:t>50</w:t>
      </w:r>
      <w:r>
        <w:t xml:space="preserve"> cubic yards of Unclassified Excavation, Digouts and </w:t>
      </w:r>
      <w:r w:rsidRPr="003D4E17">
        <w:rPr>
          <w:color w:val="E10000"/>
        </w:rPr>
        <w:t>75</w:t>
      </w:r>
      <w:r>
        <w:t xml:space="preserve"> square yards of Remove Asphalt Concrete Pavement per mile for the removal of asphalt and unstable material throughout the project.</w:t>
      </w:r>
    </w:p>
    <w:p w14:paraId="0770729B" w14:textId="77777777" w:rsidR="00E807F2" w:rsidRDefault="00E807F2" w:rsidP="00E807F2">
      <w:pPr>
        <w:rPr>
          <w:b/>
          <w:bCs/>
          <w:u w:val="single"/>
        </w:rPr>
      </w:pPr>
    </w:p>
    <w:p w14:paraId="7FE96891" w14:textId="77777777" w:rsidR="00E807F2" w:rsidRDefault="00E807F2" w:rsidP="00E807F2">
      <w:pPr>
        <w:rPr>
          <w:b/>
          <w:bCs/>
          <w:u w:val="single"/>
        </w:rPr>
      </w:pPr>
      <w:r>
        <w:t xml:space="preserve">Included in the Estimate of Quantities are </w:t>
      </w:r>
      <w:r w:rsidRPr="003D4E17">
        <w:rPr>
          <w:color w:val="E10000"/>
        </w:rPr>
        <w:t>100</w:t>
      </w:r>
      <w:r>
        <w:t xml:space="preserve"> tons of </w:t>
      </w:r>
      <w:r w:rsidRPr="003D4E17">
        <w:rPr>
          <w:color w:val="E10000"/>
        </w:rPr>
        <w:t xml:space="preserve">Base Course </w:t>
      </w:r>
      <w:r>
        <w:t xml:space="preserve">and </w:t>
      </w:r>
      <w:r w:rsidRPr="003D4E17">
        <w:rPr>
          <w:color w:val="E10000"/>
        </w:rPr>
        <w:t xml:space="preserve">25 </w:t>
      </w:r>
      <w:r>
        <w:t xml:space="preserve">tons of </w:t>
      </w:r>
      <w:r w:rsidRPr="003D4E17">
        <w:rPr>
          <w:color w:val="E10000"/>
        </w:rPr>
        <w:t xml:space="preserve">Asphalt Concrete Composite </w:t>
      </w:r>
      <w:r>
        <w:t>per mile for backfill of Unclassified Excavation, Digouts.</w:t>
      </w:r>
    </w:p>
    <w:p w14:paraId="385D6EB9" w14:textId="77777777" w:rsidR="00E807F2" w:rsidRDefault="00E807F2" w:rsidP="00E807F2"/>
    <w:p w14:paraId="736D8659" w14:textId="77777777" w:rsidR="00E807F2" w:rsidRDefault="00E807F2" w:rsidP="00E807F2">
      <w:pPr>
        <w:rPr>
          <w:b/>
          <w:bCs/>
          <w:u w:val="single"/>
        </w:rPr>
      </w:pPr>
      <w:r>
        <w:t>The digouts will be extended through the shoulder and backfilled with granular material that will daylight to the inslope to allow water to escape the subsurface.</w:t>
      </w:r>
    </w:p>
    <w:p w14:paraId="053D548F" w14:textId="77777777" w:rsidR="00DF3EDB" w:rsidRDefault="00DF3EDB" w:rsidP="00FC79BC"/>
    <w:p w14:paraId="188E2D05" w14:textId="77777777" w:rsidR="00DF3EDB" w:rsidRDefault="00DF3EDB" w:rsidP="00FC79BC"/>
    <w:p w14:paraId="3F02897C" w14:textId="1CE1ABF2" w:rsidR="00B20CED" w:rsidRDefault="00B20CED" w:rsidP="004F70BD">
      <w:pPr>
        <w:pStyle w:val="Heading2"/>
        <w:rPr>
          <w:rFonts w:cs="Arial"/>
        </w:rPr>
      </w:pPr>
      <w:bookmarkStart w:id="28" w:name="_Toc241052958"/>
      <w:r>
        <w:t>SHOULDER CLEARING</w:t>
      </w:r>
      <w:bookmarkEnd w:id="28"/>
    </w:p>
    <w:p w14:paraId="5F613D8D" w14:textId="77777777" w:rsidR="00B20CED" w:rsidRDefault="00B20CED" w:rsidP="00B20CED">
      <w:pPr>
        <w:ind w:left="360"/>
        <w:rPr>
          <w:rFonts w:ascii="Calibri" w:hAnsi="Calibri" w:cs="Calibri"/>
          <w:sz w:val="22"/>
          <w:szCs w:val="22"/>
        </w:rPr>
      </w:pPr>
    </w:p>
    <w:p w14:paraId="30832C74" w14:textId="77777777" w:rsidR="00B20CED" w:rsidRDefault="00B20CED" w:rsidP="0070171C">
      <w:pPr>
        <w:ind w:left="720"/>
        <w:rPr>
          <w:color w:val="auto"/>
          <w:szCs w:val="18"/>
        </w:rPr>
      </w:pPr>
      <w:r w:rsidRPr="00F410CC">
        <w:rPr>
          <w:color w:val="auto"/>
          <w:szCs w:val="18"/>
          <w:highlight w:val="yellow"/>
        </w:rPr>
        <w:t xml:space="preserve">Use </w:t>
      </w:r>
      <w:r>
        <w:rPr>
          <w:color w:val="auto"/>
          <w:szCs w:val="18"/>
          <w:highlight w:val="yellow"/>
        </w:rPr>
        <w:t xml:space="preserve">(portions of) </w:t>
      </w:r>
      <w:r w:rsidRPr="00F410CC">
        <w:rPr>
          <w:color w:val="auto"/>
          <w:szCs w:val="18"/>
          <w:highlight w:val="yellow"/>
        </w:rPr>
        <w:t>this note for Asphalt Concrete Resurfacing projects.</w:t>
      </w:r>
    </w:p>
    <w:p w14:paraId="334D3D00" w14:textId="77777777" w:rsidR="00B20CED" w:rsidRPr="008D3528" w:rsidRDefault="00B20CED" w:rsidP="008D3528">
      <w:pPr>
        <w:ind w:left="720"/>
        <w:jc w:val="left"/>
        <w:rPr>
          <w:color w:val="auto"/>
          <w:szCs w:val="18"/>
        </w:rPr>
      </w:pPr>
      <w:r w:rsidRPr="008D3528">
        <w:rPr>
          <w:color w:val="auto"/>
          <w:szCs w:val="18"/>
          <w:highlight w:val="yellow"/>
        </w:rPr>
        <w:t>Designer is to coordinate with the Area Office to determine what role, if any, the maintenance forces will have with mowing/spraying/preparing the shoulders and/or inslopes prior to resurfacing.</w:t>
      </w:r>
    </w:p>
    <w:p w14:paraId="352A0131" w14:textId="77777777" w:rsidR="00B20CED" w:rsidRDefault="00B20CED" w:rsidP="00B20CED">
      <w:pPr>
        <w:rPr>
          <w:rFonts w:ascii="Calibri" w:hAnsi="Calibri" w:cs="Calibri"/>
          <w:sz w:val="22"/>
          <w:szCs w:val="22"/>
        </w:rPr>
      </w:pPr>
    </w:p>
    <w:p w14:paraId="277C86A0" w14:textId="77777777" w:rsidR="00B20CED" w:rsidRPr="003D4E17" w:rsidRDefault="00B20CED" w:rsidP="00B20CED">
      <w:pPr>
        <w:rPr>
          <w:color w:val="E10000"/>
        </w:rPr>
      </w:pPr>
      <w:r w:rsidRPr="003D4E17">
        <w:rPr>
          <w:color w:val="E10000"/>
        </w:rPr>
        <w:t>Prior to cold milling or asphalt concrete resurfacing, SDDOT personnel will mow and/or spray the shoulders to kill existing vegetation.</w:t>
      </w:r>
    </w:p>
    <w:p w14:paraId="6F456916" w14:textId="77777777" w:rsidR="00B20CED" w:rsidRDefault="00B20CED" w:rsidP="00B20CED">
      <w:pPr>
        <w:ind w:left="360"/>
      </w:pPr>
    </w:p>
    <w:p w14:paraId="54DD5D56" w14:textId="77777777" w:rsidR="00B20CED" w:rsidRDefault="00B20CED" w:rsidP="00B20CED">
      <w:r>
        <w:t xml:space="preserve">Vegetation and accumulated material on or adjacent to the existing roadway edge will be removed by the Contractor, to the satisfaction of the Engineer, prior to </w:t>
      </w:r>
      <w:r w:rsidRPr="003D4E17">
        <w:rPr>
          <w:color w:val="E10000"/>
        </w:rPr>
        <w:t>cold milling or placement of the mainline surfacing</w:t>
      </w:r>
      <w:r>
        <w:t>.  Any remaining windrow of accumulated material will be spread evenly on the inslope adjacent to the asphalt shoulder, to the satisfaction of the Engineer, following application of the flush seal.</w:t>
      </w:r>
    </w:p>
    <w:p w14:paraId="4B529F42" w14:textId="77777777" w:rsidR="00B20CED" w:rsidRDefault="00B20CED" w:rsidP="00B20CED"/>
    <w:p w14:paraId="3BB479D9" w14:textId="77777777" w:rsidR="00B20CED" w:rsidRPr="00462B38" w:rsidRDefault="00B20CED" w:rsidP="00B20CED">
      <w:pPr>
        <w:suppressAutoHyphens/>
        <w:ind w:left="720"/>
        <w:jc w:val="left"/>
        <w:rPr>
          <w:color w:val="auto"/>
          <w:highlight w:val="yellow"/>
        </w:rPr>
      </w:pPr>
      <w:r>
        <w:rPr>
          <w:color w:val="auto"/>
          <w:highlight w:val="yellow"/>
        </w:rPr>
        <w:t>If the Area Office elects to have maintenance forces complete some of this work, add the following paragraph with the pertinent information</w:t>
      </w:r>
      <w:r w:rsidRPr="00462B38">
        <w:rPr>
          <w:color w:val="auto"/>
          <w:highlight w:val="yellow"/>
        </w:rPr>
        <w:t>.</w:t>
      </w:r>
    </w:p>
    <w:p w14:paraId="15B34FA1" w14:textId="77777777" w:rsidR="00B20CED" w:rsidRDefault="00B20CED" w:rsidP="00B20CED">
      <w:pPr>
        <w:suppressAutoHyphens/>
        <w:jc w:val="left"/>
      </w:pPr>
    </w:p>
    <w:p w14:paraId="1B028624" w14:textId="77777777" w:rsidR="00B20CED" w:rsidRDefault="00B20CED" w:rsidP="00B20CED">
      <w:pPr>
        <w:suppressAutoHyphens/>
      </w:pPr>
      <w:r w:rsidRPr="00C017EB">
        <w:t xml:space="preserve">The Contractor </w:t>
      </w:r>
      <w:r>
        <w:t>will</w:t>
      </w:r>
      <w:r w:rsidRPr="00C017EB">
        <w:t xml:space="preserve"> notify the </w:t>
      </w:r>
      <w:r w:rsidRPr="003D4E17">
        <w:rPr>
          <w:color w:val="E10000"/>
        </w:rPr>
        <w:t xml:space="preserve">_____ </w:t>
      </w:r>
      <w:r w:rsidRPr="000303F7">
        <w:rPr>
          <w:color w:val="auto"/>
        </w:rPr>
        <w:t>Area Office</w:t>
      </w:r>
      <w:r w:rsidRPr="003D4E17">
        <w:rPr>
          <w:color w:val="E10000"/>
        </w:rPr>
        <w:t xml:space="preserve"> at (605) xxx-xxxx</w:t>
      </w:r>
      <w:r w:rsidRPr="00C017EB">
        <w:t xml:space="preserve"> at least</w:t>
      </w:r>
      <w:r>
        <w:t xml:space="preserve"> </w:t>
      </w:r>
      <w:r w:rsidRPr="003D4E17">
        <w:rPr>
          <w:color w:val="E10000"/>
        </w:rPr>
        <w:t>two</w:t>
      </w:r>
      <w:r w:rsidRPr="00C017EB">
        <w:t xml:space="preserve"> </w:t>
      </w:r>
      <w:r w:rsidRPr="003D4E17">
        <w:rPr>
          <w:color w:val="E10000"/>
        </w:rPr>
        <w:t>weeks</w:t>
      </w:r>
      <w:r w:rsidRPr="00C017EB">
        <w:t xml:space="preserve"> prior to beginning work on this project so SDDOT personnel can </w:t>
      </w:r>
      <w:r w:rsidRPr="003D4E17">
        <w:rPr>
          <w:color w:val="E10000"/>
        </w:rPr>
        <w:t>mow and/or spray</w:t>
      </w:r>
      <w:r w:rsidRPr="00C017EB">
        <w:t xml:space="preserve"> along the shoulder</w:t>
      </w:r>
      <w:r>
        <w:t xml:space="preserve"> and</w:t>
      </w:r>
      <w:r w:rsidRPr="00C017EB">
        <w:t xml:space="preserve"> inslopes.  The Department will not be responsible for the effectiveness of the </w:t>
      </w:r>
      <w:r w:rsidRPr="003D4E17">
        <w:rPr>
          <w:color w:val="E10000"/>
        </w:rPr>
        <w:t>mowing or spraying</w:t>
      </w:r>
      <w:r w:rsidRPr="00C017EB">
        <w:t>.</w:t>
      </w:r>
    </w:p>
    <w:p w14:paraId="4AE0E4D3" w14:textId="77777777" w:rsidR="00B20CED" w:rsidRDefault="00B20CED" w:rsidP="00B20CED"/>
    <w:p w14:paraId="30B75303" w14:textId="77777777" w:rsidR="00B20CED" w:rsidRDefault="00B20CED" w:rsidP="00B20CED">
      <w:pPr>
        <w:ind w:left="720"/>
      </w:pPr>
      <w:r w:rsidRPr="00F9004E">
        <w:rPr>
          <w:highlight w:val="yellow"/>
        </w:rPr>
        <w:t>If the length of Shoulder Clearing is greater than</w:t>
      </w:r>
      <w:r>
        <w:rPr>
          <w:highlight w:val="yellow"/>
        </w:rPr>
        <w:t xml:space="preserve"> or equal to</w:t>
      </w:r>
      <w:r w:rsidRPr="00F9004E">
        <w:rPr>
          <w:highlight w:val="yellow"/>
        </w:rPr>
        <w:t xml:space="preserve"> 1 mile, use the following paragraph.</w:t>
      </w:r>
    </w:p>
    <w:p w14:paraId="03F86433" w14:textId="77777777" w:rsidR="00B20CED" w:rsidRDefault="00B20CED" w:rsidP="00B20CED">
      <w:pPr>
        <w:ind w:left="360"/>
      </w:pPr>
    </w:p>
    <w:p w14:paraId="6B289E4A" w14:textId="1EA1EE29" w:rsidR="00B20CED" w:rsidRDefault="00B20CED" w:rsidP="00B20CED">
      <w:r>
        <w:t xml:space="preserve">Each shoulder will be measured for payment.  Costs associated with this work will be included in the contract unit price per </w:t>
      </w:r>
      <w:r w:rsidRPr="004D363F">
        <w:rPr>
          <w:color w:val="auto"/>
        </w:rPr>
        <w:t>mile for</w:t>
      </w:r>
      <w:r>
        <w:t xml:space="preserve"> </w:t>
      </w:r>
      <w:r w:rsidR="00285A7B">
        <w:t>“</w:t>
      </w:r>
      <w:r>
        <w:t>Shoulder Clearing</w:t>
      </w:r>
      <w:r w:rsidR="00285A7B">
        <w:t>"</w:t>
      </w:r>
      <w:r>
        <w:t>.</w:t>
      </w:r>
    </w:p>
    <w:p w14:paraId="104D6BB4" w14:textId="77777777" w:rsidR="00B20CED" w:rsidRDefault="00B20CED" w:rsidP="00B20CED"/>
    <w:p w14:paraId="0529A4BF" w14:textId="77777777" w:rsidR="00B20CED" w:rsidRDefault="00B20CED" w:rsidP="00B20CED">
      <w:pPr>
        <w:ind w:left="720"/>
      </w:pPr>
      <w:r w:rsidRPr="00F9004E">
        <w:rPr>
          <w:highlight w:val="yellow"/>
        </w:rPr>
        <w:t xml:space="preserve">If the length of Shoulder Clearing is </w:t>
      </w:r>
      <w:r>
        <w:rPr>
          <w:highlight w:val="yellow"/>
        </w:rPr>
        <w:t>less</w:t>
      </w:r>
      <w:r w:rsidRPr="00F9004E">
        <w:rPr>
          <w:highlight w:val="yellow"/>
        </w:rPr>
        <w:t xml:space="preserve"> than 1 mile, use the following paragraph.</w:t>
      </w:r>
    </w:p>
    <w:p w14:paraId="29A1EA63" w14:textId="77777777" w:rsidR="00B20CED" w:rsidRDefault="00B20CED" w:rsidP="00B20CED"/>
    <w:p w14:paraId="7BA8F3C9" w14:textId="4B53BF85" w:rsidR="00816744" w:rsidRDefault="00B20CED" w:rsidP="00816744">
      <w:r>
        <w:t>Costs associated with this work will be incidental to the various contract items.</w:t>
      </w:r>
    </w:p>
    <w:p w14:paraId="21056604" w14:textId="77777777" w:rsidR="00AA5091" w:rsidRDefault="00AA5091" w:rsidP="00AA5091">
      <w:pPr>
        <w:pStyle w:val="Heading2"/>
        <w:rPr>
          <w:snapToGrid w:val="0"/>
        </w:rPr>
      </w:pPr>
      <w:bookmarkStart w:id="29" w:name="_Toc241052959"/>
      <w:r>
        <w:rPr>
          <w:snapToGrid w:val="0"/>
        </w:rPr>
        <w:lastRenderedPageBreak/>
        <w:t>SHOULDER PREPARATION</w:t>
      </w:r>
      <w:bookmarkEnd w:id="29"/>
    </w:p>
    <w:p w14:paraId="67276EA2" w14:textId="77777777" w:rsidR="00AA5091" w:rsidRDefault="00AA5091" w:rsidP="00AA5091">
      <w:pPr>
        <w:rPr>
          <w:rFonts w:eastAsiaTheme="minorHAnsi"/>
          <w:b/>
          <w:bCs/>
          <w:snapToGrid w:val="0"/>
          <w:spacing w:val="-3"/>
          <w:u w:val="single"/>
        </w:rPr>
      </w:pPr>
    </w:p>
    <w:p w14:paraId="6ECC2C1E" w14:textId="77777777" w:rsidR="00AA5091" w:rsidRDefault="00AA5091" w:rsidP="00AA5091">
      <w:pPr>
        <w:ind w:left="720"/>
        <w:jc w:val="left"/>
        <w:rPr>
          <w:color w:val="auto"/>
          <w:highlight w:val="yellow"/>
        </w:rPr>
      </w:pPr>
      <w:r>
        <w:rPr>
          <w:color w:val="auto"/>
          <w:highlight w:val="yellow"/>
        </w:rPr>
        <w:t>Use this note when removing and replacing the entire asphalt concrete surfaced shoulder or paving asphalt concrete shoulders where they currently do not exist.</w:t>
      </w:r>
    </w:p>
    <w:p w14:paraId="29C570FD" w14:textId="77777777" w:rsidR="00AA5091" w:rsidRDefault="00AA5091" w:rsidP="00AA5091"/>
    <w:p w14:paraId="168C5794" w14:textId="20212BFE" w:rsidR="00AA5091" w:rsidRDefault="00AA5091" w:rsidP="00AA5091">
      <w:r>
        <w:t xml:space="preserve">Prior to placement of asphalt concrete on the shoulders, the upper 4” of existing granular shoulder material will be scarified, reworked, shaped, watered, and compacted to obtain a uniform and stable surface according to Section 260.3 </w:t>
      </w:r>
      <w:r w:rsidR="00FE6BAB">
        <w:t>C</w:t>
      </w:r>
      <w:r>
        <w:t xml:space="preserve">.  The cross slope and inslope requirements will meet what is shown in the typical sections.  </w:t>
      </w:r>
      <w:r w:rsidRPr="003D4E17">
        <w:rPr>
          <w:color w:val="E10000"/>
        </w:rPr>
        <w:t xml:space="preserve">The final shaping of the granular material on the shoulder must be completed after the Cold Milling Asphalt Concrete operation. </w:t>
      </w:r>
      <w:r>
        <w:t xml:space="preserve">Cost for this work will be incidental to the contract unit price per mile for “Shoulder Preparation”.  </w:t>
      </w:r>
    </w:p>
    <w:p w14:paraId="21088F0D" w14:textId="77777777" w:rsidR="00AA5091" w:rsidRDefault="00AA5091" w:rsidP="00AA5091">
      <w:pPr>
        <w:ind w:left="720"/>
        <w:jc w:val="left"/>
        <w:rPr>
          <w:color w:val="auto"/>
          <w:highlight w:val="yellow"/>
        </w:rPr>
      </w:pPr>
    </w:p>
    <w:p w14:paraId="6064A7BC" w14:textId="77777777" w:rsidR="00AA5091" w:rsidRDefault="00AA5091" w:rsidP="00AA5091">
      <w:pPr>
        <w:ind w:left="720"/>
        <w:jc w:val="left"/>
        <w:rPr>
          <w:color w:val="auto"/>
          <w:highlight w:val="yellow"/>
        </w:rPr>
      </w:pPr>
      <w:r>
        <w:rPr>
          <w:color w:val="auto"/>
          <w:highlight w:val="yellow"/>
        </w:rPr>
        <w:t>Use this note when adding extra material and preparing granular shoulders prior to asphalt concrete paving.</w:t>
      </w:r>
    </w:p>
    <w:p w14:paraId="1083B21D" w14:textId="77777777" w:rsidR="00AA5091" w:rsidRDefault="00AA5091" w:rsidP="00AA5091">
      <w:pPr>
        <w:ind w:left="1296"/>
        <w:rPr>
          <w:snapToGrid w:val="0"/>
          <w:spacing w:val="-3"/>
          <w:u w:val="single"/>
        </w:rPr>
      </w:pPr>
    </w:p>
    <w:p w14:paraId="2754BBB5" w14:textId="09F0D277" w:rsidR="00AA5091" w:rsidRDefault="00AA5091" w:rsidP="00AA5091">
      <w:pPr>
        <w:rPr>
          <w:snapToGrid w:val="0"/>
          <w:spacing w:val="-3"/>
        </w:rPr>
      </w:pPr>
      <w:r>
        <w:t xml:space="preserve">Prior to placement of asphalt concrete on the shoulders, </w:t>
      </w:r>
      <w:r>
        <w:rPr>
          <w:snapToGrid w:val="0"/>
          <w:spacing w:val="-3"/>
        </w:rPr>
        <w:t xml:space="preserve">it is anticipated that the Contractor will be required to add approximately </w:t>
      </w:r>
      <w:r w:rsidRPr="007174DC">
        <w:rPr>
          <w:snapToGrid w:val="0"/>
          <w:color w:val="E10000"/>
          <w:spacing w:val="-3"/>
        </w:rPr>
        <w:t>_____</w:t>
      </w:r>
      <w:r>
        <w:rPr>
          <w:snapToGrid w:val="0"/>
          <w:spacing w:val="-3"/>
        </w:rPr>
        <w:t xml:space="preserve"> tons of </w:t>
      </w:r>
      <w:r w:rsidRPr="003D4E17">
        <w:rPr>
          <w:snapToGrid w:val="0"/>
          <w:color w:val="E10000"/>
          <w:spacing w:val="-3"/>
        </w:rPr>
        <w:t>Base Course,</w:t>
      </w:r>
      <w:r>
        <w:rPr>
          <w:snapToGrid w:val="0"/>
          <w:color w:val="auto"/>
          <w:spacing w:val="-3"/>
        </w:rPr>
        <w:t xml:space="preserve"> </w:t>
      </w:r>
      <w:r w:rsidRPr="003D4E17">
        <w:rPr>
          <w:snapToGrid w:val="0"/>
          <w:color w:val="E10000"/>
          <w:spacing w:val="-3"/>
        </w:rPr>
        <w:t>Base Course, Salvaged</w:t>
      </w:r>
      <w:r>
        <w:rPr>
          <w:snapToGrid w:val="0"/>
          <w:color w:val="auto"/>
          <w:spacing w:val="-3"/>
        </w:rPr>
        <w:t xml:space="preserve">, </w:t>
      </w:r>
      <w:r w:rsidRPr="003D4E17">
        <w:rPr>
          <w:snapToGrid w:val="0"/>
          <w:color w:val="E10000"/>
          <w:spacing w:val="-3"/>
        </w:rPr>
        <w:t xml:space="preserve">or Placing Cold Milled Material </w:t>
      </w:r>
      <w:r w:rsidR="005965E9">
        <w:rPr>
          <w:snapToGrid w:val="0"/>
          <w:color w:val="E10000"/>
          <w:spacing w:val="-3"/>
        </w:rPr>
        <w:t xml:space="preserve">per mile, per shoulder, </w:t>
      </w:r>
      <w:r>
        <w:rPr>
          <w:snapToGrid w:val="0"/>
          <w:spacing w:val="-3"/>
        </w:rPr>
        <w:t xml:space="preserve">to the existing shoulders to meet the cross slope and inslope requirements shown in the typical sections.  The Contractor will scarify, rework, shape, and blend the upper </w:t>
      </w:r>
      <w:r w:rsidRPr="003D4E17">
        <w:rPr>
          <w:snapToGrid w:val="0"/>
          <w:color w:val="E10000"/>
          <w:spacing w:val="-3"/>
        </w:rPr>
        <w:t>4 inches</w:t>
      </w:r>
      <w:r>
        <w:rPr>
          <w:snapToGrid w:val="0"/>
          <w:spacing w:val="-3"/>
        </w:rPr>
        <w:t xml:space="preserve"> of existing granular material with the </w:t>
      </w:r>
      <w:r w:rsidRPr="003D4E17">
        <w:rPr>
          <w:snapToGrid w:val="0"/>
          <w:color w:val="E10000"/>
          <w:spacing w:val="-3"/>
        </w:rPr>
        <w:t>Base Course,</w:t>
      </w:r>
      <w:r>
        <w:rPr>
          <w:snapToGrid w:val="0"/>
          <w:color w:val="auto"/>
          <w:spacing w:val="-3"/>
        </w:rPr>
        <w:t xml:space="preserve"> </w:t>
      </w:r>
      <w:r w:rsidRPr="003D4E17">
        <w:rPr>
          <w:snapToGrid w:val="0"/>
          <w:color w:val="E10000"/>
          <w:spacing w:val="-3"/>
        </w:rPr>
        <w:t>Base Course, Salvaged</w:t>
      </w:r>
      <w:r>
        <w:rPr>
          <w:snapToGrid w:val="0"/>
          <w:color w:val="auto"/>
          <w:spacing w:val="-3"/>
        </w:rPr>
        <w:t xml:space="preserve">, </w:t>
      </w:r>
      <w:r w:rsidRPr="003D4E17">
        <w:rPr>
          <w:snapToGrid w:val="0"/>
          <w:color w:val="E10000"/>
          <w:spacing w:val="-3"/>
        </w:rPr>
        <w:t>or Placing Cold Milled Material</w:t>
      </w:r>
      <w:r w:rsidR="003664FF" w:rsidRPr="003D4E17">
        <w:rPr>
          <w:snapToGrid w:val="0"/>
          <w:color w:val="E10000"/>
          <w:spacing w:val="-3"/>
        </w:rPr>
        <w:t>.</w:t>
      </w:r>
      <w:r>
        <w:rPr>
          <w:snapToGrid w:val="0"/>
          <w:spacing w:val="-3"/>
        </w:rPr>
        <w:t xml:space="preserve"> The blended granular material will be shaped and compacted with 4% moisture or as directed by the Engineer, to the typical sections, and in accordance with Section 260.3 </w:t>
      </w:r>
      <w:r w:rsidR="00FE6BAB">
        <w:rPr>
          <w:snapToGrid w:val="0"/>
          <w:spacing w:val="-3"/>
        </w:rPr>
        <w:t>C</w:t>
      </w:r>
      <w:r>
        <w:rPr>
          <w:snapToGrid w:val="0"/>
          <w:spacing w:val="-3"/>
        </w:rPr>
        <w:t>.</w:t>
      </w:r>
    </w:p>
    <w:p w14:paraId="78B1D8EE" w14:textId="77777777" w:rsidR="00AA5091" w:rsidRDefault="00AA5091" w:rsidP="00AA5091">
      <w:pPr>
        <w:rPr>
          <w:rFonts w:ascii="Calibri" w:hAnsi="Calibri" w:cs="Calibri"/>
          <w:snapToGrid w:val="0"/>
          <w:color w:val="auto"/>
          <w:spacing w:val="-3"/>
          <w:sz w:val="22"/>
          <w:szCs w:val="22"/>
        </w:rPr>
      </w:pPr>
    </w:p>
    <w:p w14:paraId="59DC1BEB" w14:textId="77777777" w:rsidR="00AA5091" w:rsidRDefault="00AA5091" w:rsidP="00AA5091">
      <w:pPr>
        <w:ind w:left="720"/>
        <w:jc w:val="left"/>
        <w:rPr>
          <w:rFonts w:cs="Arial"/>
          <w:color w:val="auto"/>
          <w:highlight w:val="yellow"/>
        </w:rPr>
      </w:pPr>
      <w:r>
        <w:rPr>
          <w:color w:val="auto"/>
          <w:highlight w:val="yellow"/>
        </w:rPr>
        <w:t>Use this note when adding extra material for the reshaping and compaction of granular shoulders.</w:t>
      </w:r>
    </w:p>
    <w:p w14:paraId="6C27F124" w14:textId="77777777" w:rsidR="00AA5091" w:rsidRDefault="00AA5091" w:rsidP="00AA5091">
      <w:pPr>
        <w:ind w:left="1296"/>
        <w:rPr>
          <w:snapToGrid w:val="0"/>
          <w:spacing w:val="-3"/>
          <w:u w:val="single"/>
        </w:rPr>
      </w:pPr>
    </w:p>
    <w:p w14:paraId="535AEC0F" w14:textId="58D11F0D" w:rsidR="00AA5091" w:rsidRDefault="00AA5091" w:rsidP="00AA5091">
      <w:pPr>
        <w:rPr>
          <w:snapToGrid w:val="0"/>
          <w:spacing w:val="-3"/>
        </w:rPr>
      </w:pPr>
      <w:r>
        <w:t xml:space="preserve">After mainline paving, </w:t>
      </w:r>
      <w:r>
        <w:rPr>
          <w:snapToGrid w:val="0"/>
          <w:spacing w:val="-3"/>
        </w:rPr>
        <w:t xml:space="preserve">it is anticipated that the Contractor will be required to add approximately </w:t>
      </w:r>
      <w:r w:rsidRPr="007174DC">
        <w:rPr>
          <w:snapToGrid w:val="0"/>
          <w:color w:val="E10000"/>
          <w:spacing w:val="-3"/>
        </w:rPr>
        <w:t>_____</w:t>
      </w:r>
      <w:r>
        <w:rPr>
          <w:snapToGrid w:val="0"/>
          <w:spacing w:val="-3"/>
        </w:rPr>
        <w:t xml:space="preserve"> tons of </w:t>
      </w:r>
      <w:r w:rsidRPr="003D4E17">
        <w:rPr>
          <w:snapToGrid w:val="0"/>
          <w:color w:val="E10000"/>
          <w:spacing w:val="-3"/>
        </w:rPr>
        <w:t>Base Course,</w:t>
      </w:r>
      <w:r>
        <w:rPr>
          <w:snapToGrid w:val="0"/>
          <w:color w:val="auto"/>
          <w:spacing w:val="-3"/>
        </w:rPr>
        <w:t xml:space="preserve"> </w:t>
      </w:r>
      <w:r w:rsidRPr="003D4E17">
        <w:rPr>
          <w:snapToGrid w:val="0"/>
          <w:color w:val="E10000"/>
          <w:spacing w:val="-3"/>
        </w:rPr>
        <w:t>Base Course, Salvaged</w:t>
      </w:r>
      <w:r>
        <w:rPr>
          <w:snapToGrid w:val="0"/>
          <w:color w:val="auto"/>
          <w:spacing w:val="-3"/>
        </w:rPr>
        <w:t xml:space="preserve">, </w:t>
      </w:r>
      <w:r w:rsidRPr="003D4E17">
        <w:rPr>
          <w:snapToGrid w:val="0"/>
          <w:color w:val="E10000"/>
          <w:spacing w:val="-3"/>
        </w:rPr>
        <w:t xml:space="preserve">or Placing Cold Milled Material </w:t>
      </w:r>
      <w:r w:rsidR="00164D97">
        <w:rPr>
          <w:snapToGrid w:val="0"/>
          <w:color w:val="E10000"/>
          <w:spacing w:val="-3"/>
        </w:rPr>
        <w:t xml:space="preserve">per mile, per shoulder, </w:t>
      </w:r>
      <w:r>
        <w:rPr>
          <w:snapToGrid w:val="0"/>
          <w:spacing w:val="-3"/>
        </w:rPr>
        <w:t xml:space="preserve">to the existing shoulders to meet the cross slope and inslope requirements shown in the typical sections.  The Contractor will scarify, rework, shape, and blend the upper </w:t>
      </w:r>
      <w:r w:rsidRPr="003D4E17">
        <w:rPr>
          <w:snapToGrid w:val="0"/>
          <w:color w:val="E10000"/>
          <w:spacing w:val="-3"/>
        </w:rPr>
        <w:t>4 inches</w:t>
      </w:r>
      <w:r>
        <w:rPr>
          <w:snapToGrid w:val="0"/>
          <w:spacing w:val="-3"/>
        </w:rPr>
        <w:t xml:space="preserve"> of existing granular material with the </w:t>
      </w:r>
      <w:r w:rsidRPr="003D4E17">
        <w:rPr>
          <w:snapToGrid w:val="0"/>
          <w:color w:val="E10000"/>
          <w:spacing w:val="-3"/>
        </w:rPr>
        <w:t>Base Course,</w:t>
      </w:r>
      <w:r>
        <w:rPr>
          <w:snapToGrid w:val="0"/>
          <w:color w:val="auto"/>
          <w:spacing w:val="-3"/>
        </w:rPr>
        <w:t xml:space="preserve"> </w:t>
      </w:r>
      <w:r w:rsidRPr="003D4E17">
        <w:rPr>
          <w:snapToGrid w:val="0"/>
          <w:color w:val="E10000"/>
          <w:spacing w:val="-3"/>
        </w:rPr>
        <w:t>Base Course, Salvaged</w:t>
      </w:r>
      <w:r>
        <w:rPr>
          <w:snapToGrid w:val="0"/>
          <w:color w:val="auto"/>
          <w:spacing w:val="-3"/>
        </w:rPr>
        <w:t xml:space="preserve">, </w:t>
      </w:r>
      <w:r w:rsidRPr="003D4E17">
        <w:rPr>
          <w:snapToGrid w:val="0"/>
          <w:color w:val="E10000"/>
          <w:spacing w:val="-3"/>
        </w:rPr>
        <w:t>or Placing Cold Milled Material</w:t>
      </w:r>
      <w:r w:rsidR="003664FF" w:rsidRPr="003D4E17">
        <w:rPr>
          <w:snapToGrid w:val="0"/>
          <w:color w:val="E10000"/>
          <w:spacing w:val="-3"/>
        </w:rPr>
        <w:t xml:space="preserve">. </w:t>
      </w:r>
      <w:r>
        <w:rPr>
          <w:snapToGrid w:val="0"/>
          <w:spacing w:val="-3"/>
        </w:rPr>
        <w:t xml:space="preserve">The blended granular material will be shaped and compacted with 4% moisture or as directed by the Engineer, to the typical sections, and in accordance with Section 260.3 </w:t>
      </w:r>
      <w:r w:rsidR="000A47EC">
        <w:rPr>
          <w:snapToGrid w:val="0"/>
          <w:spacing w:val="-3"/>
        </w:rPr>
        <w:t>C</w:t>
      </w:r>
      <w:r>
        <w:rPr>
          <w:snapToGrid w:val="0"/>
          <w:spacing w:val="-3"/>
        </w:rPr>
        <w:t>.</w:t>
      </w:r>
    </w:p>
    <w:p w14:paraId="57FF9A7B" w14:textId="77777777" w:rsidR="00AA5091" w:rsidRDefault="00AA5091" w:rsidP="00AA5091">
      <w:pPr>
        <w:rPr>
          <w:rFonts w:cs="Arial"/>
          <w:snapToGrid w:val="0"/>
          <w:spacing w:val="-3"/>
        </w:rPr>
      </w:pPr>
    </w:p>
    <w:p w14:paraId="03D6362E" w14:textId="77777777" w:rsidR="00AA5091" w:rsidRDefault="00AA5091" w:rsidP="00AA5091">
      <w:pPr>
        <w:pStyle w:val="BodyTextIndent"/>
        <w:rPr>
          <w:color w:val="auto"/>
        </w:rPr>
      </w:pPr>
      <w:r>
        <w:rPr>
          <w:color w:val="auto"/>
          <w:highlight w:val="yellow"/>
        </w:rPr>
        <w:t>Use the following paragraph when Water for Granular Material is less than 100 MGal unless otherwise requested by the Area Office. If the Area Office believes there will be a longer haul than typical for water and if there is a greater cost than normal for water, then they may elect to pay directly for the water even though the quantity is less than 100 MGal. If water is paid for utilizing “Water for Granular Material” bid item, then use the second paragraph.</w:t>
      </w:r>
    </w:p>
    <w:p w14:paraId="4BE93FDA" w14:textId="77777777" w:rsidR="00AA5091" w:rsidRDefault="00AA5091" w:rsidP="00AA5091">
      <w:pPr>
        <w:rPr>
          <w:snapToGrid w:val="0"/>
          <w:spacing w:val="-3"/>
        </w:rPr>
      </w:pPr>
    </w:p>
    <w:p w14:paraId="4E43706D" w14:textId="77777777" w:rsidR="00AA5091" w:rsidRDefault="00AA5091" w:rsidP="00AA5091">
      <w:r>
        <w:rPr>
          <w:color w:val="auto"/>
        </w:rPr>
        <w:t>Water needed for compaction will be incidental to the contract unit price per mile for</w:t>
      </w:r>
      <w:r>
        <w:t xml:space="preserve"> “Shoulder Preparation”.</w:t>
      </w:r>
    </w:p>
    <w:p w14:paraId="0C3CE476" w14:textId="77777777" w:rsidR="00AA5091" w:rsidRDefault="00AA5091" w:rsidP="00AA5091">
      <w:pPr>
        <w:jc w:val="center"/>
        <w:rPr>
          <w:color w:val="auto"/>
          <w:highlight w:val="yellow"/>
        </w:rPr>
      </w:pPr>
    </w:p>
    <w:p w14:paraId="171534B3" w14:textId="77777777" w:rsidR="00AA5091" w:rsidRDefault="00AA5091" w:rsidP="00AA5091">
      <w:pPr>
        <w:jc w:val="center"/>
        <w:rPr>
          <w:color w:val="auto"/>
        </w:rPr>
      </w:pPr>
      <w:r>
        <w:rPr>
          <w:color w:val="auto"/>
          <w:highlight w:val="yellow"/>
        </w:rPr>
        <w:t>OR</w:t>
      </w:r>
    </w:p>
    <w:p w14:paraId="2393627D" w14:textId="77777777" w:rsidR="00AA5091" w:rsidRDefault="00AA5091" w:rsidP="00AA5091">
      <w:pPr>
        <w:jc w:val="center"/>
        <w:rPr>
          <w:color w:val="auto"/>
        </w:rPr>
      </w:pPr>
    </w:p>
    <w:p w14:paraId="6836165F" w14:textId="77777777" w:rsidR="00AA5091" w:rsidRDefault="00AA5091" w:rsidP="00AA5091">
      <w:r>
        <w:t>Included in the Estimate of Quantities are</w:t>
      </w:r>
      <w:r>
        <w:rPr>
          <w:color w:val="auto"/>
        </w:rPr>
        <w:t xml:space="preserve"> </w:t>
      </w:r>
      <w:r w:rsidRPr="007174DC">
        <w:rPr>
          <w:color w:val="E10000"/>
        </w:rPr>
        <w:t>_____</w:t>
      </w:r>
      <w:r>
        <w:rPr>
          <w:color w:val="800000"/>
        </w:rPr>
        <w:t xml:space="preserve"> </w:t>
      </w:r>
      <w:r w:rsidRPr="003D4E17">
        <w:rPr>
          <w:color w:val="E10000"/>
        </w:rPr>
        <w:t>MGals per mile of Water for Granular Material</w:t>
      </w:r>
      <w:r>
        <w:t xml:space="preserve"> for shaping and recompaction.</w:t>
      </w:r>
    </w:p>
    <w:p w14:paraId="7E0526DB" w14:textId="77777777" w:rsidR="00AA5091" w:rsidRDefault="00AA5091" w:rsidP="00AA5091">
      <w:pPr>
        <w:ind w:left="1296"/>
        <w:rPr>
          <w:snapToGrid w:val="0"/>
          <w:spacing w:val="-3"/>
        </w:rPr>
      </w:pPr>
    </w:p>
    <w:p w14:paraId="26B0926D" w14:textId="77777777" w:rsidR="00AA5091" w:rsidRDefault="00AA5091" w:rsidP="00AA5091">
      <w:pPr>
        <w:rPr>
          <w:snapToGrid w:val="0"/>
          <w:spacing w:val="-3"/>
        </w:rPr>
      </w:pPr>
      <w:r>
        <w:rPr>
          <w:snapToGrid w:val="0"/>
          <w:spacing w:val="-3"/>
        </w:rPr>
        <w:t>All costs associated with blending, scarifying, reworking, shaping, and compacting the existing granular material</w:t>
      </w:r>
      <w:r w:rsidRPr="003D4E17">
        <w:rPr>
          <w:snapToGrid w:val="0"/>
          <w:color w:val="E10000"/>
          <w:spacing w:val="-3"/>
        </w:rPr>
        <w:t xml:space="preserve"> and</w:t>
      </w:r>
      <w:r>
        <w:rPr>
          <w:snapToGrid w:val="0"/>
          <w:spacing w:val="-3"/>
        </w:rPr>
        <w:t xml:space="preserve"> </w:t>
      </w:r>
      <w:r w:rsidRPr="003D4E17">
        <w:rPr>
          <w:snapToGrid w:val="0"/>
          <w:color w:val="E10000"/>
          <w:spacing w:val="-3"/>
        </w:rPr>
        <w:t>Base Course,</w:t>
      </w:r>
      <w:r>
        <w:rPr>
          <w:snapToGrid w:val="0"/>
          <w:color w:val="auto"/>
          <w:spacing w:val="-3"/>
        </w:rPr>
        <w:t xml:space="preserve"> </w:t>
      </w:r>
      <w:r w:rsidRPr="003D4E17">
        <w:rPr>
          <w:snapToGrid w:val="0"/>
          <w:color w:val="E10000"/>
          <w:spacing w:val="-3"/>
        </w:rPr>
        <w:t xml:space="preserve">Base Course, </w:t>
      </w:r>
      <w:r w:rsidRPr="003D4E17">
        <w:rPr>
          <w:snapToGrid w:val="0"/>
          <w:color w:val="E10000"/>
          <w:spacing w:val="-3"/>
        </w:rPr>
        <w:t>Salvaged</w:t>
      </w:r>
      <w:r>
        <w:rPr>
          <w:snapToGrid w:val="0"/>
          <w:color w:val="auto"/>
          <w:spacing w:val="-3"/>
        </w:rPr>
        <w:t xml:space="preserve">, </w:t>
      </w:r>
      <w:r w:rsidRPr="003D4E17">
        <w:rPr>
          <w:snapToGrid w:val="0"/>
          <w:color w:val="E10000"/>
          <w:spacing w:val="-3"/>
        </w:rPr>
        <w:t xml:space="preserve">or Placing Cold Milled Material </w:t>
      </w:r>
      <w:r>
        <w:rPr>
          <w:snapToGrid w:val="0"/>
          <w:spacing w:val="-3"/>
        </w:rPr>
        <w:t xml:space="preserve">will be incidental to the contract unit price </w:t>
      </w:r>
      <w:r>
        <w:rPr>
          <w:snapToGrid w:val="0"/>
          <w:color w:val="auto"/>
          <w:spacing w:val="-3"/>
        </w:rPr>
        <w:t>per mile</w:t>
      </w:r>
      <w:r>
        <w:rPr>
          <w:snapToGrid w:val="0"/>
          <w:spacing w:val="-3"/>
        </w:rPr>
        <w:t xml:space="preserve"> for “Shoulder Preparation”.</w:t>
      </w:r>
    </w:p>
    <w:p w14:paraId="2D064BDD" w14:textId="77777777" w:rsidR="007B6CE4" w:rsidRDefault="007B6CE4" w:rsidP="007B6CE4">
      <w:pPr>
        <w:rPr>
          <w:snapToGrid w:val="0"/>
          <w:spacing w:val="-3"/>
        </w:rPr>
      </w:pPr>
    </w:p>
    <w:p w14:paraId="7F3FE222" w14:textId="77777777" w:rsidR="001074AB" w:rsidRDefault="001074AB" w:rsidP="007B6CE4">
      <w:pPr>
        <w:rPr>
          <w:snapToGrid w:val="0"/>
          <w:spacing w:val="-3"/>
        </w:rPr>
      </w:pPr>
    </w:p>
    <w:p w14:paraId="28A3D0AA" w14:textId="1FCDEE77" w:rsidR="007B6CE4" w:rsidRDefault="007B6CE4" w:rsidP="007B6CE4">
      <w:pPr>
        <w:pStyle w:val="Heading2"/>
      </w:pPr>
      <w:bookmarkStart w:id="30" w:name="_Toc241052960"/>
      <w:r>
        <w:t>SURFACE PREPARATION</w:t>
      </w:r>
      <w:bookmarkEnd w:id="30"/>
    </w:p>
    <w:p w14:paraId="2F88C4CD" w14:textId="77777777" w:rsidR="007B6CE4" w:rsidRDefault="007B6CE4" w:rsidP="007B6CE4">
      <w:pPr>
        <w:pStyle w:val="Header"/>
        <w:rPr>
          <w:b/>
          <w:bCs/>
          <w:sz w:val="20"/>
          <w:u w:val="single"/>
        </w:rPr>
      </w:pPr>
    </w:p>
    <w:p w14:paraId="2CF2CB69" w14:textId="2A4944F2" w:rsidR="007B6CE4" w:rsidRPr="00A363CB" w:rsidRDefault="007B6CE4" w:rsidP="00BF5CF6">
      <w:pPr>
        <w:suppressAutoHyphens/>
        <w:ind w:left="720"/>
        <w:rPr>
          <w:color w:val="auto"/>
          <w:highlight w:val="yellow"/>
        </w:rPr>
      </w:pPr>
      <w:r w:rsidRPr="00A363CB">
        <w:rPr>
          <w:color w:val="auto"/>
          <w:highlight w:val="yellow"/>
        </w:rPr>
        <w:t>Use one of the two following notes (or a similar version) when preparing the surface after an Asphalt Surface Treatment and prior to paving.  Note that Surface Preparation will be site specific and not always required.  Verify with the Area Office if Surface Preparation is required</w:t>
      </w:r>
      <w:r w:rsidR="00D862F2">
        <w:rPr>
          <w:color w:val="auto"/>
          <w:highlight w:val="yellow"/>
        </w:rPr>
        <w:t xml:space="preserve"> for the entire length or</w:t>
      </w:r>
      <w:r w:rsidR="00E56D78">
        <w:rPr>
          <w:color w:val="auto"/>
          <w:highlight w:val="yellow"/>
        </w:rPr>
        <w:t xml:space="preserve"> just a percentage</w:t>
      </w:r>
      <w:r w:rsidRPr="00A363CB">
        <w:rPr>
          <w:color w:val="auto"/>
          <w:highlight w:val="yellow"/>
        </w:rPr>
        <w:t>.</w:t>
      </w:r>
      <w:r w:rsidR="00086052">
        <w:rPr>
          <w:color w:val="auto"/>
          <w:highlight w:val="yellow"/>
        </w:rPr>
        <w:t xml:space="preserve">  For estimating purposes for a follow up surfacing job start with</w:t>
      </w:r>
      <w:r w:rsidR="00186376">
        <w:rPr>
          <w:color w:val="auto"/>
          <w:highlight w:val="yellow"/>
        </w:rPr>
        <w:t xml:space="preserve"> </w:t>
      </w:r>
      <w:r w:rsidR="00086052">
        <w:rPr>
          <w:color w:val="auto"/>
          <w:highlight w:val="yellow"/>
        </w:rPr>
        <w:t>25%</w:t>
      </w:r>
      <w:r w:rsidR="00186376">
        <w:rPr>
          <w:color w:val="auto"/>
          <w:highlight w:val="yellow"/>
        </w:rPr>
        <w:t>.</w:t>
      </w:r>
    </w:p>
    <w:p w14:paraId="797233F0" w14:textId="77777777" w:rsidR="007B6CE4" w:rsidRPr="00A363CB" w:rsidRDefault="007B6CE4" w:rsidP="00A363CB">
      <w:pPr>
        <w:suppressAutoHyphens/>
        <w:ind w:left="720"/>
        <w:jc w:val="left"/>
        <w:rPr>
          <w:color w:val="auto"/>
          <w:highlight w:val="yellow"/>
        </w:rPr>
      </w:pPr>
    </w:p>
    <w:p w14:paraId="2D3F7241" w14:textId="77777777" w:rsidR="007B6CE4" w:rsidRDefault="007B6CE4" w:rsidP="007B6CE4">
      <w:pPr>
        <w:rPr>
          <w:color w:val="auto"/>
        </w:rPr>
      </w:pPr>
      <w:r>
        <w:rPr>
          <w:color w:val="auto"/>
        </w:rPr>
        <w:t xml:space="preserve">Prior to placement of the </w:t>
      </w:r>
      <w:r w:rsidRPr="003D4E17">
        <w:rPr>
          <w:color w:val="E10000"/>
        </w:rPr>
        <w:t>Class Q2R Hot Mixed Asphalt Concrete</w:t>
      </w:r>
      <w:r>
        <w:rPr>
          <w:color w:val="auto"/>
        </w:rPr>
        <w:t>, the Contractor will be required to prepare the existing surface according to the Surface Preparation specifications provided in Section 210, at locations determined by the Engineer.</w:t>
      </w:r>
    </w:p>
    <w:p w14:paraId="760EE906" w14:textId="77777777" w:rsidR="007B6CE4" w:rsidRDefault="007B6CE4" w:rsidP="007B6CE4">
      <w:pPr>
        <w:rPr>
          <w:color w:val="auto"/>
        </w:rPr>
      </w:pPr>
    </w:p>
    <w:p w14:paraId="350E7AF9" w14:textId="77777777" w:rsidR="007B6CE4" w:rsidRDefault="007B6CE4" w:rsidP="007B6CE4">
      <w:pPr>
        <w:rPr>
          <w:color w:val="auto"/>
        </w:rPr>
      </w:pPr>
      <w:r>
        <w:rPr>
          <w:color w:val="auto"/>
        </w:rPr>
        <w:t>The locations provided on the typical sections for Asphalt Surface Treatment, In Place, represent the locations where an asphalt surface treatment is anticipated to be in place at the time of construction.  The Contractor is advised that locations and dimensions of actual Asphalt Surface Treatment, In Place, may vary from that given on the typical sections.  There will be no increase in the payment for Surface Preparation based on the actual surface treatment in place at the time of construction.</w:t>
      </w:r>
    </w:p>
    <w:p w14:paraId="07907C99" w14:textId="77777777" w:rsidR="007B6CE4" w:rsidRDefault="007B6CE4" w:rsidP="007B6CE4">
      <w:pPr>
        <w:rPr>
          <w:color w:val="auto"/>
        </w:rPr>
      </w:pPr>
    </w:p>
    <w:p w14:paraId="4D08C0C3" w14:textId="4F27B0BE" w:rsidR="007B6CE4" w:rsidRDefault="007B6CE4" w:rsidP="007B6CE4">
      <w:pPr>
        <w:rPr>
          <w:color w:val="auto"/>
        </w:rPr>
      </w:pPr>
      <w:r>
        <w:rPr>
          <w:color w:val="auto"/>
        </w:rPr>
        <w:t xml:space="preserve">Quantities for Surface Preparation, MC-70 Asphalt for Prime, and Blotting Sand for Prime have been provided for the </w:t>
      </w:r>
      <w:r w:rsidRPr="003D4E17">
        <w:rPr>
          <w:color w:val="E10000"/>
        </w:rPr>
        <w:t>entire length</w:t>
      </w:r>
      <w:r w:rsidR="00FB3F5F">
        <w:rPr>
          <w:color w:val="E10000"/>
        </w:rPr>
        <w:t xml:space="preserve"> </w:t>
      </w:r>
      <w:r>
        <w:rPr>
          <w:color w:val="auto"/>
        </w:rPr>
        <w:t xml:space="preserve">of the asphalt surfacing project.  Actual limits to receive Surface Preparation, MC-70 Asphalt for Prime, and Blotting Sand for Prime ahead of </w:t>
      </w:r>
      <w:r w:rsidRPr="003D4E17">
        <w:rPr>
          <w:color w:val="E10000"/>
        </w:rPr>
        <w:t>Class Q2R Hot Mixed Asphalt Concrete</w:t>
      </w:r>
      <w:r>
        <w:rPr>
          <w:color w:val="auto"/>
        </w:rPr>
        <w:t xml:space="preserve"> placement will be limited to particular project conditions and will be subject to approval by the Engineer.  In no case will Surface Preparation operations ahead of </w:t>
      </w:r>
      <w:r w:rsidRPr="003D4E17">
        <w:rPr>
          <w:color w:val="E10000"/>
        </w:rPr>
        <w:t>Class Q2R Hot Mixed Asphalt Concrete</w:t>
      </w:r>
      <w:r>
        <w:rPr>
          <w:color w:val="auto"/>
        </w:rPr>
        <w:t xml:space="preserve"> placement operations exceed fourteen calendar days.</w:t>
      </w:r>
    </w:p>
    <w:p w14:paraId="63D7E81B" w14:textId="77777777" w:rsidR="007B6CE4" w:rsidRDefault="007B6CE4" w:rsidP="007B6CE4">
      <w:pPr>
        <w:rPr>
          <w:color w:val="auto"/>
        </w:rPr>
      </w:pPr>
    </w:p>
    <w:p w14:paraId="6CF049E5" w14:textId="2D50E066" w:rsidR="007B6CE4" w:rsidRPr="003D4E17" w:rsidRDefault="007B6CE4" w:rsidP="007A1D92">
      <w:pPr>
        <w:rPr>
          <w:color w:val="E10000"/>
        </w:rPr>
      </w:pPr>
      <w:r w:rsidRPr="00FA7123">
        <w:rPr>
          <w:color w:val="auto"/>
        </w:rPr>
        <w:t xml:space="preserve">The Contractor will ensure excess in place granular material is removed at locations (end of project, bridges, intersecting roads and entrances) to achieve the required elevation for the placement of the asphalt concrete.  Payment for the removal of excess in place granular material will be incidental to the contract unit price per mile for </w:t>
      </w:r>
      <w:r w:rsidR="00285A7B">
        <w:rPr>
          <w:color w:val="auto"/>
        </w:rPr>
        <w:t>“</w:t>
      </w:r>
      <w:r w:rsidRPr="00FA7123">
        <w:rPr>
          <w:color w:val="auto"/>
        </w:rPr>
        <w:t>Surface Preparation</w:t>
      </w:r>
      <w:r w:rsidR="00285A7B">
        <w:rPr>
          <w:color w:val="auto"/>
        </w:rPr>
        <w:t>”</w:t>
      </w:r>
      <w:r w:rsidRPr="00FA7123">
        <w:rPr>
          <w:color w:val="auto"/>
        </w:rPr>
        <w:t>.</w:t>
      </w:r>
      <w:r w:rsidRPr="003703A8">
        <w:rPr>
          <w:color w:val="0070C0"/>
        </w:rPr>
        <w:t xml:space="preserve">  </w:t>
      </w:r>
      <w:r>
        <w:t xml:space="preserve">This material may be reused as </w:t>
      </w:r>
      <w:r w:rsidRPr="003D4E17">
        <w:rPr>
          <w:color w:val="E10000"/>
        </w:rPr>
        <w:t>Base Course, Salvaged or Gravel Cushion, Salvaged</w:t>
      </w:r>
      <w:r>
        <w:t xml:space="preserve"> at the discretion of the Engineer.</w:t>
      </w:r>
      <w:r>
        <w:rPr>
          <w:color w:val="0070C0"/>
        </w:rPr>
        <w:t xml:space="preserve"> </w:t>
      </w:r>
      <w:r w:rsidRPr="003D4E17">
        <w:rPr>
          <w:color w:val="E10000"/>
        </w:rPr>
        <w:t>See Surface Preparation Removal details.</w:t>
      </w:r>
    </w:p>
    <w:p w14:paraId="594FBA38" w14:textId="0193A5B8" w:rsidR="007B6CE4" w:rsidRDefault="007B6CE4" w:rsidP="007B6CE4">
      <w:pPr>
        <w:suppressAutoHyphens/>
        <w:rPr>
          <w:b/>
          <w:u w:val="single"/>
        </w:rPr>
      </w:pPr>
    </w:p>
    <w:p w14:paraId="18493539" w14:textId="77777777" w:rsidR="00451349" w:rsidRDefault="00451349" w:rsidP="007B6CE4">
      <w:pPr>
        <w:suppressAutoHyphens/>
        <w:rPr>
          <w:b/>
          <w:u w:val="single"/>
        </w:rPr>
      </w:pPr>
    </w:p>
    <w:p w14:paraId="5A2D4A5E" w14:textId="77777777" w:rsidR="00B06765" w:rsidRDefault="00B06765" w:rsidP="00B06765">
      <w:pPr>
        <w:pStyle w:val="Heading2"/>
      </w:pPr>
      <w:bookmarkStart w:id="31" w:name="_Toc241052961"/>
      <w:r w:rsidRPr="00706891">
        <w:t>SURFACE PREPARATION</w:t>
      </w:r>
      <w:bookmarkEnd w:id="31"/>
    </w:p>
    <w:p w14:paraId="168ACDB8" w14:textId="77777777" w:rsidR="00B06765" w:rsidRDefault="00B06765" w:rsidP="00B06765">
      <w:pPr>
        <w:suppressAutoHyphens/>
        <w:rPr>
          <w:b/>
          <w:u w:val="single"/>
        </w:rPr>
      </w:pPr>
    </w:p>
    <w:p w14:paraId="6602CFF4" w14:textId="71C9CD7A" w:rsidR="00B06765" w:rsidRPr="00A363CB" w:rsidRDefault="00B06765" w:rsidP="00A363CB">
      <w:pPr>
        <w:suppressAutoHyphens/>
        <w:ind w:left="720"/>
        <w:jc w:val="left"/>
        <w:rPr>
          <w:color w:val="auto"/>
          <w:highlight w:val="yellow"/>
        </w:rPr>
      </w:pPr>
      <w:r w:rsidRPr="00A363CB">
        <w:rPr>
          <w:color w:val="auto"/>
          <w:highlight w:val="yellow"/>
        </w:rPr>
        <w:t>This note is used when only a portion of the project requires surface preparation</w:t>
      </w:r>
      <w:r w:rsidR="006D61CD">
        <w:rPr>
          <w:color w:val="auto"/>
          <w:highlight w:val="yellow"/>
        </w:rPr>
        <w:t>,</w:t>
      </w:r>
      <w:r w:rsidR="00525C38">
        <w:rPr>
          <w:color w:val="auto"/>
          <w:highlight w:val="yellow"/>
        </w:rPr>
        <w:t xml:space="preserve"> a surfacing project combined with a resurfacing project</w:t>
      </w:r>
      <w:r w:rsidR="006D61CD">
        <w:rPr>
          <w:color w:val="auto"/>
          <w:highlight w:val="yellow"/>
        </w:rPr>
        <w:t>,</w:t>
      </w:r>
      <w:r w:rsidR="00525C38">
        <w:rPr>
          <w:color w:val="auto"/>
          <w:highlight w:val="yellow"/>
        </w:rPr>
        <w:t xml:space="preserve"> </w:t>
      </w:r>
      <w:r w:rsidRPr="00A363CB">
        <w:rPr>
          <w:color w:val="auto"/>
          <w:highlight w:val="yellow"/>
        </w:rPr>
        <w:t xml:space="preserve">and locations </w:t>
      </w:r>
      <w:r w:rsidR="00FE2B6C">
        <w:rPr>
          <w:color w:val="auto"/>
          <w:highlight w:val="yellow"/>
        </w:rPr>
        <w:t xml:space="preserve">of the surfacing project </w:t>
      </w:r>
      <w:r w:rsidRPr="00A363CB">
        <w:rPr>
          <w:color w:val="auto"/>
          <w:highlight w:val="yellow"/>
        </w:rPr>
        <w:t>are identified with stationing.</w:t>
      </w:r>
    </w:p>
    <w:p w14:paraId="14F0A1C1" w14:textId="77777777" w:rsidR="00B06765" w:rsidRPr="00A363CB" w:rsidRDefault="00B06765" w:rsidP="00A363CB">
      <w:pPr>
        <w:suppressAutoHyphens/>
        <w:ind w:left="720"/>
        <w:jc w:val="left"/>
        <w:rPr>
          <w:color w:val="auto"/>
          <w:highlight w:val="yellow"/>
        </w:rPr>
      </w:pPr>
    </w:p>
    <w:p w14:paraId="6E7A21FB" w14:textId="77777777" w:rsidR="00B06765" w:rsidRPr="00031CFC" w:rsidRDefault="00B06765" w:rsidP="00B06765">
      <w:pPr>
        <w:suppressAutoHyphens/>
        <w:rPr>
          <w:color w:val="auto"/>
        </w:rPr>
      </w:pPr>
      <w:r w:rsidRPr="00031CFC">
        <w:rPr>
          <w:color w:val="auto"/>
        </w:rPr>
        <w:t>Surface Preparation will be performed in accordance with Section 210 of the Specifications.</w:t>
      </w:r>
    </w:p>
    <w:p w14:paraId="5E769537" w14:textId="77777777" w:rsidR="00B06765" w:rsidRPr="00031CFC" w:rsidRDefault="00B06765" w:rsidP="00B06765">
      <w:pPr>
        <w:suppressAutoHyphens/>
        <w:rPr>
          <w:color w:val="auto"/>
        </w:rPr>
      </w:pPr>
    </w:p>
    <w:p w14:paraId="064742B7" w14:textId="77777777" w:rsidR="00B06765" w:rsidRPr="00031CFC" w:rsidRDefault="00B06765" w:rsidP="00B06765">
      <w:pPr>
        <w:suppressAutoHyphens/>
        <w:rPr>
          <w:color w:val="auto"/>
        </w:rPr>
      </w:pPr>
      <w:r w:rsidRPr="00031CFC">
        <w:rPr>
          <w:color w:val="auto"/>
        </w:rPr>
        <w:t>See In-Place Typical Sections, located elsewhere in these plans, for the locations of the In-Place Asphalt Surface Treatment to be reprocessed. The locations given represent the locations where asphalt surface treatment is anticipated to be in place at the time of construction.</w:t>
      </w:r>
    </w:p>
    <w:p w14:paraId="76D710E3" w14:textId="77777777" w:rsidR="00B06765" w:rsidRPr="00031CFC" w:rsidRDefault="00B06765" w:rsidP="00B06765">
      <w:pPr>
        <w:suppressAutoHyphens/>
        <w:rPr>
          <w:color w:val="auto"/>
        </w:rPr>
      </w:pPr>
    </w:p>
    <w:p w14:paraId="33AFCD53" w14:textId="77777777" w:rsidR="00B06765" w:rsidRPr="00031CFC" w:rsidRDefault="00B06765" w:rsidP="00B06765">
      <w:pPr>
        <w:suppressAutoHyphens/>
        <w:rPr>
          <w:color w:val="auto"/>
        </w:rPr>
      </w:pPr>
      <w:r w:rsidRPr="00031CFC">
        <w:rPr>
          <w:color w:val="auto"/>
        </w:rPr>
        <w:t>The Contractor is advised that the locations and dimensions of the actual asphalt surface treatment in place may vary from that given on the typical sections. There will be no increase in the payment for surface preparation based on the actual surface treatment in place at the time of construction.</w:t>
      </w:r>
    </w:p>
    <w:p w14:paraId="7A64C28A" w14:textId="77777777" w:rsidR="00B06765" w:rsidRPr="00706891" w:rsidRDefault="00B06765" w:rsidP="00B06765">
      <w:pPr>
        <w:suppressAutoHyphens/>
      </w:pPr>
      <w:r w:rsidRPr="00706891">
        <w:t xml:space="preserve">Included in the Estimate of Quantities are </w:t>
      </w:r>
      <w:r w:rsidRPr="003D4E17">
        <w:rPr>
          <w:color w:val="E10000"/>
        </w:rPr>
        <w:t>1.12</w:t>
      </w:r>
      <w:r w:rsidRPr="00706891">
        <w:t xml:space="preserve"> MGal of Water for Granular Material per station for compaction and applied </w:t>
      </w:r>
      <w:r w:rsidRPr="003D4E17">
        <w:rPr>
          <w:color w:val="E10000"/>
        </w:rPr>
        <w:t>40</w:t>
      </w:r>
      <w:r>
        <w:rPr>
          <w:color w:val="FF0000"/>
        </w:rPr>
        <w:t xml:space="preserve"> </w:t>
      </w:r>
      <w:r w:rsidRPr="00031CFC">
        <w:rPr>
          <w:color w:val="auto"/>
        </w:rPr>
        <w:t xml:space="preserve">feet wide </w:t>
      </w:r>
      <w:r w:rsidRPr="00706891">
        <w:t>at the following locations:</w:t>
      </w:r>
    </w:p>
    <w:p w14:paraId="06881CBA" w14:textId="77777777" w:rsidR="00B06765" w:rsidRPr="00706891" w:rsidRDefault="00B06765" w:rsidP="00B06765">
      <w:pPr>
        <w:suppressAutoHyphens/>
      </w:pPr>
    </w:p>
    <w:p w14:paraId="2EC2B0F6" w14:textId="77777777" w:rsidR="00B06765" w:rsidRPr="003D4E17" w:rsidRDefault="00B06765" w:rsidP="00B06765">
      <w:pPr>
        <w:suppressAutoHyphens/>
        <w:ind w:left="288"/>
        <w:rPr>
          <w:color w:val="E10000"/>
        </w:rPr>
      </w:pPr>
      <w:r w:rsidRPr="00706891">
        <w:t xml:space="preserve">  </w:t>
      </w:r>
      <w:r w:rsidRPr="003D4E17">
        <w:rPr>
          <w:color w:val="E10000"/>
        </w:rPr>
        <w:t>Sta. xx+xx to Sta. xx+xx</w:t>
      </w:r>
    </w:p>
    <w:p w14:paraId="7E0B9957" w14:textId="77777777" w:rsidR="00B06765" w:rsidRPr="003D4E17" w:rsidRDefault="00B06765" w:rsidP="00B06765">
      <w:pPr>
        <w:suppressAutoHyphens/>
        <w:ind w:left="288"/>
        <w:rPr>
          <w:color w:val="E10000"/>
        </w:rPr>
      </w:pPr>
      <w:r w:rsidRPr="003D4E17">
        <w:rPr>
          <w:color w:val="E10000"/>
        </w:rPr>
        <w:t xml:space="preserve">  Sta. xx+xx to Sta. xx+xx</w:t>
      </w:r>
    </w:p>
    <w:p w14:paraId="5194D1FE" w14:textId="77777777" w:rsidR="00B06765" w:rsidRPr="00706891" w:rsidRDefault="00B06765" w:rsidP="00B06765">
      <w:pPr>
        <w:suppressAutoHyphens/>
        <w:ind w:left="288"/>
      </w:pPr>
      <w:r w:rsidRPr="003D4E17">
        <w:rPr>
          <w:color w:val="E10000"/>
        </w:rPr>
        <w:t xml:space="preserve">  </w:t>
      </w:r>
    </w:p>
    <w:p w14:paraId="5548EA98" w14:textId="77777777" w:rsidR="00B06765" w:rsidRDefault="00B06765" w:rsidP="007A1D92">
      <w:pPr>
        <w:suppressAutoHyphens/>
        <w:rPr>
          <w:color w:val="auto"/>
        </w:rPr>
      </w:pPr>
      <w:r w:rsidRPr="00031CFC">
        <w:rPr>
          <w:color w:val="auto"/>
        </w:rPr>
        <w:t>Surface preparation operations ahead of asphalt concrete laydown will be limited by particular project conditions and will be subject to approval of the Engineer.  In no case will surface preparation operations ahead of asphalt concrete laydown operations exceed 14 calendar days.</w:t>
      </w:r>
    </w:p>
    <w:p w14:paraId="695CB138" w14:textId="77777777" w:rsidR="00B06765" w:rsidRDefault="00B06765" w:rsidP="00B06765">
      <w:pPr>
        <w:suppressAutoHyphens/>
        <w:jc w:val="left"/>
        <w:rPr>
          <w:color w:val="auto"/>
        </w:rPr>
      </w:pPr>
    </w:p>
    <w:p w14:paraId="24078FAE" w14:textId="663493C4" w:rsidR="00B06765" w:rsidRPr="003D4E17" w:rsidRDefault="00B06765" w:rsidP="007A1D92">
      <w:pPr>
        <w:rPr>
          <w:color w:val="E10000"/>
        </w:rPr>
      </w:pPr>
      <w:r w:rsidRPr="00FA7123">
        <w:rPr>
          <w:color w:val="auto"/>
        </w:rPr>
        <w:t xml:space="preserve">The Contractor will ensure excess in place granular material is removed at locations (end of project, bridges, intersecting roads and entrances) to achieve the required elevation for the placement of the asphalt concrete.  Payment for the removal of excess in place granular material will be incidental to the contract unit price per mile for </w:t>
      </w:r>
      <w:r w:rsidR="00285A7B">
        <w:rPr>
          <w:color w:val="auto"/>
        </w:rPr>
        <w:t>“</w:t>
      </w:r>
      <w:r w:rsidRPr="00FA7123">
        <w:rPr>
          <w:color w:val="auto"/>
        </w:rPr>
        <w:t>Surface Preparation</w:t>
      </w:r>
      <w:r w:rsidR="00285A7B">
        <w:rPr>
          <w:color w:val="auto"/>
        </w:rPr>
        <w:t>”</w:t>
      </w:r>
      <w:r w:rsidRPr="00FA7123">
        <w:rPr>
          <w:color w:val="auto"/>
        </w:rPr>
        <w:t>.</w:t>
      </w:r>
      <w:r w:rsidRPr="003703A8">
        <w:rPr>
          <w:color w:val="0070C0"/>
        </w:rPr>
        <w:t xml:space="preserve">  </w:t>
      </w:r>
      <w:r>
        <w:t xml:space="preserve">This material may be reused as </w:t>
      </w:r>
      <w:r w:rsidRPr="003D4E17">
        <w:rPr>
          <w:color w:val="E10000"/>
        </w:rPr>
        <w:t>Base Course, Salvaged or Gravel Cushion, Salvaged</w:t>
      </w:r>
      <w:r>
        <w:t xml:space="preserve"> at the discretion of the Engineer.</w:t>
      </w:r>
      <w:r>
        <w:rPr>
          <w:color w:val="0070C0"/>
        </w:rPr>
        <w:t xml:space="preserve"> </w:t>
      </w:r>
      <w:r w:rsidRPr="003D4E17">
        <w:rPr>
          <w:color w:val="E10000"/>
        </w:rPr>
        <w:t>See Surface Preparation Removal details.</w:t>
      </w:r>
    </w:p>
    <w:p w14:paraId="25CF39FF" w14:textId="19F0B2F9" w:rsidR="00176740" w:rsidRPr="003D4E17" w:rsidRDefault="00176740" w:rsidP="00B06765">
      <w:pPr>
        <w:jc w:val="left"/>
        <w:rPr>
          <w:color w:val="E10000"/>
        </w:rPr>
      </w:pPr>
    </w:p>
    <w:p w14:paraId="420EAAF0" w14:textId="77777777" w:rsidR="00176740" w:rsidRPr="003D4E17" w:rsidRDefault="00176740" w:rsidP="00B06765">
      <w:pPr>
        <w:jc w:val="left"/>
        <w:rPr>
          <w:color w:val="E10000"/>
        </w:rPr>
      </w:pPr>
    </w:p>
    <w:p w14:paraId="2E17AD1D" w14:textId="77777777" w:rsidR="00B25640" w:rsidRDefault="00B25640">
      <w:pPr>
        <w:jc w:val="left"/>
        <w:rPr>
          <w:rFonts w:eastAsia="Calibri"/>
          <w:b/>
          <w:color w:val="auto"/>
          <w:u w:val="single"/>
        </w:rPr>
      </w:pPr>
      <w:r>
        <w:rPr>
          <w:rFonts w:eastAsia="Calibri"/>
        </w:rPr>
        <w:br w:type="page"/>
      </w:r>
    </w:p>
    <w:p w14:paraId="7E4A4167" w14:textId="1BC6A0E8" w:rsidR="00767B35" w:rsidRPr="00FD125F" w:rsidRDefault="00621F6B" w:rsidP="00816744">
      <w:pPr>
        <w:pStyle w:val="Heading2"/>
      </w:pPr>
      <w:bookmarkStart w:id="32" w:name="_Toc241052962"/>
      <w:r>
        <w:rPr>
          <w:rFonts w:eastAsia="Calibri"/>
        </w:rPr>
        <w:lastRenderedPageBreak/>
        <w:t>SHOULDER SHAPING</w:t>
      </w:r>
      <w:bookmarkEnd w:id="32"/>
    </w:p>
    <w:p w14:paraId="01BC08E1" w14:textId="77777777" w:rsidR="00767B35" w:rsidRPr="001B7EBA" w:rsidRDefault="00767B35" w:rsidP="00767B35">
      <w:pPr>
        <w:autoSpaceDE w:val="0"/>
        <w:autoSpaceDN w:val="0"/>
        <w:rPr>
          <w:rFonts w:eastAsia="Calibri" w:cs="Arial"/>
          <w:b/>
          <w:bCs/>
        </w:rPr>
      </w:pPr>
    </w:p>
    <w:p w14:paraId="25AD47FA" w14:textId="4559BC64" w:rsidR="00767B35" w:rsidRPr="001B7EBA" w:rsidRDefault="00767B35" w:rsidP="00A363CB">
      <w:pPr>
        <w:suppressAutoHyphens/>
        <w:ind w:left="720"/>
        <w:jc w:val="left"/>
        <w:rPr>
          <w:rFonts w:eastAsia="Calibri" w:cs="Arial"/>
          <w:highlight w:val="yellow"/>
        </w:rPr>
      </w:pPr>
      <w:r w:rsidRPr="001B7EBA">
        <w:rPr>
          <w:rFonts w:eastAsia="Calibri" w:cs="Arial"/>
          <w:highlight w:val="yellow"/>
        </w:rPr>
        <w:t>Use if existing Edge Drains are to be left in place</w:t>
      </w:r>
      <w:r w:rsidR="004F7470">
        <w:rPr>
          <w:rFonts w:eastAsia="Calibri" w:cs="Arial"/>
          <w:highlight w:val="yellow"/>
        </w:rPr>
        <w:t xml:space="preserve"> or new Edge Drains are to be installed.</w:t>
      </w:r>
      <w:r w:rsidRPr="001B7EBA">
        <w:rPr>
          <w:rFonts w:eastAsia="Calibri" w:cs="Arial"/>
          <w:highlight w:val="yellow"/>
        </w:rPr>
        <w:t xml:space="preserve"> </w:t>
      </w:r>
    </w:p>
    <w:p w14:paraId="03AF0A0F" w14:textId="77777777" w:rsidR="00767B35" w:rsidRPr="001B7EBA" w:rsidRDefault="00767B35" w:rsidP="00767B35">
      <w:pPr>
        <w:autoSpaceDE w:val="0"/>
        <w:autoSpaceDN w:val="0"/>
        <w:rPr>
          <w:rFonts w:eastAsia="Calibri" w:cs="Arial"/>
          <w:b/>
          <w:bCs/>
        </w:rPr>
      </w:pPr>
    </w:p>
    <w:p w14:paraId="6D218975" w14:textId="1B95014F" w:rsidR="00767B35" w:rsidRPr="001B7EBA" w:rsidRDefault="00767B35" w:rsidP="00767B35">
      <w:pPr>
        <w:autoSpaceDE w:val="0"/>
        <w:autoSpaceDN w:val="0"/>
        <w:rPr>
          <w:rFonts w:eastAsia="Calibri" w:cs="Arial"/>
        </w:rPr>
      </w:pPr>
      <w:r w:rsidRPr="001B7EBA">
        <w:rPr>
          <w:rFonts w:eastAsia="Calibri" w:cs="Arial"/>
        </w:rPr>
        <w:t xml:space="preserve">Prior to placement of the </w:t>
      </w:r>
      <w:r w:rsidRPr="00CF717A">
        <w:rPr>
          <w:rFonts w:eastAsia="Calibri" w:cs="Arial"/>
        </w:rPr>
        <w:t>shoulder surfacing</w:t>
      </w:r>
      <w:r w:rsidRPr="001B7EBA">
        <w:rPr>
          <w:rFonts w:eastAsia="Calibri" w:cs="Arial"/>
        </w:rPr>
        <w:t xml:space="preserve">, the shoulders will be reshaped including removal of </w:t>
      </w:r>
      <w:r w:rsidRPr="003D4E17">
        <w:rPr>
          <w:rFonts w:eastAsia="Calibri" w:cs="Arial"/>
          <w:color w:val="E10000"/>
        </w:rPr>
        <w:t>_____</w:t>
      </w:r>
      <w:r w:rsidRPr="001B7EBA">
        <w:rPr>
          <w:rFonts w:eastAsia="Calibri" w:cs="Arial"/>
        </w:rPr>
        <w:t xml:space="preserve"> inches</w:t>
      </w:r>
      <w:r w:rsidRPr="001B7EBA">
        <w:rPr>
          <w:rFonts w:eastAsia="Calibri" w:cs="Arial"/>
          <w:color w:val="00B0F0"/>
        </w:rPr>
        <w:t xml:space="preserve"> </w:t>
      </w:r>
      <w:r w:rsidRPr="003D4E17">
        <w:rPr>
          <w:rFonts w:eastAsia="Calibri" w:cs="Arial"/>
          <w:color w:val="E10000"/>
        </w:rPr>
        <w:t xml:space="preserve">of granular material </w:t>
      </w:r>
      <w:r w:rsidRPr="001B7EBA">
        <w:rPr>
          <w:rFonts w:eastAsia="Calibri" w:cs="Arial"/>
        </w:rPr>
        <w:t xml:space="preserve">from the shoulder, scarifying, reworking, shaping, and compaction of the granular material in accordance with </w:t>
      </w:r>
      <w:r w:rsidRPr="003D4E17">
        <w:rPr>
          <w:rFonts w:eastAsia="Calibri" w:cs="Arial"/>
          <w:color w:val="E10000"/>
        </w:rPr>
        <w:t>Section 260.3</w:t>
      </w:r>
      <w:r w:rsidR="00FB3F5F">
        <w:rPr>
          <w:rFonts w:eastAsia="Calibri" w:cs="Arial"/>
          <w:color w:val="E10000"/>
        </w:rPr>
        <w:t xml:space="preserve"> </w:t>
      </w:r>
      <w:r w:rsidRPr="003D4E17">
        <w:rPr>
          <w:rFonts w:eastAsia="Calibri" w:cs="Arial"/>
          <w:color w:val="E10000"/>
        </w:rPr>
        <w:t>C</w:t>
      </w:r>
      <w:r w:rsidRPr="001B7EBA">
        <w:rPr>
          <w:rFonts w:eastAsia="Calibri" w:cs="Arial"/>
        </w:rPr>
        <w:t xml:space="preserve"> and the typical section</w:t>
      </w:r>
      <w:r w:rsidRPr="003D4E17">
        <w:rPr>
          <w:rFonts w:eastAsia="Calibri" w:cs="Arial"/>
          <w:color w:val="E10000"/>
        </w:rPr>
        <w:t>(s)</w:t>
      </w:r>
      <w:r w:rsidRPr="001B7EBA">
        <w:rPr>
          <w:rFonts w:eastAsia="Calibri" w:cs="Arial"/>
        </w:rPr>
        <w:t xml:space="preserve">. The material removed during the shaping process will be </w:t>
      </w:r>
      <w:r w:rsidRPr="003D4E17">
        <w:rPr>
          <w:rFonts w:eastAsia="Calibri" w:cs="Arial"/>
          <w:color w:val="E10000"/>
        </w:rPr>
        <w:t>stockpiled as directed by the Engineer</w:t>
      </w:r>
      <w:r w:rsidRPr="001B7EBA">
        <w:rPr>
          <w:rFonts w:eastAsia="Calibri" w:cs="Arial"/>
        </w:rPr>
        <w:t>.</w:t>
      </w:r>
    </w:p>
    <w:p w14:paraId="3AA34D8F" w14:textId="77777777" w:rsidR="00767B35" w:rsidRDefault="00767B35" w:rsidP="00767B35">
      <w:pPr>
        <w:autoSpaceDE w:val="0"/>
        <w:autoSpaceDN w:val="0"/>
        <w:rPr>
          <w:rFonts w:eastAsia="Calibri" w:cs="Arial"/>
        </w:rPr>
      </w:pPr>
    </w:p>
    <w:p w14:paraId="25E32AC3" w14:textId="3088D802" w:rsidR="00767B35" w:rsidRDefault="00767B35" w:rsidP="00767B35">
      <w:pPr>
        <w:autoSpaceDE w:val="0"/>
        <w:autoSpaceDN w:val="0"/>
        <w:rPr>
          <w:rFonts w:eastAsia="Calibri" w:cs="Arial"/>
        </w:rPr>
      </w:pPr>
      <w:r w:rsidRPr="001B7EBA">
        <w:rPr>
          <w:rFonts w:eastAsia="Calibri" w:cs="Arial"/>
        </w:rPr>
        <w:t xml:space="preserve">After Shoulder Shaping is completed, the </w:t>
      </w:r>
      <w:r w:rsidRPr="003D4E17">
        <w:rPr>
          <w:rFonts w:eastAsia="Calibri" w:cs="Arial"/>
          <w:color w:val="E10000"/>
        </w:rPr>
        <w:t>granular and asphalt concrete shoulder material</w:t>
      </w:r>
      <w:r w:rsidR="00442F20">
        <w:rPr>
          <w:rFonts w:eastAsia="Calibri" w:cs="Arial"/>
          <w:color w:val="E10000"/>
        </w:rPr>
        <w:t xml:space="preserve"> </w:t>
      </w:r>
      <w:r w:rsidRPr="001B7EBA">
        <w:rPr>
          <w:rFonts w:eastAsia="Calibri" w:cs="Arial"/>
        </w:rPr>
        <w:t>will be placed as specified.</w:t>
      </w:r>
    </w:p>
    <w:p w14:paraId="0B46338A" w14:textId="77777777" w:rsidR="008C08C3" w:rsidRDefault="008C08C3" w:rsidP="00767B35">
      <w:pPr>
        <w:autoSpaceDE w:val="0"/>
        <w:autoSpaceDN w:val="0"/>
        <w:rPr>
          <w:rFonts w:eastAsia="Calibri" w:cs="Arial"/>
        </w:rPr>
      </w:pPr>
    </w:p>
    <w:p w14:paraId="275433E1" w14:textId="60F73698" w:rsidR="008C08C3" w:rsidRPr="001B7EBA" w:rsidRDefault="00082345" w:rsidP="008C08C3">
      <w:pPr>
        <w:suppressAutoHyphens/>
        <w:ind w:left="720"/>
        <w:jc w:val="left"/>
        <w:rPr>
          <w:rFonts w:eastAsia="Calibri" w:cs="Arial"/>
          <w:highlight w:val="yellow"/>
        </w:rPr>
      </w:pPr>
      <w:r>
        <w:rPr>
          <w:rFonts w:eastAsia="Calibri" w:cs="Arial"/>
          <w:highlight w:val="yellow"/>
        </w:rPr>
        <w:t>Include the following paragraph if new</w:t>
      </w:r>
      <w:r w:rsidR="008C08C3" w:rsidRPr="001B7EBA">
        <w:rPr>
          <w:rFonts w:eastAsia="Calibri" w:cs="Arial"/>
          <w:highlight w:val="yellow"/>
        </w:rPr>
        <w:t xml:space="preserve"> Edge Drains </w:t>
      </w:r>
      <w:r w:rsidR="008C08C3">
        <w:rPr>
          <w:rFonts w:eastAsia="Calibri" w:cs="Arial"/>
          <w:highlight w:val="yellow"/>
        </w:rPr>
        <w:t>are to be installed.</w:t>
      </w:r>
      <w:r w:rsidR="008C08C3" w:rsidRPr="001B7EBA">
        <w:rPr>
          <w:rFonts w:eastAsia="Calibri" w:cs="Arial"/>
          <w:highlight w:val="yellow"/>
        </w:rPr>
        <w:t xml:space="preserve"> </w:t>
      </w:r>
    </w:p>
    <w:p w14:paraId="281B9B91" w14:textId="77777777" w:rsidR="008C08C3" w:rsidRDefault="008C08C3" w:rsidP="00767B35">
      <w:pPr>
        <w:autoSpaceDE w:val="0"/>
        <w:autoSpaceDN w:val="0"/>
        <w:rPr>
          <w:rFonts w:eastAsia="Calibri" w:cs="Arial"/>
        </w:rPr>
      </w:pPr>
    </w:p>
    <w:p w14:paraId="6D749FE6" w14:textId="77777777" w:rsidR="00E42961" w:rsidRPr="001B7EBA" w:rsidRDefault="00E42961" w:rsidP="00E42961">
      <w:pPr>
        <w:autoSpaceDE w:val="0"/>
        <w:autoSpaceDN w:val="0"/>
        <w:rPr>
          <w:rFonts w:eastAsia="Calibri" w:cs="Arial"/>
        </w:rPr>
      </w:pPr>
      <w:r>
        <w:rPr>
          <w:rFonts w:eastAsia="Calibri" w:cs="Arial"/>
        </w:rPr>
        <w:t>After the placement of granular material on the shoulder is complete, Edge Drains and Outlets will be installed as specified prior to the placement of asphalt concrete on the shoulder.</w:t>
      </w:r>
    </w:p>
    <w:p w14:paraId="16EC3D14" w14:textId="77777777" w:rsidR="00767B35" w:rsidRPr="001B7EBA" w:rsidRDefault="00767B35" w:rsidP="00767B35">
      <w:pPr>
        <w:autoSpaceDE w:val="0"/>
        <w:autoSpaceDN w:val="0"/>
        <w:rPr>
          <w:rFonts w:eastAsia="Calibri" w:cs="Arial"/>
        </w:rPr>
      </w:pPr>
    </w:p>
    <w:p w14:paraId="7FEFF19E" w14:textId="77777777" w:rsidR="00767B35" w:rsidRPr="001B7EBA" w:rsidRDefault="00767B35" w:rsidP="00767B35">
      <w:pPr>
        <w:autoSpaceDE w:val="0"/>
        <w:autoSpaceDN w:val="0"/>
        <w:rPr>
          <w:rFonts w:eastAsia="Calibri" w:cs="Arial"/>
        </w:rPr>
      </w:pPr>
      <w:r w:rsidRPr="001B7EBA">
        <w:rPr>
          <w:rFonts w:eastAsia="Calibri" w:cs="Arial"/>
        </w:rPr>
        <w:t xml:space="preserve">Included in the Estimate of Quantities are ______ miles of Shoulder Shaping for the </w:t>
      </w:r>
      <w:r w:rsidRPr="003D4E17">
        <w:rPr>
          <w:color w:val="E10000"/>
        </w:rPr>
        <w:t>left and right, median and outside</w:t>
      </w:r>
      <w:r w:rsidRPr="003D4E17">
        <w:rPr>
          <w:rFonts w:eastAsia="Calibri" w:cs="Arial"/>
          <w:color w:val="E10000"/>
        </w:rPr>
        <w:t xml:space="preserve"> </w:t>
      </w:r>
      <w:r w:rsidRPr="001B7EBA">
        <w:rPr>
          <w:rFonts w:eastAsia="Calibri" w:cs="Arial"/>
        </w:rPr>
        <w:t>shoulder</w:t>
      </w:r>
      <w:r w:rsidRPr="003D4E17">
        <w:rPr>
          <w:rFonts w:eastAsia="Calibri" w:cs="Arial"/>
          <w:color w:val="E10000"/>
        </w:rPr>
        <w:t>(s)</w:t>
      </w:r>
      <w:r w:rsidRPr="001B7EBA">
        <w:rPr>
          <w:rFonts w:eastAsia="Calibri" w:cs="Arial"/>
        </w:rPr>
        <w:t>.</w:t>
      </w:r>
    </w:p>
    <w:p w14:paraId="331533EF" w14:textId="77777777" w:rsidR="00767B35" w:rsidRPr="001B7EBA" w:rsidRDefault="00767B35" w:rsidP="00767B35">
      <w:pPr>
        <w:autoSpaceDE w:val="0"/>
        <w:autoSpaceDN w:val="0"/>
        <w:rPr>
          <w:rFonts w:eastAsia="Calibri" w:cs="Arial"/>
        </w:rPr>
      </w:pPr>
    </w:p>
    <w:p w14:paraId="4F762347" w14:textId="77777777" w:rsidR="00767B35" w:rsidRPr="001B7EBA" w:rsidRDefault="00767B35" w:rsidP="00767B35">
      <w:pPr>
        <w:autoSpaceDE w:val="0"/>
        <w:autoSpaceDN w:val="0"/>
        <w:rPr>
          <w:rFonts w:eastAsia="Calibri" w:cs="Arial"/>
        </w:rPr>
      </w:pPr>
      <w:r w:rsidRPr="001B7EBA">
        <w:rPr>
          <w:rFonts w:eastAsia="Calibri" w:cs="Arial"/>
        </w:rPr>
        <w:t xml:space="preserve">Included in the Estimate of Quantities </w:t>
      </w:r>
      <w:r>
        <w:rPr>
          <w:rFonts w:eastAsia="Calibri" w:cs="Arial"/>
        </w:rPr>
        <w:t>are</w:t>
      </w:r>
      <w:r w:rsidRPr="001B7EBA">
        <w:rPr>
          <w:rFonts w:eastAsia="Calibri" w:cs="Arial"/>
        </w:rPr>
        <w:t xml:space="preserve"> ______ MGal of Water for Granular Material per mile for compaction of granular material associated with Shoulder Shaping.</w:t>
      </w:r>
    </w:p>
    <w:p w14:paraId="02343144" w14:textId="77777777" w:rsidR="00767B35" w:rsidRPr="001B7EBA" w:rsidRDefault="00767B35" w:rsidP="00767B35">
      <w:pPr>
        <w:autoSpaceDE w:val="0"/>
        <w:autoSpaceDN w:val="0"/>
        <w:rPr>
          <w:rFonts w:eastAsia="Calibri" w:cs="Arial"/>
        </w:rPr>
      </w:pPr>
    </w:p>
    <w:p w14:paraId="2752A258" w14:textId="77777777" w:rsidR="00767B35" w:rsidRDefault="00767B35" w:rsidP="00767B35">
      <w:pPr>
        <w:autoSpaceDE w:val="0"/>
        <w:autoSpaceDN w:val="0"/>
        <w:rPr>
          <w:rFonts w:eastAsia="Calibri" w:cs="Arial"/>
        </w:rPr>
      </w:pPr>
      <w:r>
        <w:rPr>
          <w:rFonts w:eastAsia="Calibri" w:cs="Arial"/>
        </w:rPr>
        <w:t xml:space="preserve">Care will be taken not to damage edge drains or edge drain outlets during the Shoulder Shaping and shoulder surfacing operations.  Damage to the </w:t>
      </w:r>
    </w:p>
    <w:p w14:paraId="0F6CD0A5" w14:textId="77777777" w:rsidR="00767B35" w:rsidRPr="001B7EBA" w:rsidRDefault="00767B35" w:rsidP="00767B35">
      <w:pPr>
        <w:autoSpaceDE w:val="0"/>
        <w:autoSpaceDN w:val="0"/>
        <w:rPr>
          <w:rFonts w:eastAsia="Calibri" w:cs="Arial"/>
        </w:rPr>
      </w:pPr>
      <w:r>
        <w:rPr>
          <w:rFonts w:eastAsia="Calibri" w:cs="Arial"/>
        </w:rPr>
        <w:t>edge drains or edge drain outlets will be repaired or replaced at the Contractor’s expense, to the satisfaction of the Engineer.</w:t>
      </w:r>
    </w:p>
    <w:p w14:paraId="5C8D11A5" w14:textId="77777777" w:rsidR="00767B35" w:rsidRDefault="00767B35" w:rsidP="00767B35">
      <w:pPr>
        <w:autoSpaceDE w:val="0"/>
        <w:autoSpaceDN w:val="0"/>
        <w:rPr>
          <w:rFonts w:eastAsia="Calibri" w:cs="Arial"/>
        </w:rPr>
      </w:pPr>
    </w:p>
    <w:p w14:paraId="2AEAE0A0" w14:textId="77777777" w:rsidR="00767B35" w:rsidRDefault="00767B35" w:rsidP="00767B35">
      <w:pPr>
        <w:autoSpaceDE w:val="0"/>
        <w:autoSpaceDN w:val="0"/>
        <w:rPr>
          <w:rFonts w:eastAsia="Calibri" w:cs="Arial"/>
        </w:rPr>
      </w:pPr>
      <w:r w:rsidRPr="001B7EBA">
        <w:rPr>
          <w:rFonts w:eastAsia="Calibri" w:cs="Arial"/>
        </w:rPr>
        <w:t>Shoulder Shaping will be paid for at the contract unit price per mile. Payment will be full compensation for removing, hauling, &amp; stockpiling the granular material, scarifying, rework, shaping, compacting, reprocessing if required, equipment, labor, and incidentals necessary to satisfactorily complete the work.</w:t>
      </w:r>
    </w:p>
    <w:p w14:paraId="28975D70" w14:textId="6558CF92" w:rsidR="00767B35" w:rsidRDefault="00700F01" w:rsidP="00767B35">
      <w:pPr>
        <w:autoSpaceDE w:val="0"/>
        <w:autoSpaceDN w:val="0"/>
        <w:rPr>
          <w:rFonts w:eastAsia="Calibri" w:cs="Arial"/>
        </w:rPr>
      </w:pPr>
      <w:r>
        <w:rPr>
          <w:rFonts w:eastAsia="Calibri" w:cs="Arial"/>
        </w:rPr>
        <w:br w:type="column"/>
      </w:r>
    </w:p>
    <w:p w14:paraId="20F0C51F" w14:textId="77777777" w:rsidR="00D5601B" w:rsidRDefault="00D5601B" w:rsidP="00D5601B">
      <w:pPr>
        <w:pStyle w:val="Heading2"/>
      </w:pPr>
      <w:bookmarkStart w:id="33" w:name="_Toc241052963"/>
      <w:r>
        <w:t>SHOULDER SHAPING</w:t>
      </w:r>
      <w:bookmarkEnd w:id="33"/>
    </w:p>
    <w:p w14:paraId="4FC7041D" w14:textId="77777777" w:rsidR="00D5601B" w:rsidRDefault="00D5601B" w:rsidP="00D5601B">
      <w:pPr>
        <w:autoSpaceDE w:val="0"/>
        <w:autoSpaceDN w:val="0"/>
        <w:rPr>
          <w:b/>
          <w:bCs/>
          <w:u w:val="single"/>
        </w:rPr>
      </w:pPr>
    </w:p>
    <w:p w14:paraId="20F59BD0" w14:textId="77777777" w:rsidR="00D5601B" w:rsidRPr="00D86047" w:rsidRDefault="00D5601B" w:rsidP="00A363CB">
      <w:pPr>
        <w:suppressAutoHyphens/>
        <w:ind w:left="720"/>
        <w:jc w:val="left"/>
      </w:pPr>
      <w:r w:rsidRPr="00D86047">
        <w:rPr>
          <w:highlight w:val="yellow"/>
        </w:rPr>
        <w:t xml:space="preserve">Use when utilizing a haul road </w:t>
      </w:r>
      <w:r>
        <w:rPr>
          <w:highlight w:val="yellow"/>
        </w:rPr>
        <w:t>next to mainline PCC paving.</w:t>
      </w:r>
    </w:p>
    <w:p w14:paraId="096734C9" w14:textId="77777777" w:rsidR="00D5601B" w:rsidRDefault="00D5601B" w:rsidP="00D5601B">
      <w:pPr>
        <w:autoSpaceDE w:val="0"/>
        <w:autoSpaceDN w:val="0"/>
        <w:rPr>
          <w:b/>
          <w:bCs/>
        </w:rPr>
      </w:pPr>
    </w:p>
    <w:p w14:paraId="041AA6F3" w14:textId="77777777" w:rsidR="00B515B2" w:rsidRDefault="00B515B2" w:rsidP="00B515B2">
      <w:pPr>
        <w:autoSpaceDE w:val="0"/>
        <w:autoSpaceDN w:val="0"/>
        <w:rPr>
          <w:rFonts w:cs="Arial"/>
        </w:rPr>
      </w:pPr>
      <w:r>
        <w:rPr>
          <w:rFonts w:cs="Arial"/>
        </w:rPr>
        <w:t xml:space="preserve">Prior to reshaping and recompacting the in-place granular material on the shoulder, the Construction Haul Road material will be bladed down the inslope at a slope no steeper than a 4:1.  The Construction Haul Road material placed on the inslope will be shaped and compacted to the satisfaction of the Engineer. </w:t>
      </w:r>
    </w:p>
    <w:p w14:paraId="350C4EE3" w14:textId="77777777" w:rsidR="00D5601B" w:rsidRDefault="00D5601B" w:rsidP="00D5601B">
      <w:pPr>
        <w:autoSpaceDE w:val="0"/>
        <w:autoSpaceDN w:val="0"/>
      </w:pPr>
    </w:p>
    <w:p w14:paraId="5BE2A212" w14:textId="5F7CCFF7" w:rsidR="00D5601B" w:rsidRDefault="00A5743C" w:rsidP="00D5601B">
      <w:pPr>
        <w:autoSpaceDE w:val="0"/>
        <w:autoSpaceDN w:val="0"/>
        <w:rPr>
          <w:rFonts w:cs="Arial"/>
        </w:rPr>
      </w:pPr>
      <w:r>
        <w:rPr>
          <w:rFonts w:cs="Arial"/>
        </w:rPr>
        <w:t xml:space="preserve">After removing the Construction Haul Road material, and prior to paving the shoulder, the upper 4” of in-place granular material on the shoulders will be reshaped and compacted to the requirements of </w:t>
      </w:r>
      <w:r w:rsidRPr="00A5743C">
        <w:rPr>
          <w:rFonts w:eastAsia="Calibri" w:cs="Arial"/>
          <w:color w:val="E10000"/>
        </w:rPr>
        <w:t>Base Course, Salvaged</w:t>
      </w:r>
      <w:r>
        <w:rPr>
          <w:rFonts w:cs="Arial"/>
        </w:rPr>
        <w:t>.  The Contractor will ensure that no vegetation, topsoil, subgrade, or other foreign material is incorporated into the in-place granular material on the shoulders.</w:t>
      </w:r>
    </w:p>
    <w:p w14:paraId="1F483DFF" w14:textId="77777777" w:rsidR="00A5743C" w:rsidRDefault="00A5743C" w:rsidP="00D5601B">
      <w:pPr>
        <w:autoSpaceDE w:val="0"/>
        <w:autoSpaceDN w:val="0"/>
      </w:pPr>
    </w:p>
    <w:p w14:paraId="207071D8" w14:textId="085F03E8" w:rsidR="00D5601B" w:rsidRDefault="00D5601B" w:rsidP="00D5601B">
      <w:pPr>
        <w:autoSpaceDE w:val="0"/>
        <w:autoSpaceDN w:val="0"/>
      </w:pPr>
      <w:r>
        <w:t xml:space="preserve">After Shoulder Shaping is completed, the shoulder granular material will be placed as </w:t>
      </w:r>
      <w:r w:rsidRPr="000412E3">
        <w:rPr>
          <w:color w:val="auto"/>
        </w:rPr>
        <w:t>specified, according to the</w:t>
      </w:r>
      <w:r>
        <w:t xml:space="preserve"> </w:t>
      </w:r>
      <w:r w:rsidRPr="003D4E17">
        <w:rPr>
          <w:color w:val="E10000"/>
        </w:rPr>
        <w:t xml:space="preserve">Base Course, Salvaged </w:t>
      </w:r>
      <w:r w:rsidRPr="000412E3">
        <w:rPr>
          <w:color w:val="auto"/>
        </w:rPr>
        <w:t>requirements.</w:t>
      </w:r>
    </w:p>
    <w:p w14:paraId="14CC3520" w14:textId="77777777" w:rsidR="00D5601B" w:rsidRDefault="00D5601B" w:rsidP="00D5601B">
      <w:pPr>
        <w:autoSpaceDE w:val="0"/>
        <w:autoSpaceDN w:val="0"/>
      </w:pPr>
    </w:p>
    <w:p w14:paraId="791ED54D" w14:textId="77777777" w:rsidR="00D5601B" w:rsidRDefault="00D5601B" w:rsidP="00D5601B">
      <w:pPr>
        <w:autoSpaceDE w:val="0"/>
        <w:autoSpaceDN w:val="0"/>
      </w:pPr>
      <w:r>
        <w:t xml:space="preserve">Included in the Estimate of Quantities are </w:t>
      </w:r>
      <w:r w:rsidRPr="003D4E17">
        <w:rPr>
          <w:color w:val="E10000"/>
        </w:rPr>
        <w:t>26</w:t>
      </w:r>
      <w:r>
        <w:t xml:space="preserve"> miles of Shoulder Shaping for both driving and passing lane shoulders. There are </w:t>
      </w:r>
      <w:r w:rsidRPr="003D4E17">
        <w:rPr>
          <w:color w:val="E10000"/>
        </w:rPr>
        <w:t>13</w:t>
      </w:r>
      <w:r>
        <w:t xml:space="preserve"> miles of Median Shoulder Shaping and </w:t>
      </w:r>
      <w:r w:rsidRPr="003D4E17">
        <w:rPr>
          <w:color w:val="E10000"/>
        </w:rPr>
        <w:t>13</w:t>
      </w:r>
      <w:r>
        <w:t xml:space="preserve"> miles of Outside Shoulder Shaping.</w:t>
      </w:r>
    </w:p>
    <w:p w14:paraId="2EE9F285" w14:textId="77777777" w:rsidR="00D5601B" w:rsidRDefault="00D5601B" w:rsidP="00D5601B">
      <w:pPr>
        <w:autoSpaceDE w:val="0"/>
        <w:autoSpaceDN w:val="0"/>
      </w:pPr>
    </w:p>
    <w:p w14:paraId="6009A26B" w14:textId="3E5FE634" w:rsidR="00D5601B" w:rsidRDefault="00D5601B" w:rsidP="00D5601B">
      <w:pPr>
        <w:autoSpaceDE w:val="0"/>
        <w:autoSpaceDN w:val="0"/>
      </w:pPr>
      <w:r>
        <w:t xml:space="preserve">Included in the Estimate of Quantities is </w:t>
      </w:r>
      <w:r w:rsidRPr="003D4E17">
        <w:rPr>
          <w:color w:val="E10000"/>
        </w:rPr>
        <w:t>20.3</w:t>
      </w:r>
      <w:r>
        <w:t xml:space="preserve"> MGal of Water for Granular Material per mile for Median Shoulders and </w:t>
      </w:r>
      <w:r w:rsidRPr="003D4E17">
        <w:rPr>
          <w:color w:val="E10000"/>
        </w:rPr>
        <w:t>27.7</w:t>
      </w:r>
      <w:r>
        <w:t xml:space="preserve"> M</w:t>
      </w:r>
      <w:r w:rsidR="007140EF">
        <w:t>G</w:t>
      </w:r>
      <w:r>
        <w:t>al of Water</w:t>
      </w:r>
      <w:r>
        <w:rPr>
          <w:b/>
          <w:bCs/>
        </w:rPr>
        <w:t xml:space="preserve"> </w:t>
      </w:r>
      <w:r>
        <w:t>per mile for Outside Shoulders for compaction of granular material associated with Shoulder Shaping.</w:t>
      </w:r>
    </w:p>
    <w:p w14:paraId="6CA8D55C" w14:textId="77777777" w:rsidR="00D5601B" w:rsidRDefault="00D5601B" w:rsidP="00D5601B">
      <w:pPr>
        <w:autoSpaceDE w:val="0"/>
        <w:autoSpaceDN w:val="0"/>
      </w:pPr>
    </w:p>
    <w:p w14:paraId="01ECF5D8" w14:textId="77777777" w:rsidR="008938C7" w:rsidRDefault="008938C7" w:rsidP="008938C7">
      <w:pPr>
        <w:autoSpaceDE w:val="0"/>
        <w:autoSpaceDN w:val="0"/>
        <w:rPr>
          <w:rFonts w:cs="Arial"/>
        </w:rPr>
      </w:pPr>
      <w:r>
        <w:rPr>
          <w:rFonts w:cs="Arial"/>
        </w:rPr>
        <w:t>All costs associated with the removal and shaping of the of the Construction Haul Road material on the inslope and shaping and recompacting the in-place granular material on the shoulders will be incidental to the contract unit price per mile for “Shoulder Shaping”.</w:t>
      </w:r>
    </w:p>
    <w:p w14:paraId="2EBECB93" w14:textId="0D3764C5" w:rsidR="00D5601B" w:rsidRDefault="00D5601B" w:rsidP="00D5601B">
      <w:pPr>
        <w:autoSpaceDE w:val="0"/>
        <w:autoSpaceDN w:val="0"/>
        <w:rPr>
          <w:rFonts w:eastAsia="Calibri" w:cs="Arial"/>
          <w:b/>
          <w:bCs/>
          <w:u w:val="single"/>
        </w:rPr>
      </w:pPr>
    </w:p>
    <w:p w14:paraId="2121A4B9" w14:textId="77777777" w:rsidR="000E4E92" w:rsidRDefault="000E4E92" w:rsidP="00D5601B">
      <w:pPr>
        <w:autoSpaceDE w:val="0"/>
        <w:autoSpaceDN w:val="0"/>
        <w:rPr>
          <w:rFonts w:eastAsia="Calibri" w:cs="Arial"/>
          <w:b/>
          <w:bCs/>
          <w:u w:val="single"/>
        </w:rPr>
      </w:pPr>
    </w:p>
    <w:p w14:paraId="25A541BD" w14:textId="77777777" w:rsidR="005A59EA" w:rsidRDefault="005A59EA" w:rsidP="005A59EA">
      <w:pPr>
        <w:pStyle w:val="Heading2"/>
      </w:pPr>
      <w:bookmarkStart w:id="34" w:name="_Toc241052964"/>
      <w:r w:rsidRPr="00C017EB">
        <w:t>SHOULDER WIDENING</w:t>
      </w:r>
      <w:bookmarkEnd w:id="34"/>
    </w:p>
    <w:p w14:paraId="4FD7C7B3" w14:textId="77777777" w:rsidR="005A59EA" w:rsidRDefault="005A59EA" w:rsidP="005A59EA">
      <w:pPr>
        <w:rPr>
          <w:b/>
          <w:u w:val="single"/>
        </w:rPr>
      </w:pPr>
    </w:p>
    <w:p w14:paraId="24150847" w14:textId="7CD3F98A" w:rsidR="005A59EA" w:rsidRPr="0059601A" w:rsidRDefault="005A59EA" w:rsidP="00BF5CF6">
      <w:pPr>
        <w:suppressAutoHyphens/>
        <w:ind w:left="720"/>
        <w:rPr>
          <w:color w:val="auto"/>
          <w:highlight w:val="yellow"/>
        </w:rPr>
      </w:pPr>
      <w:r w:rsidRPr="0059601A">
        <w:rPr>
          <w:color w:val="auto"/>
          <w:highlight w:val="yellow"/>
        </w:rPr>
        <w:t>This note is to be used on all shoulder widening project</w:t>
      </w:r>
      <w:r w:rsidR="0025576A">
        <w:rPr>
          <w:color w:val="auto"/>
          <w:highlight w:val="yellow"/>
        </w:rPr>
        <w:t xml:space="preserve"> to</w:t>
      </w:r>
      <w:r w:rsidR="00616FCF">
        <w:rPr>
          <w:color w:val="auto"/>
          <w:highlight w:val="yellow"/>
        </w:rPr>
        <w:t xml:space="preserve"> make sure the granular material below the surfacing has positive drainage to the inslope</w:t>
      </w:r>
      <w:r w:rsidRPr="0059601A">
        <w:rPr>
          <w:color w:val="auto"/>
          <w:highlight w:val="yellow"/>
        </w:rPr>
        <w:t>.</w:t>
      </w:r>
    </w:p>
    <w:p w14:paraId="55EB54FF" w14:textId="77777777" w:rsidR="005A59EA" w:rsidRPr="00C017EB" w:rsidRDefault="005A59EA" w:rsidP="005A59EA">
      <w:pPr>
        <w:ind w:left="270"/>
        <w:rPr>
          <w:u w:val="single"/>
        </w:rPr>
      </w:pPr>
    </w:p>
    <w:p w14:paraId="4028A63C" w14:textId="77777777" w:rsidR="005A59EA" w:rsidRDefault="005A59EA" w:rsidP="005A59EA">
      <w:r w:rsidRPr="00C017EB">
        <w:t xml:space="preserve">The elevation of the subgrade under shoulder widening </w:t>
      </w:r>
      <w:r>
        <w:t>will</w:t>
      </w:r>
      <w:r w:rsidRPr="00C017EB">
        <w:t xml:space="preserve"> be at or below subgrade elevation under existing adjacent mainline pavement that is to remain in place.</w:t>
      </w:r>
    </w:p>
    <w:p w14:paraId="727E1F57" w14:textId="3AE4BD86" w:rsidR="005A59EA" w:rsidRDefault="00CF0B87" w:rsidP="005A59EA">
      <w:r>
        <w:br w:type="column"/>
      </w:r>
    </w:p>
    <w:p w14:paraId="6A3700D8" w14:textId="77777777" w:rsidR="000A15D5" w:rsidRDefault="000A15D5" w:rsidP="005A59EA"/>
    <w:p w14:paraId="10B94DAA" w14:textId="5F00F13A" w:rsidR="003547BC" w:rsidRDefault="003547BC" w:rsidP="003547BC">
      <w:pPr>
        <w:pStyle w:val="Heading2"/>
      </w:pPr>
      <w:bookmarkStart w:id="35" w:name="_Toc241052965"/>
      <w:r>
        <w:t>ORDINARY ROADWAY SHAPING</w:t>
      </w:r>
      <w:bookmarkEnd w:id="35"/>
    </w:p>
    <w:p w14:paraId="2FE525A3" w14:textId="77777777" w:rsidR="003547BC" w:rsidRDefault="003547BC" w:rsidP="003547BC"/>
    <w:p w14:paraId="04E19E82" w14:textId="000F2835" w:rsidR="003547BC" w:rsidRDefault="003547BC" w:rsidP="00BF5CF6">
      <w:pPr>
        <w:suppressAutoHyphens/>
        <w:ind w:left="720"/>
      </w:pPr>
      <w:r>
        <w:rPr>
          <w:highlight w:val="yellow"/>
        </w:rPr>
        <w:t xml:space="preserve">Include ordinary roadway shaping for Remove and Replace resurfacing </w:t>
      </w:r>
      <w:r w:rsidRPr="00A363CB">
        <w:rPr>
          <w:color w:val="auto"/>
          <w:highlight w:val="yellow"/>
        </w:rPr>
        <w:t>projects</w:t>
      </w:r>
      <w:r>
        <w:rPr>
          <w:highlight w:val="yellow"/>
        </w:rPr>
        <w:t xml:space="preserve">, as recommended by GEA or Area Office.  Water for embankment computed at 10gal/cu yd and water for granular 0.012 gal/ton x tons = </w:t>
      </w:r>
      <w:r w:rsidRPr="00111389">
        <w:rPr>
          <w:highlight w:val="yellow"/>
        </w:rPr>
        <w:t>M</w:t>
      </w:r>
      <w:r w:rsidR="007140EF">
        <w:rPr>
          <w:highlight w:val="yellow"/>
        </w:rPr>
        <w:t>G</w:t>
      </w:r>
      <w:r>
        <w:rPr>
          <w:highlight w:val="yellow"/>
        </w:rPr>
        <w:t>al.</w:t>
      </w:r>
    </w:p>
    <w:p w14:paraId="5E8A8EDB" w14:textId="77777777" w:rsidR="003547BC" w:rsidRDefault="003547BC" w:rsidP="003547BC">
      <w:pPr>
        <w:rPr>
          <w:rFonts w:eastAsiaTheme="minorHAnsi"/>
          <w:color w:val="auto"/>
        </w:rPr>
      </w:pPr>
    </w:p>
    <w:p w14:paraId="04975927" w14:textId="77777777" w:rsidR="003547BC" w:rsidRDefault="003547BC" w:rsidP="003547BC">
      <w:pPr>
        <w:rPr>
          <w:color w:val="auto"/>
        </w:rPr>
      </w:pPr>
      <w:r>
        <w:rPr>
          <w:color w:val="auto"/>
        </w:rPr>
        <w:t>Ordinary Roadway Shaping shall be performed in accordance with the Standard Specifications.</w:t>
      </w:r>
    </w:p>
    <w:p w14:paraId="3D43EEBB" w14:textId="77777777" w:rsidR="003547BC" w:rsidRDefault="003547BC" w:rsidP="003547BC">
      <w:pPr>
        <w:rPr>
          <w:color w:val="auto"/>
        </w:rPr>
      </w:pPr>
    </w:p>
    <w:p w14:paraId="722A534C" w14:textId="1518C300" w:rsidR="003547BC" w:rsidRDefault="003547BC" w:rsidP="003547BC">
      <w:pPr>
        <w:rPr>
          <w:color w:val="auto"/>
        </w:rPr>
      </w:pPr>
      <w:r>
        <w:rPr>
          <w:color w:val="auto"/>
        </w:rPr>
        <w:t xml:space="preserve">Included in the Estimate of Quantities are </w:t>
      </w:r>
      <w:r w:rsidRPr="003D4E17">
        <w:rPr>
          <w:color w:val="E10000"/>
        </w:rPr>
        <w:t>XX.XX</w:t>
      </w:r>
      <w:r w:rsidR="00FB3F5F">
        <w:rPr>
          <w:color w:val="E10000"/>
        </w:rPr>
        <w:t xml:space="preserve"> </w:t>
      </w:r>
      <w:r>
        <w:rPr>
          <w:color w:val="auto"/>
        </w:rPr>
        <w:t xml:space="preserve">miles of Ordinary Roadway Shaping, </w:t>
      </w:r>
      <w:r w:rsidRPr="003D4E17">
        <w:rPr>
          <w:color w:val="E10000"/>
        </w:rPr>
        <w:t>XX.X</w:t>
      </w:r>
      <w:r w:rsidR="00FB3F5F">
        <w:rPr>
          <w:color w:val="E10000"/>
        </w:rPr>
        <w:t xml:space="preserve"> </w:t>
      </w:r>
      <w:r>
        <w:rPr>
          <w:color w:val="auto"/>
        </w:rPr>
        <w:t>M</w:t>
      </w:r>
      <w:r w:rsidR="007140EF">
        <w:rPr>
          <w:color w:val="auto"/>
        </w:rPr>
        <w:t>G</w:t>
      </w:r>
      <w:r>
        <w:rPr>
          <w:color w:val="auto"/>
        </w:rPr>
        <w:t xml:space="preserve">al of Water for Embankment per mile and </w:t>
      </w:r>
      <w:r w:rsidRPr="003D4E17">
        <w:rPr>
          <w:color w:val="E10000"/>
        </w:rPr>
        <w:t>XX.X</w:t>
      </w:r>
      <w:r w:rsidR="00FB3F5F">
        <w:rPr>
          <w:color w:val="E10000"/>
        </w:rPr>
        <w:t xml:space="preserve"> </w:t>
      </w:r>
      <w:r>
        <w:rPr>
          <w:color w:val="auto"/>
        </w:rPr>
        <w:t>M</w:t>
      </w:r>
      <w:r w:rsidR="007140EF">
        <w:rPr>
          <w:color w:val="auto"/>
        </w:rPr>
        <w:t>G</w:t>
      </w:r>
      <w:r>
        <w:rPr>
          <w:color w:val="auto"/>
        </w:rPr>
        <w:t xml:space="preserve">al of Water for Granular Material per mile for </w:t>
      </w:r>
      <w:r w:rsidRPr="003D4E17">
        <w:rPr>
          <w:color w:val="E10000"/>
        </w:rPr>
        <w:t>mainline/description of location</w:t>
      </w:r>
      <w:r>
        <w:rPr>
          <w:color w:val="auto"/>
        </w:rPr>
        <w:t xml:space="preserve"> to be used in areas designated by the Engineer. </w:t>
      </w:r>
    </w:p>
    <w:p w14:paraId="5CCA82DE" w14:textId="77777777" w:rsidR="003547BC" w:rsidRDefault="003547BC" w:rsidP="003547BC">
      <w:pPr>
        <w:rPr>
          <w:color w:val="auto"/>
        </w:rPr>
      </w:pPr>
    </w:p>
    <w:p w14:paraId="600B6D04" w14:textId="77777777" w:rsidR="003547BC" w:rsidRDefault="003547BC" w:rsidP="003547BC">
      <w:pPr>
        <w:rPr>
          <w:color w:val="auto"/>
        </w:rPr>
      </w:pPr>
      <w:r>
        <w:rPr>
          <w:color w:val="auto"/>
        </w:rPr>
        <w:t>If Ordinary Roadway Shaping is utilized, NO payment will be made for the same area under the bid item Heavy Roadway Shaping.</w:t>
      </w:r>
    </w:p>
    <w:p w14:paraId="316221A6" w14:textId="77777777" w:rsidR="003547BC" w:rsidRDefault="003547BC" w:rsidP="003547BC">
      <w:pPr>
        <w:rPr>
          <w:color w:val="auto"/>
          <w:sz w:val="19"/>
          <w:szCs w:val="19"/>
        </w:rPr>
      </w:pPr>
    </w:p>
    <w:p w14:paraId="1CB1A610" w14:textId="77777777" w:rsidR="003547BC" w:rsidRDefault="003547BC" w:rsidP="003547BC">
      <w:pPr>
        <w:rPr>
          <w:color w:val="auto"/>
          <w:sz w:val="19"/>
          <w:szCs w:val="19"/>
        </w:rPr>
      </w:pPr>
    </w:p>
    <w:p w14:paraId="7B71CE7E" w14:textId="77777777" w:rsidR="003547BC" w:rsidRDefault="003547BC" w:rsidP="003547BC">
      <w:pPr>
        <w:pStyle w:val="Heading2"/>
      </w:pPr>
      <w:bookmarkStart w:id="36" w:name="_Toc241052966"/>
      <w:r>
        <w:t>HEAVY ROADWAY SHAPING</w:t>
      </w:r>
      <w:bookmarkEnd w:id="36"/>
    </w:p>
    <w:p w14:paraId="580BC29D" w14:textId="77777777" w:rsidR="003547BC" w:rsidRDefault="003547BC" w:rsidP="003547BC">
      <w:pPr>
        <w:rPr>
          <w:b/>
          <w:bCs/>
          <w:color w:val="auto"/>
          <w:u w:val="single"/>
        </w:rPr>
      </w:pPr>
    </w:p>
    <w:p w14:paraId="5635F134" w14:textId="71FD8F58" w:rsidR="003547BC" w:rsidRDefault="003547BC" w:rsidP="00BF5CF6">
      <w:pPr>
        <w:suppressAutoHyphens/>
        <w:ind w:left="720"/>
      </w:pPr>
      <w:r>
        <w:rPr>
          <w:highlight w:val="yellow"/>
        </w:rPr>
        <w:t xml:space="preserve">Include heavy roadway shaping for Remove and Replace resurfacing projects, as recommended by GEA or Area Office.  Water for embankment computed at 10gal/cu yd and water for granular 0.012 gal/ton x tons = </w:t>
      </w:r>
      <w:r w:rsidRPr="00111389">
        <w:rPr>
          <w:highlight w:val="yellow"/>
        </w:rPr>
        <w:t>M</w:t>
      </w:r>
      <w:r w:rsidR="007140EF">
        <w:rPr>
          <w:highlight w:val="yellow"/>
        </w:rPr>
        <w:t>G</w:t>
      </w:r>
      <w:r>
        <w:rPr>
          <w:highlight w:val="yellow"/>
        </w:rPr>
        <w:t>al.</w:t>
      </w:r>
    </w:p>
    <w:p w14:paraId="6E732E81" w14:textId="77777777" w:rsidR="003547BC" w:rsidRDefault="003547BC" w:rsidP="003547BC">
      <w:pPr>
        <w:rPr>
          <w:rFonts w:eastAsiaTheme="minorHAnsi"/>
          <w:b/>
          <w:bCs/>
          <w:color w:val="auto"/>
        </w:rPr>
      </w:pPr>
    </w:p>
    <w:p w14:paraId="53CC0A2A" w14:textId="77777777" w:rsidR="003547BC" w:rsidRDefault="003547BC" w:rsidP="003547BC">
      <w:pPr>
        <w:rPr>
          <w:color w:val="auto"/>
        </w:rPr>
      </w:pPr>
      <w:r>
        <w:rPr>
          <w:color w:val="auto"/>
        </w:rPr>
        <w:t>Heavy Roadway Shaping shall be performed in accordance with the Standard Specifications.</w:t>
      </w:r>
    </w:p>
    <w:p w14:paraId="55AEDE79" w14:textId="77777777" w:rsidR="003547BC" w:rsidRDefault="003547BC" w:rsidP="003547BC">
      <w:pPr>
        <w:rPr>
          <w:b/>
          <w:bCs/>
          <w:color w:val="auto"/>
        </w:rPr>
      </w:pPr>
    </w:p>
    <w:p w14:paraId="3099B368" w14:textId="38093BA2" w:rsidR="003547BC" w:rsidRDefault="003547BC" w:rsidP="003547BC">
      <w:pPr>
        <w:rPr>
          <w:color w:val="auto"/>
        </w:rPr>
      </w:pPr>
      <w:r>
        <w:rPr>
          <w:color w:val="auto"/>
        </w:rPr>
        <w:t xml:space="preserve">Included in the Estimate of Quantities are </w:t>
      </w:r>
      <w:r w:rsidRPr="003D4E17">
        <w:rPr>
          <w:color w:val="E10000"/>
        </w:rPr>
        <w:t>XX.XX</w:t>
      </w:r>
      <w:r w:rsidR="00FB3F5F">
        <w:rPr>
          <w:color w:val="E10000"/>
        </w:rPr>
        <w:t xml:space="preserve"> </w:t>
      </w:r>
      <w:r>
        <w:rPr>
          <w:color w:val="auto"/>
        </w:rPr>
        <w:t xml:space="preserve">miles of Heavy Roadway Shaping, </w:t>
      </w:r>
      <w:r w:rsidRPr="003D4E17">
        <w:rPr>
          <w:color w:val="E10000"/>
        </w:rPr>
        <w:t>XX.X</w:t>
      </w:r>
      <w:r w:rsidR="00FB3F5F">
        <w:rPr>
          <w:color w:val="E10000"/>
        </w:rPr>
        <w:t xml:space="preserve"> </w:t>
      </w:r>
      <w:r>
        <w:rPr>
          <w:color w:val="auto"/>
        </w:rPr>
        <w:t>M</w:t>
      </w:r>
      <w:r w:rsidR="007140EF">
        <w:rPr>
          <w:color w:val="auto"/>
        </w:rPr>
        <w:t>G</w:t>
      </w:r>
      <w:r>
        <w:rPr>
          <w:color w:val="auto"/>
        </w:rPr>
        <w:t xml:space="preserve">al of Water for Embankment per mile and </w:t>
      </w:r>
      <w:r w:rsidRPr="003D4E17">
        <w:rPr>
          <w:color w:val="E10000"/>
        </w:rPr>
        <w:t>XX.X</w:t>
      </w:r>
      <w:r w:rsidR="00FB3F5F">
        <w:rPr>
          <w:color w:val="E10000"/>
        </w:rPr>
        <w:t xml:space="preserve"> </w:t>
      </w:r>
      <w:r>
        <w:rPr>
          <w:color w:val="auto"/>
        </w:rPr>
        <w:t>M</w:t>
      </w:r>
      <w:r w:rsidR="007140EF">
        <w:rPr>
          <w:color w:val="auto"/>
        </w:rPr>
        <w:t>G</w:t>
      </w:r>
      <w:r>
        <w:rPr>
          <w:color w:val="auto"/>
        </w:rPr>
        <w:t xml:space="preserve">al of Water for Granular Material per mile to for </w:t>
      </w:r>
      <w:r w:rsidRPr="003D4E17">
        <w:rPr>
          <w:color w:val="E10000"/>
        </w:rPr>
        <w:t>mainline/description of location</w:t>
      </w:r>
      <w:r>
        <w:rPr>
          <w:color w:val="auto"/>
        </w:rPr>
        <w:t xml:space="preserve"> be used in areas designated by the Engineer.</w:t>
      </w:r>
    </w:p>
    <w:p w14:paraId="13846265" w14:textId="77777777" w:rsidR="003547BC" w:rsidRDefault="003547BC" w:rsidP="003547BC">
      <w:pPr>
        <w:rPr>
          <w:color w:val="auto"/>
        </w:rPr>
      </w:pPr>
    </w:p>
    <w:p w14:paraId="58BF665A" w14:textId="77777777" w:rsidR="003547BC" w:rsidRDefault="003547BC" w:rsidP="003547BC">
      <w:pPr>
        <w:autoSpaceDE w:val="0"/>
        <w:autoSpaceDN w:val="0"/>
        <w:rPr>
          <w:color w:val="auto"/>
        </w:rPr>
      </w:pPr>
      <w:r>
        <w:rPr>
          <w:color w:val="auto"/>
        </w:rPr>
        <w:t xml:space="preserve">If Heavy Roadway Shaping is utilized, NO payment will be made for the same area under the bid item Ordinary Roadway Shaping. </w:t>
      </w:r>
    </w:p>
    <w:p w14:paraId="41C6643C" w14:textId="77777777" w:rsidR="003547BC" w:rsidRDefault="003547BC" w:rsidP="003547BC">
      <w:pPr>
        <w:autoSpaceDE w:val="0"/>
        <w:autoSpaceDN w:val="0"/>
        <w:rPr>
          <w:rFonts w:eastAsia="Calibri" w:cs="Arial"/>
          <w:b/>
          <w:bCs/>
          <w:u w:val="single"/>
        </w:rPr>
      </w:pPr>
    </w:p>
    <w:p w14:paraId="73002DF5" w14:textId="77777777" w:rsidR="003547BC" w:rsidRDefault="003547BC" w:rsidP="003547BC">
      <w:pPr>
        <w:autoSpaceDE w:val="0"/>
        <w:autoSpaceDN w:val="0"/>
        <w:rPr>
          <w:rFonts w:eastAsia="Calibri" w:cs="Arial"/>
          <w:b/>
          <w:bCs/>
          <w:u w:val="single"/>
        </w:rPr>
      </w:pPr>
    </w:p>
    <w:p w14:paraId="70EFCFF4" w14:textId="77777777" w:rsidR="004B170D" w:rsidRPr="00C017EB" w:rsidRDefault="004B170D" w:rsidP="004B170D">
      <w:pPr>
        <w:pStyle w:val="Heading2"/>
      </w:pPr>
      <w:bookmarkStart w:id="37" w:name="_Toc241052967"/>
      <w:r w:rsidRPr="00C017EB">
        <w:t>P</w:t>
      </w:r>
      <w:r>
        <w:t>REPARATION FOR PARKING LOT &amp; DRIVEWAY PAVEMENTS</w:t>
      </w:r>
      <w:bookmarkEnd w:id="37"/>
    </w:p>
    <w:p w14:paraId="3B09C4F8" w14:textId="77777777" w:rsidR="004B170D" w:rsidRPr="00C017EB" w:rsidRDefault="004B170D" w:rsidP="004B170D">
      <w:pPr>
        <w:suppressAutoHyphens/>
        <w:rPr>
          <w:color w:val="auto"/>
        </w:rPr>
      </w:pPr>
    </w:p>
    <w:p w14:paraId="00D6255B" w14:textId="5DEE274F" w:rsidR="004B170D" w:rsidRDefault="004B170D" w:rsidP="004B170D">
      <w:pPr>
        <w:rPr>
          <w:color w:val="auto"/>
        </w:rPr>
      </w:pPr>
      <w:r>
        <w:rPr>
          <w:color w:val="auto"/>
        </w:rPr>
        <w:t>The foundation will be excavated, shaped, and compacted to a firm, uniform bearing surface.  Unsuitable foundation material will be removed and replaced as directed by the Engineer.  The foundation will be thoroughly moistened immediately prior to placing the</w:t>
      </w:r>
      <w:r w:rsidR="00442F20">
        <w:rPr>
          <w:color w:val="auto"/>
        </w:rPr>
        <w:t xml:space="preserve"> </w:t>
      </w:r>
      <w:r w:rsidR="00442F20" w:rsidRPr="007174DC">
        <w:rPr>
          <w:color w:val="E10000"/>
        </w:rPr>
        <w:t>PCC</w:t>
      </w:r>
      <w:r>
        <w:rPr>
          <w:color w:val="auto"/>
        </w:rPr>
        <w:t xml:space="preserve"> Pavement.  Moisture will be applied without forming pools of water.</w:t>
      </w:r>
    </w:p>
    <w:p w14:paraId="3263BD92" w14:textId="77777777" w:rsidR="004B170D" w:rsidRDefault="004B170D" w:rsidP="004B170D">
      <w:pPr>
        <w:rPr>
          <w:color w:val="auto"/>
        </w:rPr>
      </w:pPr>
    </w:p>
    <w:p w14:paraId="376C55A5" w14:textId="77777777" w:rsidR="004B170D" w:rsidRDefault="004B170D" w:rsidP="004B170D">
      <w:pPr>
        <w:rPr>
          <w:color w:val="auto"/>
        </w:rPr>
      </w:pPr>
      <w:r>
        <w:rPr>
          <w:color w:val="auto"/>
        </w:rPr>
        <w:t>Granular material will be placed to the depth specified and satisfactorily compacted.</w:t>
      </w:r>
    </w:p>
    <w:p w14:paraId="521E647C" w14:textId="77777777" w:rsidR="004B170D" w:rsidRDefault="004B170D" w:rsidP="004B170D">
      <w:pPr>
        <w:rPr>
          <w:color w:val="auto"/>
        </w:rPr>
      </w:pPr>
    </w:p>
    <w:p w14:paraId="7301BA6B" w14:textId="77777777" w:rsidR="004B170D" w:rsidRDefault="004B170D" w:rsidP="004B170D">
      <w:pPr>
        <w:rPr>
          <w:b/>
          <w:color w:val="auto"/>
          <w:u w:val="single"/>
        </w:rPr>
      </w:pPr>
      <w:r>
        <w:rPr>
          <w:color w:val="auto"/>
        </w:rPr>
        <w:t>Payment for any excavation will be incidental to the contract unit price of the surfacing material.</w:t>
      </w:r>
    </w:p>
    <w:p w14:paraId="24597EC1" w14:textId="77777777" w:rsidR="004B170D" w:rsidRDefault="004B170D" w:rsidP="004B170D">
      <w:pPr>
        <w:rPr>
          <w:b/>
          <w:color w:val="auto"/>
          <w:u w:val="single"/>
        </w:rPr>
      </w:pPr>
    </w:p>
    <w:p w14:paraId="7AD44F0B" w14:textId="77777777" w:rsidR="004B170D" w:rsidRDefault="004B170D" w:rsidP="004B170D">
      <w:pPr>
        <w:rPr>
          <w:b/>
          <w:color w:val="auto"/>
          <w:u w:val="single"/>
        </w:rPr>
      </w:pPr>
    </w:p>
    <w:p w14:paraId="51520724" w14:textId="77777777" w:rsidR="000A15D5" w:rsidRDefault="000A15D5">
      <w:pPr>
        <w:jc w:val="left"/>
        <w:rPr>
          <w:b/>
          <w:color w:val="auto"/>
          <w:u w:val="single"/>
        </w:rPr>
      </w:pPr>
      <w:r>
        <w:br w:type="page"/>
      </w:r>
    </w:p>
    <w:p w14:paraId="2F09891C" w14:textId="5905DF3D" w:rsidR="00276D81" w:rsidRPr="00C017EB" w:rsidRDefault="00276D81" w:rsidP="00276D81">
      <w:pPr>
        <w:pStyle w:val="Heading2"/>
      </w:pPr>
      <w:bookmarkStart w:id="38" w:name="_Toc241052968"/>
      <w:r w:rsidRPr="00C017EB">
        <w:lastRenderedPageBreak/>
        <w:t>FLATTENING OF SLOPES ON APPROACHES</w:t>
      </w:r>
      <w:bookmarkEnd w:id="38"/>
    </w:p>
    <w:p w14:paraId="1BDDCDB7"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2729B774" w14:textId="77777777" w:rsidR="00276D81" w:rsidRPr="00C017EB" w:rsidRDefault="00276D81" w:rsidP="00B86B9A">
      <w:pPr>
        <w:suppressAutoHyphens/>
        <w:overflowPunct w:val="0"/>
        <w:autoSpaceDE w:val="0"/>
        <w:autoSpaceDN w:val="0"/>
        <w:adjustRightInd w:val="0"/>
        <w:textAlignment w:val="baseline"/>
        <w:rPr>
          <w:color w:val="auto"/>
        </w:rPr>
      </w:pPr>
      <w:r w:rsidRPr="00C017EB">
        <w:rPr>
          <w:color w:val="auto"/>
        </w:rPr>
        <w:t xml:space="preserve">The fill material used for the slope flattening </w:t>
      </w:r>
      <w:r>
        <w:rPr>
          <w:color w:val="auto"/>
        </w:rPr>
        <w:t>will</w:t>
      </w:r>
      <w:r w:rsidRPr="00C017EB">
        <w:rPr>
          <w:color w:val="auto"/>
        </w:rPr>
        <w:t xml:space="preserve"> be obtained from </w:t>
      </w:r>
      <w:r w:rsidRPr="003D4E17">
        <w:rPr>
          <w:color w:val="E10000"/>
        </w:rPr>
        <w:t>Contractor furnished sources</w:t>
      </w:r>
      <w:r w:rsidRPr="00C017EB">
        <w:rPr>
          <w:color w:val="auto"/>
        </w:rPr>
        <w:t xml:space="preserve"> which may be from within the right of way at locations approved by the Engineer and </w:t>
      </w:r>
      <w:r>
        <w:rPr>
          <w:color w:val="auto"/>
        </w:rPr>
        <w:t>will</w:t>
      </w:r>
      <w:r w:rsidRPr="00C017EB">
        <w:rPr>
          <w:color w:val="auto"/>
        </w:rPr>
        <w:t xml:space="preserve"> be paid for as </w:t>
      </w:r>
      <w:r w:rsidRPr="003D4E17">
        <w:rPr>
          <w:color w:val="E10000"/>
        </w:rPr>
        <w:t>Contractor Furnished Borrow Excavation</w:t>
      </w:r>
      <w:r w:rsidRPr="00C017EB">
        <w:rPr>
          <w:color w:val="auto"/>
        </w:rPr>
        <w:t>.</w:t>
      </w:r>
    </w:p>
    <w:p w14:paraId="066FAC0B"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0527DFBE" w14:textId="77777777" w:rsidR="00276D81" w:rsidRPr="00C017EB" w:rsidRDefault="00276D81" w:rsidP="00B86B9A">
      <w:pPr>
        <w:suppressAutoHyphens/>
        <w:overflowPunct w:val="0"/>
        <w:autoSpaceDE w:val="0"/>
        <w:autoSpaceDN w:val="0"/>
        <w:adjustRightInd w:val="0"/>
        <w:textAlignment w:val="baseline"/>
        <w:rPr>
          <w:color w:val="auto"/>
        </w:rPr>
      </w:pPr>
      <w:r w:rsidRPr="003D4E17">
        <w:rPr>
          <w:color w:val="E10000"/>
        </w:rPr>
        <w:t>Contractor Furnished Borrow Excavation</w:t>
      </w:r>
      <w:r w:rsidRPr="00C017EB">
        <w:rPr>
          <w:color w:val="auto"/>
        </w:rPr>
        <w:t xml:space="preserve"> quantities are computed using the volume of embankment plus </w:t>
      </w:r>
      <w:r w:rsidRPr="003D4E17">
        <w:rPr>
          <w:color w:val="E10000"/>
        </w:rPr>
        <w:t>forty (40)</w:t>
      </w:r>
      <w:r w:rsidRPr="00C017EB">
        <w:rPr>
          <w:color w:val="auto"/>
        </w:rPr>
        <w:t xml:space="preserve"> percent for shrinkage. The basis of payment will be the plans quantity. No separate measurement will be taken.</w:t>
      </w:r>
    </w:p>
    <w:p w14:paraId="65BF22E9"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70AB28E5" w14:textId="77777777" w:rsidR="00276D81" w:rsidRPr="00C017EB" w:rsidRDefault="00276D81" w:rsidP="00276D81">
      <w:pPr>
        <w:suppressAutoHyphens/>
        <w:overflowPunct w:val="0"/>
        <w:autoSpaceDE w:val="0"/>
        <w:autoSpaceDN w:val="0"/>
        <w:adjustRightInd w:val="0"/>
        <w:jc w:val="left"/>
        <w:textAlignment w:val="baseline"/>
        <w:rPr>
          <w:color w:val="auto"/>
        </w:rPr>
      </w:pPr>
      <w:r w:rsidRPr="00C017EB">
        <w:rPr>
          <w:color w:val="auto"/>
        </w:rPr>
        <w:t xml:space="preserve">Compaction of the fill material </w:t>
      </w:r>
      <w:r>
        <w:rPr>
          <w:color w:val="auto"/>
        </w:rPr>
        <w:t>will</w:t>
      </w:r>
      <w:r w:rsidRPr="00C017EB">
        <w:rPr>
          <w:color w:val="auto"/>
        </w:rPr>
        <w:t xml:space="preserve"> be to the satisfaction of the Engineer.</w:t>
      </w:r>
    </w:p>
    <w:p w14:paraId="714CDABD"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2C70871D" w14:textId="77777777" w:rsidR="00276D81" w:rsidRPr="00C017EB" w:rsidRDefault="00276D81" w:rsidP="00B86B9A">
      <w:pPr>
        <w:suppressAutoHyphens/>
        <w:overflowPunct w:val="0"/>
        <w:autoSpaceDE w:val="0"/>
        <w:autoSpaceDN w:val="0"/>
        <w:adjustRightInd w:val="0"/>
        <w:textAlignment w:val="baseline"/>
        <w:rPr>
          <w:color w:val="auto"/>
        </w:rPr>
      </w:pPr>
      <w:r w:rsidRPr="00C017EB">
        <w:rPr>
          <w:color w:val="auto"/>
        </w:rPr>
        <w:t xml:space="preserve">Prior to removal or placement of fill material (excluding ditch clean out) the Contractor will be required to remove </w:t>
      </w:r>
      <w:r w:rsidRPr="003D4E17">
        <w:rPr>
          <w:color w:val="E10000"/>
        </w:rPr>
        <w:t>three (3)</w:t>
      </w:r>
      <w:r w:rsidRPr="00C017EB">
        <w:rPr>
          <w:color w:val="auto"/>
        </w:rPr>
        <w:t xml:space="preserve"> inches of topsoil and replace it following the removal or placement of the fill material and moving of an approach. Removal and replacement of topsoil will not be measured for payment but </w:t>
      </w:r>
      <w:r>
        <w:rPr>
          <w:color w:val="auto"/>
        </w:rPr>
        <w:t>will</w:t>
      </w:r>
      <w:r w:rsidRPr="00C017EB">
        <w:rPr>
          <w:color w:val="auto"/>
        </w:rPr>
        <w:t xml:space="preserve"> be incidental to the contract unit price per cubic yard for </w:t>
      </w:r>
      <w:r>
        <w:rPr>
          <w:color w:val="auto"/>
        </w:rPr>
        <w:t>“</w:t>
      </w:r>
      <w:r w:rsidRPr="003D4E17">
        <w:rPr>
          <w:color w:val="E10000"/>
        </w:rPr>
        <w:t>Contractor Furnished Borrow Excavation”</w:t>
      </w:r>
      <w:r w:rsidRPr="00C017EB">
        <w:rPr>
          <w:color w:val="auto"/>
        </w:rPr>
        <w:t>.</w:t>
      </w:r>
    </w:p>
    <w:p w14:paraId="73FC2026"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2A6A4FFC" w14:textId="55417D08" w:rsidR="00276D81" w:rsidRPr="00C017EB" w:rsidRDefault="00276D81" w:rsidP="00B86B9A">
      <w:pPr>
        <w:suppressAutoHyphens/>
        <w:overflowPunct w:val="0"/>
        <w:autoSpaceDE w:val="0"/>
        <w:autoSpaceDN w:val="0"/>
        <w:adjustRightInd w:val="0"/>
        <w:textAlignment w:val="baseline"/>
        <w:rPr>
          <w:color w:val="auto"/>
        </w:rPr>
      </w:pPr>
      <w:r w:rsidRPr="00C017EB">
        <w:rPr>
          <w:color w:val="auto"/>
        </w:rPr>
        <w:t xml:space="preserve">It is anticipated that water for compaction will </w:t>
      </w:r>
      <w:r w:rsidRPr="003D4E17">
        <w:rPr>
          <w:color w:val="E10000"/>
        </w:rPr>
        <w:t>not be required</w:t>
      </w:r>
      <w:r w:rsidRPr="00C017EB">
        <w:rPr>
          <w:color w:val="auto"/>
        </w:rPr>
        <w:t xml:space="preserve">.  If the Engineer deems that the fill material is extremely dry, water may be ordered and placed to the satisfaction of the Engineer. Payment for the water </w:t>
      </w:r>
      <w:r>
        <w:rPr>
          <w:color w:val="auto"/>
        </w:rPr>
        <w:t>will</w:t>
      </w:r>
      <w:r w:rsidRPr="00C017EB">
        <w:rPr>
          <w:color w:val="auto"/>
        </w:rPr>
        <w:t xml:space="preserve"> be at the contract unit price per MGal for </w:t>
      </w:r>
      <w:r w:rsidR="00EA0773">
        <w:rPr>
          <w:color w:val="auto"/>
        </w:rPr>
        <w:t>“</w:t>
      </w:r>
      <w:r w:rsidRPr="00C017EB">
        <w:rPr>
          <w:color w:val="auto"/>
        </w:rPr>
        <w:t xml:space="preserve">Water for </w:t>
      </w:r>
      <w:r w:rsidR="0069631C" w:rsidRPr="0069631C">
        <w:rPr>
          <w:color w:val="auto"/>
        </w:rPr>
        <w:t>Embankment</w:t>
      </w:r>
      <w:r w:rsidR="00EA0773">
        <w:rPr>
          <w:color w:val="auto"/>
        </w:rPr>
        <w:t>”</w:t>
      </w:r>
      <w:r w:rsidRPr="00C017EB">
        <w:rPr>
          <w:color w:val="auto"/>
        </w:rPr>
        <w:t>.</w:t>
      </w:r>
    </w:p>
    <w:p w14:paraId="4B8B4BE4" w14:textId="77777777" w:rsidR="00276D81" w:rsidRPr="00C017EB" w:rsidRDefault="00276D81" w:rsidP="00276D81">
      <w:pPr>
        <w:suppressAutoHyphens/>
        <w:overflowPunct w:val="0"/>
        <w:autoSpaceDE w:val="0"/>
        <w:autoSpaceDN w:val="0"/>
        <w:adjustRightInd w:val="0"/>
        <w:jc w:val="left"/>
        <w:textAlignment w:val="baseline"/>
        <w:rPr>
          <w:color w:val="auto"/>
        </w:rPr>
      </w:pPr>
    </w:p>
    <w:p w14:paraId="39EB3F66" w14:textId="77777777" w:rsidR="00276D81" w:rsidRDefault="00276D81" w:rsidP="00276D81">
      <w:pPr>
        <w:suppressAutoHyphens/>
        <w:overflowPunct w:val="0"/>
        <w:autoSpaceDE w:val="0"/>
        <w:autoSpaceDN w:val="0"/>
        <w:adjustRightInd w:val="0"/>
        <w:jc w:val="left"/>
        <w:textAlignment w:val="baseline"/>
        <w:rPr>
          <w:color w:val="auto"/>
        </w:rPr>
      </w:pPr>
      <w:r w:rsidRPr="00C017EB">
        <w:rPr>
          <w:color w:val="auto"/>
        </w:rPr>
        <w:t xml:space="preserve">The new slope construction on all approaches and ditch blocks </w:t>
      </w:r>
      <w:r>
        <w:rPr>
          <w:color w:val="auto"/>
        </w:rPr>
        <w:t>will</w:t>
      </w:r>
      <w:r w:rsidRPr="00C017EB">
        <w:rPr>
          <w:color w:val="auto"/>
        </w:rPr>
        <w:t xml:space="preserve"> be within </w:t>
      </w:r>
      <w:r w:rsidRPr="003D4E17">
        <w:rPr>
          <w:color w:val="E10000"/>
        </w:rPr>
        <w:t>two (2) feet of the right of way line</w:t>
      </w:r>
      <w:r w:rsidRPr="00C017EB">
        <w:rPr>
          <w:color w:val="auto"/>
        </w:rPr>
        <w:t>.</w:t>
      </w:r>
    </w:p>
    <w:p w14:paraId="10EBF02B" w14:textId="448E3338" w:rsidR="00276D81" w:rsidRDefault="00276D81" w:rsidP="00276D81">
      <w:pPr>
        <w:suppressAutoHyphens/>
        <w:rPr>
          <w:b/>
          <w:u w:val="single"/>
        </w:rPr>
      </w:pPr>
    </w:p>
    <w:p w14:paraId="1E4FBAD8" w14:textId="77777777" w:rsidR="00A46873" w:rsidRDefault="00A46873" w:rsidP="00276D81">
      <w:pPr>
        <w:suppressAutoHyphens/>
        <w:rPr>
          <w:b/>
          <w:u w:val="single"/>
        </w:rPr>
      </w:pPr>
    </w:p>
    <w:p w14:paraId="30F99B2F" w14:textId="77777777" w:rsidR="00A40A84" w:rsidRPr="00C017EB" w:rsidRDefault="00A40A84" w:rsidP="00A40A84">
      <w:pPr>
        <w:pStyle w:val="Heading2"/>
      </w:pPr>
      <w:bookmarkStart w:id="39" w:name="_Toc241052969"/>
      <w:r w:rsidRPr="00C017EB">
        <w:t xml:space="preserve">SLOPE FLATTENING OF APPROACHES </w:t>
      </w:r>
      <w:r>
        <w:t>AND</w:t>
      </w:r>
      <w:r w:rsidRPr="00C017EB">
        <w:t xml:space="preserve"> DITCH BLOCKS</w:t>
      </w:r>
      <w:bookmarkEnd w:id="39"/>
    </w:p>
    <w:p w14:paraId="72C3151D" w14:textId="77777777" w:rsidR="00A40A84" w:rsidRPr="00C017EB" w:rsidRDefault="00A40A84" w:rsidP="00A40A84">
      <w:pPr>
        <w:suppressAutoHyphens/>
        <w:overflowPunct w:val="0"/>
        <w:autoSpaceDE w:val="0"/>
        <w:autoSpaceDN w:val="0"/>
        <w:adjustRightInd w:val="0"/>
        <w:jc w:val="left"/>
        <w:textAlignment w:val="baseline"/>
        <w:rPr>
          <w:color w:val="auto"/>
        </w:rPr>
      </w:pPr>
    </w:p>
    <w:tbl>
      <w:tblPr>
        <w:tblW w:w="8058" w:type="dxa"/>
        <w:tblLayout w:type="fixed"/>
        <w:tblLook w:val="0000" w:firstRow="0" w:lastRow="0" w:firstColumn="0" w:lastColumn="0" w:noHBand="0" w:noVBand="0"/>
      </w:tblPr>
      <w:tblGrid>
        <w:gridCol w:w="894"/>
        <w:gridCol w:w="636"/>
        <w:gridCol w:w="765"/>
        <w:gridCol w:w="175"/>
        <w:gridCol w:w="1140"/>
        <w:gridCol w:w="175"/>
        <w:gridCol w:w="1053"/>
        <w:gridCol w:w="1139"/>
        <w:gridCol w:w="1143"/>
        <w:gridCol w:w="938"/>
      </w:tblGrid>
      <w:tr w:rsidR="006133D8" w:rsidRPr="00C017EB" w14:paraId="0A446D5B" w14:textId="77777777" w:rsidTr="006133D8">
        <w:trPr>
          <w:trHeight w:val="1070"/>
        </w:trPr>
        <w:tc>
          <w:tcPr>
            <w:tcW w:w="894" w:type="dxa"/>
          </w:tcPr>
          <w:p w14:paraId="410DFED5" w14:textId="77777777" w:rsidR="00A40A84" w:rsidRPr="00C017EB" w:rsidRDefault="00A40A84" w:rsidP="00B17A18">
            <w:pPr>
              <w:suppressAutoHyphens/>
              <w:overflowPunct w:val="0"/>
              <w:autoSpaceDE w:val="0"/>
              <w:autoSpaceDN w:val="0"/>
              <w:adjustRightInd w:val="0"/>
              <w:textAlignment w:val="baseline"/>
              <w:rPr>
                <w:color w:val="auto"/>
              </w:rPr>
            </w:pPr>
            <w:r w:rsidRPr="00C017EB">
              <w:rPr>
                <w:color w:val="auto"/>
              </w:rPr>
              <w:t>Station</w:t>
            </w:r>
          </w:p>
        </w:tc>
        <w:tc>
          <w:tcPr>
            <w:tcW w:w="636" w:type="dxa"/>
          </w:tcPr>
          <w:p w14:paraId="50F6109D"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Side</w:t>
            </w:r>
          </w:p>
        </w:tc>
        <w:tc>
          <w:tcPr>
            <w:tcW w:w="765" w:type="dxa"/>
          </w:tcPr>
          <w:p w14:paraId="0AE82BB5"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Final Slope</w:t>
            </w:r>
          </w:p>
        </w:tc>
        <w:tc>
          <w:tcPr>
            <w:tcW w:w="1315" w:type="dxa"/>
            <w:gridSpan w:val="2"/>
          </w:tcPr>
          <w:p w14:paraId="07E17BF9"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Borrow Unclassified Excavation</w:t>
            </w:r>
          </w:p>
        </w:tc>
        <w:tc>
          <w:tcPr>
            <w:tcW w:w="1228" w:type="dxa"/>
            <w:gridSpan w:val="2"/>
          </w:tcPr>
          <w:p w14:paraId="705DC24A"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Estimated Excavation (For Information Only)</w:t>
            </w:r>
          </w:p>
        </w:tc>
        <w:tc>
          <w:tcPr>
            <w:tcW w:w="1139" w:type="dxa"/>
          </w:tcPr>
          <w:p w14:paraId="57F391FC"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Distance of Slope Stake from Centerline of approach</w:t>
            </w:r>
          </w:p>
        </w:tc>
        <w:tc>
          <w:tcPr>
            <w:tcW w:w="1143" w:type="dxa"/>
          </w:tcPr>
          <w:p w14:paraId="36344930"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Comment</w:t>
            </w:r>
          </w:p>
        </w:tc>
        <w:tc>
          <w:tcPr>
            <w:tcW w:w="938" w:type="dxa"/>
          </w:tcPr>
          <w:p w14:paraId="0EE88BB6" w14:textId="77777777" w:rsidR="00A40A84" w:rsidRPr="00C017EB" w:rsidRDefault="00A40A84" w:rsidP="00B17A18">
            <w:pPr>
              <w:suppressAutoHyphens/>
              <w:overflowPunct w:val="0"/>
              <w:autoSpaceDE w:val="0"/>
              <w:autoSpaceDN w:val="0"/>
              <w:adjustRightInd w:val="0"/>
              <w:jc w:val="center"/>
              <w:textAlignment w:val="baseline"/>
              <w:rPr>
                <w:color w:val="auto"/>
              </w:rPr>
            </w:pPr>
          </w:p>
        </w:tc>
      </w:tr>
      <w:tr w:rsidR="006133D8" w:rsidRPr="00C017EB" w14:paraId="49FD479C" w14:textId="77777777" w:rsidTr="006133D8">
        <w:trPr>
          <w:trHeight w:val="251"/>
        </w:trPr>
        <w:tc>
          <w:tcPr>
            <w:tcW w:w="894" w:type="dxa"/>
          </w:tcPr>
          <w:p w14:paraId="7E240449" w14:textId="77777777" w:rsidR="00A40A84" w:rsidRPr="00C017EB" w:rsidRDefault="00A40A84" w:rsidP="00B17A18">
            <w:pPr>
              <w:suppressAutoHyphens/>
              <w:overflowPunct w:val="0"/>
              <w:autoSpaceDE w:val="0"/>
              <w:autoSpaceDN w:val="0"/>
              <w:adjustRightInd w:val="0"/>
              <w:jc w:val="left"/>
              <w:textAlignment w:val="baseline"/>
              <w:rPr>
                <w:color w:val="auto"/>
              </w:rPr>
            </w:pPr>
          </w:p>
        </w:tc>
        <w:tc>
          <w:tcPr>
            <w:tcW w:w="636" w:type="dxa"/>
          </w:tcPr>
          <w:p w14:paraId="46C5689E" w14:textId="77777777" w:rsidR="00A40A84" w:rsidRPr="00C017EB" w:rsidRDefault="00A40A84" w:rsidP="00B17A18">
            <w:pPr>
              <w:suppressAutoHyphens/>
              <w:overflowPunct w:val="0"/>
              <w:autoSpaceDE w:val="0"/>
              <w:autoSpaceDN w:val="0"/>
              <w:adjustRightInd w:val="0"/>
              <w:jc w:val="right"/>
              <w:textAlignment w:val="baseline"/>
              <w:rPr>
                <w:color w:val="auto"/>
              </w:rPr>
            </w:pPr>
          </w:p>
        </w:tc>
        <w:tc>
          <w:tcPr>
            <w:tcW w:w="940" w:type="dxa"/>
            <w:gridSpan w:val="2"/>
          </w:tcPr>
          <w:p w14:paraId="1E4B583B" w14:textId="77777777" w:rsidR="00A40A84" w:rsidRPr="00C017EB" w:rsidRDefault="00A40A84" w:rsidP="00B17A18">
            <w:pPr>
              <w:suppressAutoHyphens/>
              <w:overflowPunct w:val="0"/>
              <w:autoSpaceDE w:val="0"/>
              <w:autoSpaceDN w:val="0"/>
              <w:adjustRightInd w:val="0"/>
              <w:jc w:val="left"/>
              <w:textAlignment w:val="baseline"/>
              <w:rPr>
                <w:color w:val="auto"/>
              </w:rPr>
            </w:pPr>
          </w:p>
        </w:tc>
        <w:tc>
          <w:tcPr>
            <w:tcW w:w="1315" w:type="dxa"/>
            <w:gridSpan w:val="2"/>
          </w:tcPr>
          <w:p w14:paraId="4B849950" w14:textId="14F60D13"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CuYds</w:t>
            </w:r>
          </w:p>
        </w:tc>
        <w:tc>
          <w:tcPr>
            <w:tcW w:w="1053" w:type="dxa"/>
          </w:tcPr>
          <w:p w14:paraId="38FA6FA6" w14:textId="0FD95A53"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CuYds</w:t>
            </w:r>
          </w:p>
        </w:tc>
        <w:tc>
          <w:tcPr>
            <w:tcW w:w="1139" w:type="dxa"/>
          </w:tcPr>
          <w:p w14:paraId="7A9A081F" w14:textId="77777777" w:rsidR="00A40A84" w:rsidRPr="00C017EB" w:rsidRDefault="00A40A84" w:rsidP="00B17A18">
            <w:pPr>
              <w:suppressAutoHyphens/>
              <w:overflowPunct w:val="0"/>
              <w:autoSpaceDE w:val="0"/>
              <w:autoSpaceDN w:val="0"/>
              <w:adjustRightInd w:val="0"/>
              <w:jc w:val="center"/>
              <w:textAlignment w:val="baseline"/>
              <w:rPr>
                <w:color w:val="auto"/>
              </w:rPr>
            </w:pPr>
            <w:r w:rsidRPr="00C017EB">
              <w:rPr>
                <w:color w:val="auto"/>
              </w:rPr>
              <w:t>Feet</w:t>
            </w:r>
          </w:p>
        </w:tc>
        <w:tc>
          <w:tcPr>
            <w:tcW w:w="1143" w:type="dxa"/>
          </w:tcPr>
          <w:p w14:paraId="02367EC8" w14:textId="77777777" w:rsidR="00A40A84" w:rsidRPr="00C017EB" w:rsidRDefault="00A40A84" w:rsidP="00B17A18">
            <w:pPr>
              <w:suppressAutoHyphens/>
              <w:overflowPunct w:val="0"/>
              <w:autoSpaceDE w:val="0"/>
              <w:autoSpaceDN w:val="0"/>
              <w:adjustRightInd w:val="0"/>
              <w:jc w:val="left"/>
              <w:textAlignment w:val="baseline"/>
              <w:rPr>
                <w:color w:val="auto"/>
              </w:rPr>
            </w:pPr>
          </w:p>
        </w:tc>
        <w:tc>
          <w:tcPr>
            <w:tcW w:w="938" w:type="dxa"/>
          </w:tcPr>
          <w:p w14:paraId="7FAA7952" w14:textId="77777777" w:rsidR="00A40A84" w:rsidRPr="00C017EB" w:rsidRDefault="00A40A84" w:rsidP="00B17A18">
            <w:pPr>
              <w:suppressAutoHyphens/>
              <w:overflowPunct w:val="0"/>
              <w:autoSpaceDE w:val="0"/>
              <w:autoSpaceDN w:val="0"/>
              <w:adjustRightInd w:val="0"/>
              <w:jc w:val="left"/>
              <w:textAlignment w:val="baseline"/>
              <w:rPr>
                <w:color w:val="auto"/>
              </w:rPr>
            </w:pPr>
          </w:p>
        </w:tc>
      </w:tr>
      <w:tr w:rsidR="006133D8" w:rsidRPr="00C017EB" w14:paraId="19183B1B" w14:textId="77777777" w:rsidTr="006133D8">
        <w:trPr>
          <w:trHeight w:val="139"/>
        </w:trPr>
        <w:tc>
          <w:tcPr>
            <w:tcW w:w="894" w:type="dxa"/>
          </w:tcPr>
          <w:p w14:paraId="14B11027" w14:textId="77777777" w:rsidR="00A40A84" w:rsidRPr="00C017EB" w:rsidRDefault="00A40A84" w:rsidP="00B17A18">
            <w:pPr>
              <w:suppressAutoHyphens/>
              <w:overflowPunct w:val="0"/>
              <w:autoSpaceDE w:val="0"/>
              <w:autoSpaceDN w:val="0"/>
              <w:adjustRightInd w:val="0"/>
              <w:jc w:val="left"/>
              <w:textAlignment w:val="baseline"/>
              <w:rPr>
                <w:color w:val="auto"/>
                <w:sz w:val="12"/>
              </w:rPr>
            </w:pPr>
          </w:p>
        </w:tc>
        <w:tc>
          <w:tcPr>
            <w:tcW w:w="636" w:type="dxa"/>
          </w:tcPr>
          <w:p w14:paraId="67C571E5" w14:textId="77777777" w:rsidR="00A40A84" w:rsidRPr="00C017EB" w:rsidRDefault="00A40A84" w:rsidP="00B17A18">
            <w:pPr>
              <w:suppressAutoHyphens/>
              <w:overflowPunct w:val="0"/>
              <w:autoSpaceDE w:val="0"/>
              <w:autoSpaceDN w:val="0"/>
              <w:adjustRightInd w:val="0"/>
              <w:jc w:val="right"/>
              <w:textAlignment w:val="baseline"/>
              <w:rPr>
                <w:color w:val="auto"/>
                <w:sz w:val="12"/>
              </w:rPr>
            </w:pPr>
          </w:p>
        </w:tc>
        <w:tc>
          <w:tcPr>
            <w:tcW w:w="940" w:type="dxa"/>
            <w:gridSpan w:val="2"/>
          </w:tcPr>
          <w:p w14:paraId="1CAF5435" w14:textId="77777777" w:rsidR="00A40A84" w:rsidRPr="00C017EB" w:rsidRDefault="00A40A84" w:rsidP="00B17A18">
            <w:pPr>
              <w:suppressAutoHyphens/>
              <w:overflowPunct w:val="0"/>
              <w:autoSpaceDE w:val="0"/>
              <w:autoSpaceDN w:val="0"/>
              <w:adjustRightInd w:val="0"/>
              <w:jc w:val="left"/>
              <w:textAlignment w:val="baseline"/>
              <w:rPr>
                <w:color w:val="auto"/>
                <w:sz w:val="12"/>
              </w:rPr>
            </w:pPr>
          </w:p>
        </w:tc>
        <w:tc>
          <w:tcPr>
            <w:tcW w:w="1315" w:type="dxa"/>
            <w:gridSpan w:val="2"/>
          </w:tcPr>
          <w:p w14:paraId="0D3E2BF4" w14:textId="77777777" w:rsidR="00A40A84" w:rsidRPr="00C017EB" w:rsidRDefault="00A40A84" w:rsidP="00B17A18">
            <w:pPr>
              <w:suppressAutoHyphens/>
              <w:overflowPunct w:val="0"/>
              <w:autoSpaceDE w:val="0"/>
              <w:autoSpaceDN w:val="0"/>
              <w:adjustRightInd w:val="0"/>
              <w:jc w:val="center"/>
              <w:textAlignment w:val="baseline"/>
              <w:rPr>
                <w:color w:val="auto"/>
                <w:sz w:val="12"/>
              </w:rPr>
            </w:pPr>
          </w:p>
        </w:tc>
        <w:tc>
          <w:tcPr>
            <w:tcW w:w="1053" w:type="dxa"/>
          </w:tcPr>
          <w:p w14:paraId="2528FA0C" w14:textId="77777777" w:rsidR="00A40A84" w:rsidRPr="00C017EB" w:rsidRDefault="00A40A84" w:rsidP="00B17A18">
            <w:pPr>
              <w:suppressAutoHyphens/>
              <w:overflowPunct w:val="0"/>
              <w:autoSpaceDE w:val="0"/>
              <w:autoSpaceDN w:val="0"/>
              <w:adjustRightInd w:val="0"/>
              <w:jc w:val="center"/>
              <w:textAlignment w:val="baseline"/>
              <w:rPr>
                <w:color w:val="auto"/>
                <w:sz w:val="12"/>
              </w:rPr>
            </w:pPr>
          </w:p>
        </w:tc>
        <w:tc>
          <w:tcPr>
            <w:tcW w:w="1139" w:type="dxa"/>
          </w:tcPr>
          <w:p w14:paraId="300D5FFF" w14:textId="77777777" w:rsidR="00A40A84" w:rsidRPr="00C017EB" w:rsidRDefault="00A40A84" w:rsidP="00B17A18">
            <w:pPr>
              <w:suppressAutoHyphens/>
              <w:overflowPunct w:val="0"/>
              <w:autoSpaceDE w:val="0"/>
              <w:autoSpaceDN w:val="0"/>
              <w:adjustRightInd w:val="0"/>
              <w:jc w:val="center"/>
              <w:textAlignment w:val="baseline"/>
              <w:rPr>
                <w:color w:val="auto"/>
                <w:sz w:val="12"/>
              </w:rPr>
            </w:pPr>
          </w:p>
        </w:tc>
        <w:tc>
          <w:tcPr>
            <w:tcW w:w="1143" w:type="dxa"/>
          </w:tcPr>
          <w:p w14:paraId="0C2897FA" w14:textId="77777777" w:rsidR="00A40A84" w:rsidRPr="00C017EB" w:rsidRDefault="00A40A84" w:rsidP="00B17A18">
            <w:pPr>
              <w:suppressAutoHyphens/>
              <w:overflowPunct w:val="0"/>
              <w:autoSpaceDE w:val="0"/>
              <w:autoSpaceDN w:val="0"/>
              <w:adjustRightInd w:val="0"/>
              <w:jc w:val="left"/>
              <w:textAlignment w:val="baseline"/>
              <w:rPr>
                <w:color w:val="auto"/>
                <w:sz w:val="12"/>
              </w:rPr>
            </w:pPr>
          </w:p>
        </w:tc>
        <w:tc>
          <w:tcPr>
            <w:tcW w:w="938" w:type="dxa"/>
          </w:tcPr>
          <w:p w14:paraId="0C5AF93C" w14:textId="77777777" w:rsidR="00A40A84" w:rsidRPr="00C017EB" w:rsidRDefault="00A40A84" w:rsidP="00B17A18">
            <w:pPr>
              <w:suppressAutoHyphens/>
              <w:overflowPunct w:val="0"/>
              <w:autoSpaceDE w:val="0"/>
              <w:autoSpaceDN w:val="0"/>
              <w:adjustRightInd w:val="0"/>
              <w:jc w:val="left"/>
              <w:textAlignment w:val="baseline"/>
              <w:rPr>
                <w:color w:val="auto"/>
                <w:sz w:val="12"/>
              </w:rPr>
            </w:pPr>
          </w:p>
        </w:tc>
      </w:tr>
      <w:tr w:rsidR="006133D8" w:rsidRPr="00C017EB" w14:paraId="4B298033" w14:textId="77777777" w:rsidTr="006133D8">
        <w:trPr>
          <w:trHeight w:val="534"/>
        </w:trPr>
        <w:tc>
          <w:tcPr>
            <w:tcW w:w="894" w:type="dxa"/>
          </w:tcPr>
          <w:p w14:paraId="51A03926"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Sta. xx+xx</w:t>
            </w:r>
          </w:p>
        </w:tc>
        <w:tc>
          <w:tcPr>
            <w:tcW w:w="636" w:type="dxa"/>
          </w:tcPr>
          <w:p w14:paraId="0ABD4571" w14:textId="77777777" w:rsidR="00A40A84" w:rsidRPr="001A5710" w:rsidRDefault="00A40A84" w:rsidP="00B17A18">
            <w:pPr>
              <w:suppressAutoHyphens/>
              <w:overflowPunct w:val="0"/>
              <w:autoSpaceDE w:val="0"/>
              <w:autoSpaceDN w:val="0"/>
              <w:adjustRightInd w:val="0"/>
              <w:jc w:val="right"/>
              <w:textAlignment w:val="baseline"/>
              <w:rPr>
                <w:color w:val="E10000"/>
              </w:rPr>
            </w:pPr>
            <w:r w:rsidRPr="001A5710">
              <w:rPr>
                <w:color w:val="E10000"/>
              </w:rPr>
              <w:t>Rt.    Bk.</w:t>
            </w:r>
          </w:p>
          <w:p w14:paraId="1A1DC357" w14:textId="77777777" w:rsidR="00A40A84" w:rsidRPr="00CC4B10" w:rsidRDefault="00A40A84" w:rsidP="00B17A18">
            <w:pPr>
              <w:suppressAutoHyphens/>
              <w:overflowPunct w:val="0"/>
              <w:autoSpaceDE w:val="0"/>
              <w:autoSpaceDN w:val="0"/>
              <w:adjustRightInd w:val="0"/>
              <w:jc w:val="right"/>
              <w:textAlignment w:val="baseline"/>
              <w:rPr>
                <w:color w:val="E10000"/>
              </w:rPr>
            </w:pPr>
            <w:r w:rsidRPr="001A5710">
              <w:rPr>
                <w:color w:val="E10000"/>
              </w:rPr>
              <w:t>Ah.</w:t>
            </w:r>
          </w:p>
        </w:tc>
        <w:tc>
          <w:tcPr>
            <w:tcW w:w="940" w:type="dxa"/>
            <w:gridSpan w:val="2"/>
          </w:tcPr>
          <w:p w14:paraId="02DB986E"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6.5:1</w:t>
            </w:r>
          </w:p>
          <w:p w14:paraId="3D7373CD"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8.8:1</w:t>
            </w:r>
          </w:p>
        </w:tc>
        <w:tc>
          <w:tcPr>
            <w:tcW w:w="1315" w:type="dxa"/>
            <w:gridSpan w:val="2"/>
          </w:tcPr>
          <w:p w14:paraId="112E5007"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p w14:paraId="38C0CAC6"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053" w:type="dxa"/>
          </w:tcPr>
          <w:p w14:paraId="572FEA8A"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64459D74"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tc>
        <w:tc>
          <w:tcPr>
            <w:tcW w:w="1139" w:type="dxa"/>
          </w:tcPr>
          <w:p w14:paraId="5DB64581"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p w14:paraId="349541F4"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143" w:type="dxa"/>
          </w:tcPr>
          <w:p w14:paraId="5D0FEA2E" w14:textId="77777777" w:rsidR="00A40A84" w:rsidRPr="001A5710" w:rsidRDefault="00A40A84" w:rsidP="00B17A18">
            <w:pPr>
              <w:suppressAutoHyphens/>
              <w:overflowPunct w:val="0"/>
              <w:autoSpaceDE w:val="0"/>
              <w:autoSpaceDN w:val="0"/>
              <w:adjustRightInd w:val="0"/>
              <w:jc w:val="left"/>
              <w:textAlignment w:val="baseline"/>
              <w:rPr>
                <w:color w:val="E10000"/>
              </w:rPr>
            </w:pPr>
          </w:p>
        </w:tc>
        <w:tc>
          <w:tcPr>
            <w:tcW w:w="938" w:type="dxa"/>
          </w:tcPr>
          <w:p w14:paraId="4697DDEC" w14:textId="77777777" w:rsidR="00A40A84" w:rsidRPr="00C017EB" w:rsidRDefault="00A40A84" w:rsidP="00B17A18">
            <w:pPr>
              <w:suppressAutoHyphens/>
              <w:overflowPunct w:val="0"/>
              <w:autoSpaceDE w:val="0"/>
              <w:autoSpaceDN w:val="0"/>
              <w:adjustRightInd w:val="0"/>
              <w:jc w:val="left"/>
              <w:textAlignment w:val="baseline"/>
              <w:rPr>
                <w:color w:val="00B0F0"/>
              </w:rPr>
            </w:pPr>
          </w:p>
        </w:tc>
      </w:tr>
      <w:tr w:rsidR="006133D8" w:rsidRPr="00C017EB" w14:paraId="62884131" w14:textId="77777777" w:rsidTr="006133D8">
        <w:trPr>
          <w:trHeight w:val="534"/>
        </w:trPr>
        <w:tc>
          <w:tcPr>
            <w:tcW w:w="894" w:type="dxa"/>
          </w:tcPr>
          <w:p w14:paraId="1227F9B9"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Sta. xx+xx</w:t>
            </w:r>
          </w:p>
        </w:tc>
        <w:tc>
          <w:tcPr>
            <w:tcW w:w="636" w:type="dxa"/>
          </w:tcPr>
          <w:p w14:paraId="22A3F5D7" w14:textId="77777777" w:rsidR="00A40A84" w:rsidRPr="001A5710" w:rsidRDefault="00A40A84" w:rsidP="00B17A18">
            <w:pPr>
              <w:suppressAutoHyphens/>
              <w:overflowPunct w:val="0"/>
              <w:autoSpaceDE w:val="0"/>
              <w:autoSpaceDN w:val="0"/>
              <w:adjustRightInd w:val="0"/>
              <w:jc w:val="right"/>
              <w:textAlignment w:val="baseline"/>
              <w:rPr>
                <w:color w:val="E10000"/>
              </w:rPr>
            </w:pPr>
            <w:r w:rsidRPr="001A5710">
              <w:rPr>
                <w:color w:val="E10000"/>
              </w:rPr>
              <w:t>Rt.    Bk.</w:t>
            </w:r>
          </w:p>
          <w:p w14:paraId="071B0576" w14:textId="77777777" w:rsidR="00A40A84" w:rsidRPr="00CC4B10" w:rsidRDefault="00A40A84" w:rsidP="00B17A18">
            <w:pPr>
              <w:suppressAutoHyphens/>
              <w:overflowPunct w:val="0"/>
              <w:autoSpaceDE w:val="0"/>
              <w:autoSpaceDN w:val="0"/>
              <w:adjustRightInd w:val="0"/>
              <w:jc w:val="right"/>
              <w:textAlignment w:val="baseline"/>
              <w:rPr>
                <w:color w:val="E10000"/>
              </w:rPr>
            </w:pPr>
            <w:r w:rsidRPr="001A5710">
              <w:rPr>
                <w:color w:val="E10000"/>
              </w:rPr>
              <w:t>Ah.</w:t>
            </w:r>
          </w:p>
        </w:tc>
        <w:tc>
          <w:tcPr>
            <w:tcW w:w="940" w:type="dxa"/>
            <w:gridSpan w:val="2"/>
          </w:tcPr>
          <w:p w14:paraId="32AD36DE"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6:1</w:t>
            </w:r>
          </w:p>
          <w:p w14:paraId="3A1EA290"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6:1</w:t>
            </w:r>
          </w:p>
        </w:tc>
        <w:tc>
          <w:tcPr>
            <w:tcW w:w="1315" w:type="dxa"/>
            <w:gridSpan w:val="2"/>
          </w:tcPr>
          <w:p w14:paraId="444F45D4"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p w14:paraId="3036B5DA"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053" w:type="dxa"/>
          </w:tcPr>
          <w:p w14:paraId="3DEB2BE3"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01FF6615"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tc>
        <w:tc>
          <w:tcPr>
            <w:tcW w:w="1139" w:type="dxa"/>
          </w:tcPr>
          <w:p w14:paraId="3DFBD319"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p w14:paraId="00DE4B04"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143" w:type="dxa"/>
          </w:tcPr>
          <w:p w14:paraId="6AF09644" w14:textId="77777777" w:rsidR="00A40A84" w:rsidRPr="001A5710" w:rsidRDefault="00A40A84" w:rsidP="00B17A18">
            <w:pPr>
              <w:suppressAutoHyphens/>
              <w:overflowPunct w:val="0"/>
              <w:autoSpaceDE w:val="0"/>
              <w:autoSpaceDN w:val="0"/>
              <w:adjustRightInd w:val="0"/>
              <w:jc w:val="left"/>
              <w:textAlignment w:val="baseline"/>
              <w:rPr>
                <w:color w:val="E10000"/>
              </w:rPr>
            </w:pPr>
          </w:p>
        </w:tc>
        <w:tc>
          <w:tcPr>
            <w:tcW w:w="938" w:type="dxa"/>
          </w:tcPr>
          <w:p w14:paraId="2AC1A94A" w14:textId="77777777" w:rsidR="00A40A84" w:rsidRPr="00C017EB" w:rsidRDefault="00A40A84" w:rsidP="00B17A18">
            <w:pPr>
              <w:suppressAutoHyphens/>
              <w:overflowPunct w:val="0"/>
              <w:autoSpaceDE w:val="0"/>
              <w:autoSpaceDN w:val="0"/>
              <w:adjustRightInd w:val="0"/>
              <w:jc w:val="left"/>
              <w:textAlignment w:val="baseline"/>
              <w:rPr>
                <w:color w:val="00B0F0"/>
              </w:rPr>
            </w:pPr>
          </w:p>
        </w:tc>
      </w:tr>
      <w:tr w:rsidR="006133D8" w:rsidRPr="00C017EB" w14:paraId="19932F8D" w14:textId="77777777" w:rsidTr="006133D8">
        <w:trPr>
          <w:trHeight w:val="506"/>
        </w:trPr>
        <w:tc>
          <w:tcPr>
            <w:tcW w:w="894" w:type="dxa"/>
          </w:tcPr>
          <w:p w14:paraId="2039CF51"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Sta. 22+40</w:t>
            </w:r>
          </w:p>
        </w:tc>
        <w:tc>
          <w:tcPr>
            <w:tcW w:w="636" w:type="dxa"/>
          </w:tcPr>
          <w:p w14:paraId="64D31A16" w14:textId="77777777" w:rsidR="00A40A84" w:rsidRPr="001A5710" w:rsidRDefault="00A40A84" w:rsidP="00B17A18">
            <w:pPr>
              <w:suppressAutoHyphens/>
              <w:overflowPunct w:val="0"/>
              <w:autoSpaceDE w:val="0"/>
              <w:autoSpaceDN w:val="0"/>
              <w:adjustRightInd w:val="0"/>
              <w:jc w:val="right"/>
              <w:textAlignment w:val="baseline"/>
              <w:rPr>
                <w:color w:val="E10000"/>
              </w:rPr>
            </w:pPr>
            <w:r w:rsidRPr="001A5710">
              <w:rPr>
                <w:color w:val="E10000"/>
              </w:rPr>
              <w:t>Lt.    Bk.</w:t>
            </w:r>
          </w:p>
          <w:p w14:paraId="119C98A9" w14:textId="77777777" w:rsidR="00A40A84" w:rsidRPr="00CC4B10" w:rsidRDefault="00A40A84" w:rsidP="00B17A18">
            <w:pPr>
              <w:suppressAutoHyphens/>
              <w:overflowPunct w:val="0"/>
              <w:autoSpaceDE w:val="0"/>
              <w:autoSpaceDN w:val="0"/>
              <w:adjustRightInd w:val="0"/>
              <w:jc w:val="right"/>
              <w:textAlignment w:val="baseline"/>
              <w:rPr>
                <w:color w:val="E10000"/>
              </w:rPr>
            </w:pPr>
            <w:r w:rsidRPr="001A5710">
              <w:rPr>
                <w:color w:val="E10000"/>
              </w:rPr>
              <w:t>Ah.</w:t>
            </w:r>
          </w:p>
        </w:tc>
        <w:tc>
          <w:tcPr>
            <w:tcW w:w="940" w:type="dxa"/>
            <w:gridSpan w:val="2"/>
          </w:tcPr>
          <w:p w14:paraId="3F9936A1"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8.7:1</w:t>
            </w:r>
          </w:p>
          <w:p w14:paraId="73D190E8"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12:1</w:t>
            </w:r>
          </w:p>
        </w:tc>
        <w:tc>
          <w:tcPr>
            <w:tcW w:w="1315" w:type="dxa"/>
            <w:gridSpan w:val="2"/>
          </w:tcPr>
          <w:p w14:paraId="49B10CFE"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w:t>
            </w:r>
          </w:p>
          <w:p w14:paraId="284C37BA"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tc>
        <w:tc>
          <w:tcPr>
            <w:tcW w:w="1053" w:type="dxa"/>
          </w:tcPr>
          <w:p w14:paraId="0F02B10A"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754E97A2"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tc>
        <w:tc>
          <w:tcPr>
            <w:tcW w:w="1139" w:type="dxa"/>
          </w:tcPr>
          <w:p w14:paraId="631C1B3C"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p w14:paraId="484DB087"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tc>
        <w:tc>
          <w:tcPr>
            <w:tcW w:w="1143" w:type="dxa"/>
          </w:tcPr>
          <w:p w14:paraId="6779FBD0"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Ditch Block</w:t>
            </w:r>
          </w:p>
        </w:tc>
        <w:tc>
          <w:tcPr>
            <w:tcW w:w="938" w:type="dxa"/>
          </w:tcPr>
          <w:p w14:paraId="4DBE536C" w14:textId="77777777" w:rsidR="00A40A84" w:rsidRPr="00C017EB" w:rsidRDefault="00A40A84" w:rsidP="00B17A18">
            <w:pPr>
              <w:suppressAutoHyphens/>
              <w:overflowPunct w:val="0"/>
              <w:autoSpaceDE w:val="0"/>
              <w:autoSpaceDN w:val="0"/>
              <w:adjustRightInd w:val="0"/>
              <w:jc w:val="left"/>
              <w:textAlignment w:val="baseline"/>
              <w:rPr>
                <w:color w:val="00B0F0"/>
              </w:rPr>
            </w:pPr>
          </w:p>
        </w:tc>
      </w:tr>
      <w:tr w:rsidR="006133D8" w:rsidRPr="00C017EB" w14:paraId="04D460D3" w14:textId="77777777" w:rsidTr="006133D8">
        <w:trPr>
          <w:trHeight w:val="534"/>
        </w:trPr>
        <w:tc>
          <w:tcPr>
            <w:tcW w:w="894" w:type="dxa"/>
          </w:tcPr>
          <w:p w14:paraId="3E93FB7B"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Sta. 62+92</w:t>
            </w:r>
          </w:p>
        </w:tc>
        <w:tc>
          <w:tcPr>
            <w:tcW w:w="636" w:type="dxa"/>
          </w:tcPr>
          <w:p w14:paraId="4E236D8E" w14:textId="77777777" w:rsidR="00A40A84" w:rsidRPr="001A5710" w:rsidRDefault="00A40A84" w:rsidP="00B17A18">
            <w:pPr>
              <w:suppressAutoHyphens/>
              <w:overflowPunct w:val="0"/>
              <w:autoSpaceDE w:val="0"/>
              <w:autoSpaceDN w:val="0"/>
              <w:adjustRightInd w:val="0"/>
              <w:jc w:val="right"/>
              <w:textAlignment w:val="baseline"/>
              <w:rPr>
                <w:color w:val="E10000"/>
              </w:rPr>
            </w:pPr>
            <w:r w:rsidRPr="001A5710">
              <w:rPr>
                <w:color w:val="E10000"/>
              </w:rPr>
              <w:t>Lt.    Bk.</w:t>
            </w:r>
          </w:p>
          <w:p w14:paraId="402ED28D" w14:textId="77777777" w:rsidR="00A40A84" w:rsidRPr="00CC4B10" w:rsidRDefault="00A40A84" w:rsidP="00B17A18">
            <w:pPr>
              <w:suppressAutoHyphens/>
              <w:overflowPunct w:val="0"/>
              <w:autoSpaceDE w:val="0"/>
              <w:autoSpaceDN w:val="0"/>
              <w:adjustRightInd w:val="0"/>
              <w:jc w:val="right"/>
              <w:textAlignment w:val="baseline"/>
              <w:rPr>
                <w:color w:val="E10000"/>
              </w:rPr>
            </w:pPr>
            <w:r w:rsidRPr="001A5710">
              <w:rPr>
                <w:color w:val="E10000"/>
              </w:rPr>
              <w:t>Ah.</w:t>
            </w:r>
          </w:p>
        </w:tc>
        <w:tc>
          <w:tcPr>
            <w:tcW w:w="940" w:type="dxa"/>
            <w:gridSpan w:val="2"/>
          </w:tcPr>
          <w:p w14:paraId="5F504FA0"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8.1:1</w:t>
            </w:r>
          </w:p>
          <w:p w14:paraId="270B9640" w14:textId="77777777" w:rsidR="00A40A84" w:rsidRPr="00CC4B10" w:rsidRDefault="00A40A84" w:rsidP="00B17A18">
            <w:pPr>
              <w:suppressAutoHyphens/>
              <w:overflowPunct w:val="0"/>
              <w:autoSpaceDE w:val="0"/>
              <w:autoSpaceDN w:val="0"/>
              <w:adjustRightInd w:val="0"/>
              <w:jc w:val="left"/>
              <w:textAlignment w:val="baseline"/>
              <w:rPr>
                <w:color w:val="E10000"/>
              </w:rPr>
            </w:pPr>
            <w:r w:rsidRPr="001A5710">
              <w:rPr>
                <w:color w:val="E10000"/>
              </w:rPr>
              <w:t>12.1:1</w:t>
            </w:r>
          </w:p>
        </w:tc>
        <w:tc>
          <w:tcPr>
            <w:tcW w:w="1315" w:type="dxa"/>
            <w:gridSpan w:val="2"/>
          </w:tcPr>
          <w:p w14:paraId="028FE906"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65EB4180"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u w:val="single"/>
              </w:rPr>
              <w:t xml:space="preserve">  ---  </w:t>
            </w:r>
          </w:p>
        </w:tc>
        <w:tc>
          <w:tcPr>
            <w:tcW w:w="1053" w:type="dxa"/>
          </w:tcPr>
          <w:p w14:paraId="0D3CBFCB"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6E9695A0"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u w:val="single"/>
              </w:rPr>
              <w:t xml:space="preserve">  xx  </w:t>
            </w:r>
          </w:p>
        </w:tc>
        <w:tc>
          <w:tcPr>
            <w:tcW w:w="1139" w:type="dxa"/>
          </w:tcPr>
          <w:p w14:paraId="21F714E3" w14:textId="77777777" w:rsidR="00A40A84" w:rsidRPr="001A5710" w:rsidRDefault="00A40A84" w:rsidP="00B17A18">
            <w:pPr>
              <w:suppressAutoHyphens/>
              <w:overflowPunct w:val="0"/>
              <w:autoSpaceDE w:val="0"/>
              <w:autoSpaceDN w:val="0"/>
              <w:adjustRightInd w:val="0"/>
              <w:jc w:val="center"/>
              <w:textAlignment w:val="baseline"/>
              <w:rPr>
                <w:color w:val="E10000"/>
              </w:rPr>
            </w:pPr>
            <w:r w:rsidRPr="001A5710">
              <w:rPr>
                <w:color w:val="E10000"/>
              </w:rPr>
              <w:t>---</w:t>
            </w:r>
          </w:p>
          <w:p w14:paraId="1EE90263"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143" w:type="dxa"/>
          </w:tcPr>
          <w:p w14:paraId="6C0D5319" w14:textId="77777777" w:rsidR="00A40A84" w:rsidRPr="001A5710" w:rsidRDefault="00A40A84" w:rsidP="00B17A18">
            <w:pPr>
              <w:suppressAutoHyphens/>
              <w:overflowPunct w:val="0"/>
              <w:autoSpaceDE w:val="0"/>
              <w:autoSpaceDN w:val="0"/>
              <w:adjustRightInd w:val="0"/>
              <w:jc w:val="left"/>
              <w:textAlignment w:val="baseline"/>
              <w:rPr>
                <w:color w:val="E10000"/>
              </w:rPr>
            </w:pPr>
            <w:r w:rsidRPr="001A5710">
              <w:rPr>
                <w:color w:val="E10000"/>
              </w:rPr>
              <w:t>Ditch Block</w:t>
            </w:r>
          </w:p>
        </w:tc>
        <w:tc>
          <w:tcPr>
            <w:tcW w:w="938" w:type="dxa"/>
          </w:tcPr>
          <w:p w14:paraId="5639DCB1" w14:textId="77777777" w:rsidR="00A40A84" w:rsidRPr="00C017EB" w:rsidRDefault="00A40A84" w:rsidP="00B17A18">
            <w:pPr>
              <w:suppressAutoHyphens/>
              <w:overflowPunct w:val="0"/>
              <w:autoSpaceDE w:val="0"/>
              <w:autoSpaceDN w:val="0"/>
              <w:adjustRightInd w:val="0"/>
              <w:jc w:val="left"/>
              <w:textAlignment w:val="baseline"/>
              <w:rPr>
                <w:color w:val="00B0F0"/>
              </w:rPr>
            </w:pPr>
          </w:p>
        </w:tc>
      </w:tr>
      <w:tr w:rsidR="006133D8" w:rsidRPr="00C017EB" w14:paraId="24815578" w14:textId="77777777" w:rsidTr="006133D8">
        <w:trPr>
          <w:trHeight w:val="251"/>
        </w:trPr>
        <w:tc>
          <w:tcPr>
            <w:tcW w:w="894" w:type="dxa"/>
          </w:tcPr>
          <w:p w14:paraId="62932F0E" w14:textId="77777777" w:rsidR="00A40A84" w:rsidRPr="00CC4B10" w:rsidRDefault="00A40A84" w:rsidP="00B17A18">
            <w:pPr>
              <w:suppressAutoHyphens/>
              <w:overflowPunct w:val="0"/>
              <w:autoSpaceDE w:val="0"/>
              <w:autoSpaceDN w:val="0"/>
              <w:adjustRightInd w:val="0"/>
              <w:jc w:val="left"/>
              <w:textAlignment w:val="baseline"/>
              <w:rPr>
                <w:color w:val="E10000"/>
              </w:rPr>
            </w:pPr>
          </w:p>
        </w:tc>
        <w:tc>
          <w:tcPr>
            <w:tcW w:w="636" w:type="dxa"/>
          </w:tcPr>
          <w:p w14:paraId="438112F6" w14:textId="77777777" w:rsidR="00A40A84" w:rsidRPr="00CC4B10" w:rsidRDefault="00A40A84" w:rsidP="00B17A18">
            <w:pPr>
              <w:suppressAutoHyphens/>
              <w:overflowPunct w:val="0"/>
              <w:autoSpaceDE w:val="0"/>
              <w:autoSpaceDN w:val="0"/>
              <w:adjustRightInd w:val="0"/>
              <w:jc w:val="right"/>
              <w:textAlignment w:val="baseline"/>
              <w:rPr>
                <w:color w:val="E10000"/>
              </w:rPr>
            </w:pPr>
          </w:p>
        </w:tc>
        <w:tc>
          <w:tcPr>
            <w:tcW w:w="940" w:type="dxa"/>
            <w:gridSpan w:val="2"/>
          </w:tcPr>
          <w:p w14:paraId="49C15044" w14:textId="77777777" w:rsidR="00A40A84" w:rsidRPr="00CC4B10" w:rsidRDefault="00A40A84" w:rsidP="00B17A18">
            <w:pPr>
              <w:suppressAutoHyphens/>
              <w:overflowPunct w:val="0"/>
              <w:autoSpaceDE w:val="0"/>
              <w:autoSpaceDN w:val="0"/>
              <w:adjustRightInd w:val="0"/>
              <w:jc w:val="right"/>
              <w:textAlignment w:val="baseline"/>
              <w:rPr>
                <w:color w:val="E10000"/>
              </w:rPr>
            </w:pPr>
            <w:r w:rsidRPr="001A5710">
              <w:rPr>
                <w:color w:val="E10000"/>
              </w:rPr>
              <w:t>TOTAL:</w:t>
            </w:r>
          </w:p>
        </w:tc>
        <w:tc>
          <w:tcPr>
            <w:tcW w:w="1315" w:type="dxa"/>
            <w:gridSpan w:val="2"/>
          </w:tcPr>
          <w:p w14:paraId="183125EF"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053" w:type="dxa"/>
          </w:tcPr>
          <w:p w14:paraId="30890483" w14:textId="77777777" w:rsidR="00A40A84" w:rsidRPr="00CC4B10" w:rsidRDefault="00A40A84" w:rsidP="00B17A18">
            <w:pPr>
              <w:suppressAutoHyphens/>
              <w:overflowPunct w:val="0"/>
              <w:autoSpaceDE w:val="0"/>
              <w:autoSpaceDN w:val="0"/>
              <w:adjustRightInd w:val="0"/>
              <w:jc w:val="center"/>
              <w:textAlignment w:val="baseline"/>
              <w:rPr>
                <w:color w:val="E10000"/>
              </w:rPr>
            </w:pPr>
            <w:r w:rsidRPr="001A5710">
              <w:rPr>
                <w:color w:val="E10000"/>
              </w:rPr>
              <w:t>xx</w:t>
            </w:r>
          </w:p>
        </w:tc>
        <w:tc>
          <w:tcPr>
            <w:tcW w:w="1139" w:type="dxa"/>
          </w:tcPr>
          <w:p w14:paraId="137EE265" w14:textId="77777777" w:rsidR="00A40A84" w:rsidRPr="00CC4B10" w:rsidRDefault="00A40A84" w:rsidP="00B17A18">
            <w:pPr>
              <w:suppressAutoHyphens/>
              <w:overflowPunct w:val="0"/>
              <w:autoSpaceDE w:val="0"/>
              <w:autoSpaceDN w:val="0"/>
              <w:adjustRightInd w:val="0"/>
              <w:jc w:val="center"/>
              <w:textAlignment w:val="baseline"/>
              <w:rPr>
                <w:color w:val="E10000"/>
              </w:rPr>
            </w:pPr>
          </w:p>
        </w:tc>
        <w:tc>
          <w:tcPr>
            <w:tcW w:w="1143" w:type="dxa"/>
          </w:tcPr>
          <w:p w14:paraId="05BFF724" w14:textId="77777777" w:rsidR="00A40A84" w:rsidRPr="001A5710" w:rsidRDefault="00A40A84" w:rsidP="00B17A18">
            <w:pPr>
              <w:suppressAutoHyphens/>
              <w:overflowPunct w:val="0"/>
              <w:autoSpaceDE w:val="0"/>
              <w:autoSpaceDN w:val="0"/>
              <w:adjustRightInd w:val="0"/>
              <w:jc w:val="left"/>
              <w:textAlignment w:val="baseline"/>
              <w:rPr>
                <w:color w:val="E10000"/>
              </w:rPr>
            </w:pPr>
          </w:p>
        </w:tc>
        <w:tc>
          <w:tcPr>
            <w:tcW w:w="938" w:type="dxa"/>
          </w:tcPr>
          <w:p w14:paraId="3078C744" w14:textId="77777777" w:rsidR="00A40A84" w:rsidRPr="00C017EB" w:rsidRDefault="00A40A84" w:rsidP="00B17A18">
            <w:pPr>
              <w:suppressAutoHyphens/>
              <w:overflowPunct w:val="0"/>
              <w:autoSpaceDE w:val="0"/>
              <w:autoSpaceDN w:val="0"/>
              <w:adjustRightInd w:val="0"/>
              <w:jc w:val="left"/>
              <w:textAlignment w:val="baseline"/>
              <w:rPr>
                <w:color w:val="00B0F0"/>
              </w:rPr>
            </w:pPr>
          </w:p>
        </w:tc>
      </w:tr>
    </w:tbl>
    <w:p w14:paraId="10B8A74D" w14:textId="77777777" w:rsidR="00A40A84" w:rsidRPr="00C017EB" w:rsidRDefault="00A40A84" w:rsidP="00A40A84">
      <w:pPr>
        <w:suppressAutoHyphens/>
        <w:overflowPunct w:val="0"/>
        <w:autoSpaceDE w:val="0"/>
        <w:autoSpaceDN w:val="0"/>
        <w:adjustRightInd w:val="0"/>
        <w:jc w:val="left"/>
        <w:textAlignment w:val="baseline"/>
        <w:rPr>
          <w:color w:val="auto"/>
        </w:rPr>
      </w:pPr>
    </w:p>
    <w:p w14:paraId="16F6EC1F" w14:textId="77777777" w:rsidR="00A40A84" w:rsidRPr="00C017EB" w:rsidRDefault="00A40A84" w:rsidP="00A40A84">
      <w:pPr>
        <w:suppressAutoHyphens/>
        <w:overflowPunct w:val="0"/>
        <w:autoSpaceDE w:val="0"/>
        <w:autoSpaceDN w:val="0"/>
        <w:adjustRightInd w:val="0"/>
        <w:jc w:val="left"/>
        <w:textAlignment w:val="baseline"/>
        <w:rPr>
          <w:color w:val="auto"/>
        </w:rPr>
      </w:pPr>
      <w:r w:rsidRPr="00C017EB">
        <w:rPr>
          <w:color w:val="auto"/>
        </w:rPr>
        <w:t xml:space="preserve"> * No work is required at locations where there is no borrow unclassified excavation shown.</w:t>
      </w:r>
    </w:p>
    <w:p w14:paraId="19CD2F1D" w14:textId="77777777" w:rsidR="00A40A84" w:rsidRPr="00C017EB" w:rsidRDefault="00A40A84" w:rsidP="00A40A84">
      <w:pPr>
        <w:suppressAutoHyphens/>
        <w:overflowPunct w:val="0"/>
        <w:autoSpaceDE w:val="0"/>
        <w:autoSpaceDN w:val="0"/>
        <w:adjustRightInd w:val="0"/>
        <w:jc w:val="left"/>
        <w:textAlignment w:val="baseline"/>
        <w:rPr>
          <w:color w:val="auto"/>
        </w:rPr>
      </w:pPr>
    </w:p>
    <w:p w14:paraId="6F953ACF" w14:textId="77777777" w:rsidR="00A40A84" w:rsidRDefault="00A40A84" w:rsidP="00A40A84">
      <w:pPr>
        <w:suppressAutoHyphens/>
        <w:overflowPunct w:val="0"/>
        <w:autoSpaceDE w:val="0"/>
        <w:autoSpaceDN w:val="0"/>
        <w:adjustRightInd w:val="0"/>
        <w:jc w:val="left"/>
        <w:textAlignment w:val="baseline"/>
        <w:rPr>
          <w:b/>
          <w:color w:val="auto"/>
          <w:u w:val="single"/>
        </w:rPr>
      </w:pPr>
    </w:p>
    <w:p w14:paraId="4141C4D6" w14:textId="77777777" w:rsidR="007F40DD" w:rsidRPr="00C017EB" w:rsidRDefault="00290824" w:rsidP="007F40DD">
      <w:pPr>
        <w:pStyle w:val="Heading2"/>
      </w:pPr>
      <w:r>
        <w:rPr>
          <w:highlight w:val="yellow"/>
        </w:rPr>
        <w:br w:type="column"/>
      </w:r>
      <w:bookmarkStart w:id="40" w:name="_Toc241052970"/>
      <w:r w:rsidR="007F40DD" w:rsidRPr="00C017EB">
        <w:t>TABLE OF SLOPE FLATTENING</w:t>
      </w:r>
      <w:bookmarkEnd w:id="40"/>
    </w:p>
    <w:p w14:paraId="13292A60" w14:textId="77777777" w:rsidR="007F40DD" w:rsidRPr="00C017EB" w:rsidRDefault="007F40DD" w:rsidP="007F40DD">
      <w:pPr>
        <w:suppressAutoHyphens/>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37"/>
        <w:gridCol w:w="2220"/>
        <w:gridCol w:w="2243"/>
      </w:tblGrid>
      <w:tr w:rsidR="007F40DD" w:rsidRPr="00C017EB" w14:paraId="5495440A" w14:textId="77777777" w:rsidTr="00763759">
        <w:tc>
          <w:tcPr>
            <w:tcW w:w="2312" w:type="dxa"/>
            <w:vAlign w:val="center"/>
          </w:tcPr>
          <w:p w14:paraId="2D4B562E" w14:textId="77777777" w:rsidR="007F40DD" w:rsidRPr="00C017EB" w:rsidRDefault="007F40DD" w:rsidP="00763759">
            <w:pPr>
              <w:suppressAutoHyphens/>
              <w:rPr>
                <w:rFonts w:cs="Arial"/>
              </w:rPr>
            </w:pPr>
            <w:r w:rsidRPr="00C017EB">
              <w:rPr>
                <w:rFonts w:cs="Arial"/>
              </w:rPr>
              <w:t>Slope Flattening Areas</w:t>
            </w:r>
          </w:p>
        </w:tc>
        <w:tc>
          <w:tcPr>
            <w:tcW w:w="2312" w:type="dxa"/>
            <w:vAlign w:val="center"/>
          </w:tcPr>
          <w:p w14:paraId="3E35EA1E" w14:textId="77777777" w:rsidR="007F40DD" w:rsidRPr="00C017EB" w:rsidRDefault="007F40DD" w:rsidP="00763759">
            <w:pPr>
              <w:suppressAutoHyphens/>
              <w:jc w:val="center"/>
              <w:rPr>
                <w:rFonts w:cs="Arial"/>
              </w:rPr>
            </w:pPr>
            <w:r w:rsidRPr="00C017EB">
              <w:rPr>
                <w:rFonts w:cs="Arial"/>
              </w:rPr>
              <w:t>Length</w:t>
            </w:r>
          </w:p>
          <w:p w14:paraId="35635EB6" w14:textId="77777777" w:rsidR="007F40DD" w:rsidRPr="00C017EB" w:rsidRDefault="007F40DD" w:rsidP="00763759">
            <w:pPr>
              <w:suppressAutoHyphens/>
              <w:jc w:val="center"/>
              <w:rPr>
                <w:rFonts w:cs="Arial"/>
              </w:rPr>
            </w:pPr>
            <w:r w:rsidRPr="00C017EB">
              <w:rPr>
                <w:rFonts w:cs="Arial"/>
              </w:rPr>
              <w:t>Ft</w:t>
            </w:r>
          </w:p>
        </w:tc>
        <w:tc>
          <w:tcPr>
            <w:tcW w:w="2312" w:type="dxa"/>
            <w:vAlign w:val="center"/>
          </w:tcPr>
          <w:p w14:paraId="40352F7A" w14:textId="77777777" w:rsidR="007F40DD" w:rsidRPr="00C017EB" w:rsidRDefault="007F40DD" w:rsidP="00763759">
            <w:pPr>
              <w:suppressAutoHyphens/>
              <w:jc w:val="center"/>
              <w:rPr>
                <w:rFonts w:cs="Arial"/>
              </w:rPr>
            </w:pPr>
            <w:r w:rsidRPr="00C017EB">
              <w:rPr>
                <w:rFonts w:cs="Arial"/>
              </w:rPr>
              <w:t>Contractor Furnished Borrow Excavation</w:t>
            </w:r>
          </w:p>
          <w:p w14:paraId="536B4079" w14:textId="77777777" w:rsidR="007F40DD" w:rsidRPr="00C017EB" w:rsidRDefault="007F40DD" w:rsidP="00763759">
            <w:pPr>
              <w:suppressAutoHyphens/>
              <w:jc w:val="center"/>
              <w:rPr>
                <w:rFonts w:cs="Arial"/>
              </w:rPr>
            </w:pPr>
            <w:r w:rsidRPr="00C017EB">
              <w:rPr>
                <w:rFonts w:cs="Arial"/>
              </w:rPr>
              <w:t>CuYd</w:t>
            </w:r>
          </w:p>
        </w:tc>
      </w:tr>
      <w:tr w:rsidR="007F40DD" w:rsidRPr="00C017EB" w14:paraId="11D89EB5" w14:textId="77777777" w:rsidTr="00763759">
        <w:tc>
          <w:tcPr>
            <w:tcW w:w="2312" w:type="dxa"/>
          </w:tcPr>
          <w:p w14:paraId="7D60048D" w14:textId="77777777" w:rsidR="007F40DD" w:rsidRPr="00CC4B10" w:rsidRDefault="007F40DD" w:rsidP="00763759">
            <w:pPr>
              <w:suppressAutoHyphens/>
              <w:jc w:val="right"/>
              <w:rPr>
                <w:rFonts w:cs="Arial"/>
                <w:color w:val="E10000"/>
              </w:rPr>
            </w:pPr>
            <w:r w:rsidRPr="003964A5">
              <w:rPr>
                <w:rFonts w:cs="Arial"/>
                <w:color w:val="E10000"/>
              </w:rPr>
              <w:t>xxx+xx to xxx+xx</w:t>
            </w:r>
          </w:p>
        </w:tc>
        <w:tc>
          <w:tcPr>
            <w:tcW w:w="2312" w:type="dxa"/>
          </w:tcPr>
          <w:p w14:paraId="679B9C04" w14:textId="77777777" w:rsidR="007F40DD" w:rsidRPr="00CC4B10" w:rsidRDefault="007F40DD" w:rsidP="00763759">
            <w:pPr>
              <w:suppressAutoHyphens/>
              <w:jc w:val="center"/>
              <w:rPr>
                <w:rFonts w:cs="Arial"/>
                <w:color w:val="E10000"/>
              </w:rPr>
            </w:pPr>
            <w:r w:rsidRPr="001A5710">
              <w:rPr>
                <w:rFonts w:cs="Arial"/>
                <w:color w:val="E10000"/>
              </w:rPr>
              <w:t>XXX</w:t>
            </w:r>
          </w:p>
        </w:tc>
        <w:tc>
          <w:tcPr>
            <w:tcW w:w="2312" w:type="dxa"/>
          </w:tcPr>
          <w:p w14:paraId="57BD3CF6" w14:textId="77777777" w:rsidR="007F40DD" w:rsidRPr="003D4E17" w:rsidRDefault="007F40DD" w:rsidP="00763759">
            <w:pPr>
              <w:suppressAutoHyphens/>
              <w:jc w:val="center"/>
              <w:rPr>
                <w:rFonts w:cs="Arial"/>
                <w:color w:val="E10000"/>
              </w:rPr>
            </w:pPr>
            <w:r w:rsidRPr="003D4E17">
              <w:rPr>
                <w:rFonts w:cs="Arial"/>
                <w:color w:val="E10000"/>
              </w:rPr>
              <w:t>XX</w:t>
            </w:r>
          </w:p>
        </w:tc>
      </w:tr>
      <w:tr w:rsidR="007F40DD" w:rsidRPr="00C017EB" w14:paraId="48968063" w14:textId="77777777" w:rsidTr="00763759">
        <w:tc>
          <w:tcPr>
            <w:tcW w:w="2312" w:type="dxa"/>
          </w:tcPr>
          <w:p w14:paraId="3E4D4A77" w14:textId="77777777" w:rsidR="007F40DD" w:rsidRPr="00CC4B10" w:rsidRDefault="007F40DD" w:rsidP="00763759">
            <w:pPr>
              <w:suppressAutoHyphens/>
              <w:jc w:val="right"/>
              <w:rPr>
                <w:rFonts w:cs="Arial"/>
                <w:color w:val="E10000"/>
              </w:rPr>
            </w:pPr>
            <w:r w:rsidRPr="003964A5">
              <w:rPr>
                <w:rFonts w:cs="Arial"/>
                <w:color w:val="E10000"/>
              </w:rPr>
              <w:t>xxx+xx to xxx+xx</w:t>
            </w:r>
          </w:p>
        </w:tc>
        <w:tc>
          <w:tcPr>
            <w:tcW w:w="2312" w:type="dxa"/>
          </w:tcPr>
          <w:p w14:paraId="362E805D" w14:textId="77777777" w:rsidR="007F40DD" w:rsidRPr="00CC4B10" w:rsidRDefault="007F40DD" w:rsidP="00763759">
            <w:pPr>
              <w:suppressAutoHyphens/>
              <w:jc w:val="center"/>
              <w:rPr>
                <w:rFonts w:cs="Arial"/>
                <w:color w:val="E10000"/>
              </w:rPr>
            </w:pPr>
            <w:r w:rsidRPr="001A5710">
              <w:rPr>
                <w:rFonts w:cs="Arial"/>
                <w:color w:val="E10000"/>
              </w:rPr>
              <w:t>XXX</w:t>
            </w:r>
          </w:p>
        </w:tc>
        <w:tc>
          <w:tcPr>
            <w:tcW w:w="2312" w:type="dxa"/>
          </w:tcPr>
          <w:p w14:paraId="30FF2E0D" w14:textId="77777777" w:rsidR="007F40DD" w:rsidRPr="003D4E17" w:rsidRDefault="007F40DD" w:rsidP="00763759">
            <w:pPr>
              <w:suppressAutoHyphens/>
              <w:jc w:val="center"/>
              <w:rPr>
                <w:rFonts w:cs="Arial"/>
                <w:color w:val="E10000"/>
              </w:rPr>
            </w:pPr>
            <w:r w:rsidRPr="003D4E17">
              <w:rPr>
                <w:rFonts w:cs="Arial"/>
                <w:color w:val="E10000"/>
              </w:rPr>
              <w:t>XXX</w:t>
            </w:r>
          </w:p>
        </w:tc>
      </w:tr>
      <w:tr w:rsidR="007F40DD" w:rsidRPr="00C017EB" w14:paraId="4B84708F" w14:textId="77777777" w:rsidTr="00763759">
        <w:tc>
          <w:tcPr>
            <w:tcW w:w="2312" w:type="dxa"/>
          </w:tcPr>
          <w:p w14:paraId="50C843BC" w14:textId="77777777" w:rsidR="007F40DD" w:rsidRPr="00CC4B10" w:rsidRDefault="007F40DD" w:rsidP="00763759">
            <w:pPr>
              <w:suppressAutoHyphens/>
              <w:jc w:val="right"/>
              <w:rPr>
                <w:rFonts w:cs="Arial"/>
                <w:color w:val="E10000"/>
              </w:rPr>
            </w:pPr>
            <w:r w:rsidRPr="003964A5">
              <w:rPr>
                <w:rFonts w:cs="Arial"/>
                <w:color w:val="E10000"/>
              </w:rPr>
              <w:t>xxx+xx to xxx+xx</w:t>
            </w:r>
          </w:p>
        </w:tc>
        <w:tc>
          <w:tcPr>
            <w:tcW w:w="2312" w:type="dxa"/>
          </w:tcPr>
          <w:p w14:paraId="2DDB611C" w14:textId="77777777" w:rsidR="007F40DD" w:rsidRPr="00CC4B10" w:rsidRDefault="007F40DD" w:rsidP="00763759">
            <w:pPr>
              <w:suppressAutoHyphens/>
              <w:jc w:val="center"/>
              <w:rPr>
                <w:rFonts w:cs="Arial"/>
                <w:color w:val="E10000"/>
              </w:rPr>
            </w:pPr>
            <w:r w:rsidRPr="001A5710">
              <w:rPr>
                <w:rFonts w:cs="Arial"/>
                <w:color w:val="E10000"/>
              </w:rPr>
              <w:t>XXX</w:t>
            </w:r>
          </w:p>
        </w:tc>
        <w:tc>
          <w:tcPr>
            <w:tcW w:w="2312" w:type="dxa"/>
          </w:tcPr>
          <w:p w14:paraId="54293288" w14:textId="77777777" w:rsidR="007F40DD" w:rsidRPr="003D4E17" w:rsidRDefault="007F40DD" w:rsidP="00763759">
            <w:pPr>
              <w:suppressAutoHyphens/>
              <w:jc w:val="center"/>
              <w:rPr>
                <w:rFonts w:cs="Arial"/>
                <w:color w:val="E10000"/>
              </w:rPr>
            </w:pPr>
            <w:r w:rsidRPr="003D4E17">
              <w:rPr>
                <w:rFonts w:cs="Arial"/>
                <w:color w:val="E10000"/>
              </w:rPr>
              <w:t>XX</w:t>
            </w:r>
          </w:p>
        </w:tc>
      </w:tr>
      <w:tr w:rsidR="007F40DD" w:rsidRPr="00C017EB" w14:paraId="246658DA" w14:textId="77777777" w:rsidTr="00763759">
        <w:tc>
          <w:tcPr>
            <w:tcW w:w="2312" w:type="dxa"/>
          </w:tcPr>
          <w:p w14:paraId="32DF0008" w14:textId="77777777" w:rsidR="007F40DD" w:rsidRPr="007174DC" w:rsidRDefault="007F40DD" w:rsidP="00763759">
            <w:pPr>
              <w:suppressAutoHyphens/>
              <w:jc w:val="right"/>
              <w:rPr>
                <w:rFonts w:cs="Arial"/>
                <w:color w:val="auto"/>
              </w:rPr>
            </w:pPr>
            <w:r w:rsidRPr="007174DC">
              <w:rPr>
                <w:rFonts w:cs="Arial"/>
                <w:color w:val="auto"/>
              </w:rPr>
              <w:t>Totals:</w:t>
            </w:r>
          </w:p>
        </w:tc>
        <w:tc>
          <w:tcPr>
            <w:tcW w:w="2312" w:type="dxa"/>
          </w:tcPr>
          <w:p w14:paraId="301103D5" w14:textId="77777777" w:rsidR="007F40DD" w:rsidRPr="00CC4B10" w:rsidRDefault="007F40DD" w:rsidP="00763759">
            <w:pPr>
              <w:suppressAutoHyphens/>
              <w:jc w:val="center"/>
              <w:rPr>
                <w:rFonts w:cs="Arial"/>
                <w:color w:val="E10000"/>
              </w:rPr>
            </w:pPr>
            <w:r w:rsidRPr="001A5710">
              <w:rPr>
                <w:rFonts w:cs="Arial"/>
                <w:color w:val="E10000"/>
              </w:rPr>
              <w:t>X,XXX</w:t>
            </w:r>
          </w:p>
        </w:tc>
        <w:tc>
          <w:tcPr>
            <w:tcW w:w="2312" w:type="dxa"/>
          </w:tcPr>
          <w:p w14:paraId="17CCBC73" w14:textId="77777777" w:rsidR="007F40DD" w:rsidRPr="003D4E17" w:rsidRDefault="007F40DD" w:rsidP="00763759">
            <w:pPr>
              <w:suppressAutoHyphens/>
              <w:jc w:val="center"/>
              <w:rPr>
                <w:rFonts w:cs="Arial"/>
                <w:color w:val="E10000"/>
              </w:rPr>
            </w:pPr>
            <w:r w:rsidRPr="003D4E17">
              <w:rPr>
                <w:rFonts w:cs="Arial"/>
                <w:color w:val="E10000"/>
              </w:rPr>
              <w:t>XXX</w:t>
            </w:r>
          </w:p>
        </w:tc>
      </w:tr>
    </w:tbl>
    <w:p w14:paraId="056B6B35" w14:textId="77777777" w:rsidR="007F40DD" w:rsidRPr="00C017EB" w:rsidRDefault="007F40DD" w:rsidP="007F40DD">
      <w:pPr>
        <w:suppressAutoHyphens/>
        <w:rPr>
          <w:rFonts w:cs="Arial"/>
          <w:b/>
          <w:u w:val="single"/>
        </w:rPr>
      </w:pPr>
    </w:p>
    <w:p w14:paraId="04FC72BA" w14:textId="77777777" w:rsidR="007F40DD" w:rsidRPr="00C017EB" w:rsidRDefault="007F40DD" w:rsidP="007F40DD">
      <w:pPr>
        <w:suppressAutoHyphens/>
        <w:rPr>
          <w:rFonts w:cs="Arial"/>
        </w:rPr>
      </w:pPr>
      <w:r w:rsidRPr="00C017EB">
        <w:rPr>
          <w:rFonts w:cs="Arial"/>
        </w:rPr>
        <w:t>The Engineer may designate additional areas that will require slope flattening and may adjust the limits shown in the table.</w:t>
      </w:r>
    </w:p>
    <w:p w14:paraId="63C9EBF6" w14:textId="77777777" w:rsidR="007F40DD" w:rsidRDefault="007F40DD" w:rsidP="007F40DD">
      <w:pPr>
        <w:suppressAutoHyphens/>
        <w:overflowPunct w:val="0"/>
        <w:autoSpaceDE w:val="0"/>
        <w:autoSpaceDN w:val="0"/>
        <w:adjustRightInd w:val="0"/>
        <w:jc w:val="left"/>
        <w:textAlignment w:val="baseline"/>
        <w:rPr>
          <w:color w:val="auto"/>
        </w:rPr>
      </w:pPr>
    </w:p>
    <w:p w14:paraId="546E2484" w14:textId="77777777" w:rsidR="007F40DD" w:rsidRDefault="007F40DD" w:rsidP="007F40DD">
      <w:pPr>
        <w:suppressAutoHyphens/>
        <w:overflowPunct w:val="0"/>
        <w:autoSpaceDE w:val="0"/>
        <w:autoSpaceDN w:val="0"/>
        <w:adjustRightInd w:val="0"/>
        <w:jc w:val="left"/>
        <w:textAlignment w:val="baseline"/>
        <w:rPr>
          <w:b/>
          <w:color w:val="auto"/>
          <w:u w:val="single"/>
        </w:rPr>
      </w:pPr>
    </w:p>
    <w:p w14:paraId="566B110E" w14:textId="77777777" w:rsidR="00A57C2A" w:rsidRDefault="00A57C2A" w:rsidP="00A57C2A">
      <w:pPr>
        <w:pStyle w:val="Heading2"/>
      </w:pPr>
      <w:bookmarkStart w:id="41" w:name="_Toc241052971"/>
      <w:r>
        <w:t>PLACING EMBANKMENT</w:t>
      </w:r>
      <w:bookmarkEnd w:id="41"/>
    </w:p>
    <w:p w14:paraId="647A2325" w14:textId="77777777" w:rsidR="00A57C2A" w:rsidRDefault="00A57C2A" w:rsidP="00A57C2A">
      <w:pPr>
        <w:suppressAutoHyphens/>
        <w:overflowPunct w:val="0"/>
        <w:autoSpaceDE w:val="0"/>
        <w:autoSpaceDN w:val="0"/>
        <w:adjustRightInd w:val="0"/>
        <w:jc w:val="left"/>
        <w:textAlignment w:val="baseline"/>
        <w:rPr>
          <w:b/>
          <w:color w:val="auto"/>
          <w:u w:val="single"/>
        </w:rPr>
      </w:pPr>
    </w:p>
    <w:p w14:paraId="3CA33336" w14:textId="77777777" w:rsidR="00A57C2A" w:rsidRPr="00FA164C" w:rsidRDefault="00A57C2A" w:rsidP="00A57C2A">
      <w:pPr>
        <w:suppressAutoHyphens/>
        <w:overflowPunct w:val="0"/>
        <w:autoSpaceDE w:val="0"/>
        <w:autoSpaceDN w:val="0"/>
        <w:adjustRightInd w:val="0"/>
        <w:ind w:left="720"/>
        <w:jc w:val="left"/>
        <w:textAlignment w:val="baseline"/>
        <w:rPr>
          <w:b/>
          <w:color w:val="auto"/>
          <w:u w:val="single"/>
        </w:rPr>
      </w:pPr>
      <w:r w:rsidRPr="00FA164C">
        <w:rPr>
          <w:color w:val="auto"/>
          <w:highlight w:val="yellow"/>
        </w:rPr>
        <w:t>A modification of this note can be used for Guardrail Embankment.</w:t>
      </w:r>
    </w:p>
    <w:p w14:paraId="5BF06041" w14:textId="77777777" w:rsidR="00A57C2A" w:rsidRPr="00C017EB" w:rsidRDefault="00A57C2A" w:rsidP="00A57C2A">
      <w:pPr>
        <w:suppressAutoHyphens/>
        <w:overflowPunct w:val="0"/>
        <w:autoSpaceDE w:val="0"/>
        <w:autoSpaceDN w:val="0"/>
        <w:adjustRightInd w:val="0"/>
        <w:jc w:val="left"/>
        <w:textAlignment w:val="baseline"/>
        <w:rPr>
          <w:color w:val="auto"/>
        </w:rPr>
      </w:pPr>
    </w:p>
    <w:p w14:paraId="2FA97BF3" w14:textId="77777777" w:rsidR="00A57C2A" w:rsidRPr="00F00CCC" w:rsidRDefault="00A57C2A" w:rsidP="00A57C2A">
      <w:pPr>
        <w:rPr>
          <w:rFonts w:cs="Arial"/>
        </w:rPr>
      </w:pPr>
      <w:r>
        <w:rPr>
          <w:color w:val="auto"/>
        </w:rPr>
        <w:t>E</w:t>
      </w:r>
      <w:r w:rsidRPr="005D233B">
        <w:rPr>
          <w:rFonts w:cs="Arial"/>
        </w:rPr>
        <w:t>mbankment material is available</w:t>
      </w:r>
      <w:r w:rsidRPr="00F00CCC">
        <w:rPr>
          <w:rFonts w:cs="Arial"/>
        </w:rPr>
        <w:t xml:space="preserve"> </w:t>
      </w:r>
      <w:r w:rsidRPr="003D4E17">
        <w:rPr>
          <w:rFonts w:cs="Arial"/>
          <w:color w:val="E10000"/>
        </w:rPr>
        <w:t>from the excess waste material left over from the grading or the Contractor may furnish embankment material for this project</w:t>
      </w:r>
      <w:r w:rsidRPr="005B66A1">
        <w:rPr>
          <w:rFonts w:cs="Arial"/>
          <w:color w:val="auto"/>
        </w:rPr>
        <w:t>.</w:t>
      </w:r>
    </w:p>
    <w:p w14:paraId="1404E70E" w14:textId="77777777" w:rsidR="00A57C2A" w:rsidRPr="005D233B" w:rsidRDefault="00A57C2A" w:rsidP="00A57C2A">
      <w:pPr>
        <w:pStyle w:val="Header"/>
        <w:tabs>
          <w:tab w:val="left" w:pos="720"/>
        </w:tabs>
        <w:suppressAutoHyphens/>
        <w:spacing w:line="120" w:lineRule="auto"/>
        <w:rPr>
          <w:rFonts w:cs="Arial"/>
          <w:color w:val="auto"/>
          <w:sz w:val="20"/>
        </w:rPr>
      </w:pPr>
    </w:p>
    <w:p w14:paraId="1B20CC65" w14:textId="77777777" w:rsidR="00A57C2A" w:rsidRPr="005D233B" w:rsidRDefault="00A57C2A" w:rsidP="00A57C2A">
      <w:pPr>
        <w:pStyle w:val="BodyText3"/>
        <w:rPr>
          <w:rFonts w:cs="Arial"/>
        </w:rPr>
      </w:pPr>
      <w:r w:rsidRPr="005D233B">
        <w:rPr>
          <w:rFonts w:cs="Arial"/>
        </w:rPr>
        <w:t xml:space="preserve">Whether the Contractor elects to use the excess material and/or material from other sources, payment will be made at the contract unit price per cubic yard for </w:t>
      </w:r>
      <w:r>
        <w:rPr>
          <w:rFonts w:cs="Arial"/>
        </w:rPr>
        <w:t>“</w:t>
      </w:r>
      <w:r w:rsidRPr="003D4E17">
        <w:rPr>
          <w:rFonts w:cs="Arial"/>
          <w:color w:val="E10000"/>
        </w:rPr>
        <w:t>Placing Embankment”</w:t>
      </w:r>
      <w:r w:rsidRPr="005D233B">
        <w:rPr>
          <w:rFonts w:cs="Arial"/>
        </w:rPr>
        <w:t>.</w:t>
      </w:r>
    </w:p>
    <w:p w14:paraId="544DFD08" w14:textId="77777777" w:rsidR="00A57C2A" w:rsidRPr="005D233B" w:rsidRDefault="00A57C2A" w:rsidP="00A57C2A">
      <w:pPr>
        <w:suppressAutoHyphens/>
        <w:spacing w:line="120" w:lineRule="auto"/>
        <w:rPr>
          <w:rFonts w:cs="Arial"/>
          <w:color w:val="auto"/>
        </w:rPr>
      </w:pPr>
    </w:p>
    <w:p w14:paraId="4EF0FA8A" w14:textId="77777777" w:rsidR="00A57C2A" w:rsidRPr="005D233B" w:rsidRDefault="00A57C2A" w:rsidP="00A57C2A">
      <w:pPr>
        <w:rPr>
          <w:rFonts w:cs="Arial"/>
        </w:rPr>
      </w:pPr>
      <w:r w:rsidRPr="005D233B">
        <w:rPr>
          <w:rFonts w:cs="Arial"/>
        </w:rPr>
        <w:t>If the Contractor elects not to use the waste material, the waste material will become the property of the Contractor for disposal.</w:t>
      </w:r>
    </w:p>
    <w:p w14:paraId="0DC869C9" w14:textId="77777777" w:rsidR="00A57C2A" w:rsidRPr="005D233B" w:rsidRDefault="00A57C2A" w:rsidP="00A57C2A">
      <w:pPr>
        <w:suppressAutoHyphens/>
        <w:spacing w:line="120" w:lineRule="auto"/>
        <w:rPr>
          <w:rFonts w:cs="Arial"/>
        </w:rPr>
      </w:pPr>
    </w:p>
    <w:p w14:paraId="5C8EFBD7" w14:textId="77777777" w:rsidR="00A57C2A" w:rsidRPr="005D233B" w:rsidRDefault="00A57C2A" w:rsidP="00A57C2A">
      <w:pPr>
        <w:suppressAutoHyphens/>
        <w:rPr>
          <w:rFonts w:cs="Arial"/>
        </w:rPr>
      </w:pPr>
      <w:r w:rsidRPr="005D233B">
        <w:rPr>
          <w:rFonts w:cs="Arial"/>
        </w:rPr>
        <w:t xml:space="preserve">Prior to placement or removal of fill material, the Contractor will be required to remove four inches of topsoil and replace it following the placement of the new fill material.  Removal and replacement of topsoil will not be measured for payment but </w:t>
      </w:r>
      <w:r>
        <w:rPr>
          <w:rFonts w:cs="Arial"/>
        </w:rPr>
        <w:t>will</w:t>
      </w:r>
      <w:r w:rsidRPr="005D233B">
        <w:rPr>
          <w:rFonts w:cs="Arial"/>
        </w:rPr>
        <w:t xml:space="preserve"> be incidental to the contract unit price per cubic yard for</w:t>
      </w:r>
      <w:r w:rsidRPr="00F00CCC">
        <w:rPr>
          <w:rFonts w:cs="Arial"/>
        </w:rPr>
        <w:t xml:space="preserve"> </w:t>
      </w:r>
      <w:r>
        <w:rPr>
          <w:rFonts w:cs="Arial"/>
        </w:rPr>
        <w:t>“</w:t>
      </w:r>
      <w:r w:rsidRPr="003D4E17">
        <w:rPr>
          <w:rFonts w:cs="Arial"/>
          <w:color w:val="E10000"/>
        </w:rPr>
        <w:t>Placing Embankment”</w:t>
      </w:r>
      <w:r w:rsidRPr="005D233B">
        <w:rPr>
          <w:rFonts w:cs="Arial"/>
        </w:rPr>
        <w:t>.</w:t>
      </w:r>
    </w:p>
    <w:p w14:paraId="74604D4E" w14:textId="77777777" w:rsidR="00A57C2A" w:rsidRPr="005D233B" w:rsidRDefault="00A57C2A" w:rsidP="00A57C2A">
      <w:pPr>
        <w:suppressAutoHyphens/>
        <w:spacing w:line="120" w:lineRule="auto"/>
        <w:rPr>
          <w:rFonts w:cs="Arial"/>
        </w:rPr>
      </w:pPr>
    </w:p>
    <w:p w14:paraId="2D82A040" w14:textId="77777777" w:rsidR="00A57C2A" w:rsidRPr="005D233B" w:rsidRDefault="00A57C2A" w:rsidP="00A57C2A">
      <w:pPr>
        <w:pStyle w:val="BodyText3"/>
        <w:suppressAutoHyphens/>
        <w:rPr>
          <w:rFonts w:cs="Arial"/>
        </w:rPr>
      </w:pPr>
      <w:r w:rsidRPr="005D233B">
        <w:rPr>
          <w:rFonts w:cs="Arial"/>
        </w:rPr>
        <w:t xml:space="preserve">Compaction of the fill material </w:t>
      </w:r>
      <w:r>
        <w:rPr>
          <w:rFonts w:cs="Arial"/>
        </w:rPr>
        <w:t>will</w:t>
      </w:r>
      <w:r w:rsidRPr="005D233B">
        <w:rPr>
          <w:rFonts w:cs="Arial"/>
        </w:rPr>
        <w:t xml:space="preserve"> be to the satisfaction of the Engineer.</w:t>
      </w:r>
    </w:p>
    <w:p w14:paraId="074A74EB" w14:textId="77777777" w:rsidR="00A57C2A" w:rsidRPr="005D233B" w:rsidRDefault="00A57C2A" w:rsidP="00A57C2A">
      <w:pPr>
        <w:suppressAutoHyphens/>
        <w:spacing w:line="120" w:lineRule="auto"/>
        <w:rPr>
          <w:rFonts w:cs="Arial"/>
          <w:color w:val="auto"/>
        </w:rPr>
      </w:pPr>
    </w:p>
    <w:p w14:paraId="4E7421A7" w14:textId="77777777" w:rsidR="00A57C2A" w:rsidRPr="005D233B" w:rsidRDefault="00A57C2A" w:rsidP="00A57C2A">
      <w:pPr>
        <w:suppressAutoHyphens/>
        <w:rPr>
          <w:rFonts w:cs="Arial"/>
        </w:rPr>
      </w:pPr>
      <w:r w:rsidRPr="005D233B">
        <w:rPr>
          <w:rFonts w:cs="Arial"/>
        </w:rPr>
        <w:t xml:space="preserve">It is not anticipated that water for compaction will be required, however; if in the opinion of the Engineer the fill material is extremely dry, water may be ordered and placed to the satisfaction of the Engineer.  Cost for water </w:t>
      </w:r>
      <w:r>
        <w:rPr>
          <w:rFonts w:cs="Arial"/>
        </w:rPr>
        <w:t>will</w:t>
      </w:r>
      <w:r w:rsidRPr="005D233B">
        <w:rPr>
          <w:rFonts w:cs="Arial"/>
        </w:rPr>
        <w:t xml:space="preserve"> be incidental to the contract unit price per cubic yard for </w:t>
      </w:r>
      <w:r>
        <w:rPr>
          <w:rFonts w:cs="Arial"/>
        </w:rPr>
        <w:t>“</w:t>
      </w:r>
      <w:r w:rsidRPr="003D4E17">
        <w:rPr>
          <w:rFonts w:cs="Arial"/>
          <w:color w:val="E10000"/>
        </w:rPr>
        <w:t>Placing Embankment”</w:t>
      </w:r>
      <w:r w:rsidRPr="005D233B">
        <w:rPr>
          <w:rFonts w:cs="Arial"/>
        </w:rPr>
        <w:t>.</w:t>
      </w:r>
    </w:p>
    <w:p w14:paraId="583BEC0B" w14:textId="77777777" w:rsidR="00A57C2A" w:rsidRPr="005D233B" w:rsidRDefault="00A57C2A" w:rsidP="00A57C2A">
      <w:pPr>
        <w:suppressAutoHyphens/>
        <w:spacing w:line="120" w:lineRule="auto"/>
        <w:rPr>
          <w:rFonts w:cs="Arial"/>
        </w:rPr>
      </w:pPr>
    </w:p>
    <w:p w14:paraId="0DDB3CD0" w14:textId="206AE42B" w:rsidR="00A57C2A" w:rsidRPr="00C017EB" w:rsidRDefault="00A57C2A" w:rsidP="00A57C2A">
      <w:pPr>
        <w:suppressAutoHyphens/>
        <w:overflowPunct w:val="0"/>
        <w:autoSpaceDE w:val="0"/>
        <w:autoSpaceDN w:val="0"/>
        <w:adjustRightInd w:val="0"/>
        <w:jc w:val="left"/>
        <w:textAlignment w:val="baseline"/>
        <w:rPr>
          <w:b/>
          <w:color w:val="auto"/>
          <w:u w:val="single"/>
        </w:rPr>
      </w:pPr>
      <w:r w:rsidRPr="005D233B">
        <w:rPr>
          <w:rFonts w:cs="Arial"/>
        </w:rPr>
        <w:t xml:space="preserve">The basis </w:t>
      </w:r>
      <w:r w:rsidR="00BD24B8">
        <w:rPr>
          <w:rFonts w:cs="Arial"/>
        </w:rPr>
        <w:t>of</w:t>
      </w:r>
      <w:r w:rsidRPr="005D233B">
        <w:rPr>
          <w:rFonts w:cs="Arial"/>
        </w:rPr>
        <w:t xml:space="preserve"> payment for </w:t>
      </w:r>
      <w:r w:rsidRPr="003D4E17">
        <w:rPr>
          <w:rFonts w:cs="Arial"/>
          <w:color w:val="E10000"/>
        </w:rPr>
        <w:t xml:space="preserve">Placing Embankment </w:t>
      </w:r>
      <w:r w:rsidRPr="005D233B">
        <w:rPr>
          <w:rFonts w:cs="Arial"/>
        </w:rPr>
        <w:t xml:space="preserve">will be plans quantity.  No separate measurements will be taken.  Additional quantities will be included for payment only if work sites other than those shown </w:t>
      </w:r>
      <w:r>
        <w:rPr>
          <w:rFonts w:cs="Arial"/>
        </w:rPr>
        <w:t>i</w:t>
      </w:r>
      <w:r w:rsidRPr="005D233B">
        <w:rPr>
          <w:rFonts w:cs="Arial"/>
        </w:rPr>
        <w:t xml:space="preserve">n the </w:t>
      </w:r>
      <w:r w:rsidR="003C4F54">
        <w:rPr>
          <w:rFonts w:cs="Arial"/>
        </w:rPr>
        <w:t>plan</w:t>
      </w:r>
      <w:r w:rsidRPr="005D233B">
        <w:rPr>
          <w:rFonts w:cs="Arial"/>
        </w:rPr>
        <w:t>s are added to the contract.</w:t>
      </w:r>
    </w:p>
    <w:p w14:paraId="2EB8B0BC" w14:textId="77777777" w:rsidR="00A57C2A" w:rsidRDefault="00A57C2A" w:rsidP="00A57C2A">
      <w:pPr>
        <w:suppressAutoHyphens/>
        <w:overflowPunct w:val="0"/>
        <w:autoSpaceDE w:val="0"/>
        <w:autoSpaceDN w:val="0"/>
        <w:adjustRightInd w:val="0"/>
        <w:jc w:val="left"/>
        <w:textAlignment w:val="baseline"/>
        <w:rPr>
          <w:b/>
          <w:color w:val="auto"/>
          <w:u w:val="single"/>
        </w:rPr>
      </w:pPr>
    </w:p>
    <w:p w14:paraId="7E60E679" w14:textId="77777777" w:rsidR="00A57C2A" w:rsidRDefault="00A57C2A" w:rsidP="00A57C2A">
      <w:pPr>
        <w:suppressAutoHyphens/>
        <w:overflowPunct w:val="0"/>
        <w:autoSpaceDE w:val="0"/>
        <w:autoSpaceDN w:val="0"/>
        <w:adjustRightInd w:val="0"/>
        <w:jc w:val="left"/>
        <w:textAlignment w:val="baseline"/>
        <w:rPr>
          <w:b/>
          <w:color w:val="auto"/>
          <w:u w:val="single"/>
        </w:rPr>
      </w:pPr>
    </w:p>
    <w:p w14:paraId="45765596" w14:textId="77777777" w:rsidR="00197CC5" w:rsidRDefault="00197CC5" w:rsidP="00197CC5">
      <w:pPr>
        <w:pStyle w:val="Heading2"/>
      </w:pPr>
      <w:bookmarkStart w:id="42" w:name="_Toc241052972"/>
      <w:r>
        <w:t>ADDITIONAL EMBANKMENT</w:t>
      </w:r>
      <w:bookmarkEnd w:id="42"/>
    </w:p>
    <w:p w14:paraId="67BE4849" w14:textId="77777777" w:rsidR="00197CC5" w:rsidRDefault="00197CC5" w:rsidP="00197CC5">
      <w:pPr>
        <w:suppressAutoHyphens/>
        <w:overflowPunct w:val="0"/>
        <w:autoSpaceDE w:val="0"/>
        <w:autoSpaceDN w:val="0"/>
        <w:adjustRightInd w:val="0"/>
        <w:jc w:val="left"/>
        <w:textAlignment w:val="baseline"/>
        <w:rPr>
          <w:b/>
          <w:color w:val="auto"/>
          <w:u w:val="single"/>
        </w:rPr>
      </w:pPr>
    </w:p>
    <w:p w14:paraId="09E80ED6" w14:textId="77777777" w:rsidR="00197CC5" w:rsidRDefault="00197CC5" w:rsidP="00197CC5">
      <w:pPr>
        <w:rPr>
          <w:color w:val="auto"/>
        </w:rPr>
      </w:pPr>
      <w:r>
        <w:rPr>
          <w:color w:val="auto"/>
        </w:rPr>
        <w:t xml:space="preserve">Additional embankment is necessary to accommodate the </w:t>
      </w:r>
      <w:r w:rsidRPr="003D4E17">
        <w:rPr>
          <w:color w:val="E10000"/>
        </w:rPr>
        <w:t>MGS Guardrail System</w:t>
      </w:r>
      <w:r>
        <w:rPr>
          <w:color w:val="auto"/>
        </w:rPr>
        <w:t xml:space="preserve"> installations.</w:t>
      </w:r>
    </w:p>
    <w:p w14:paraId="268DD3F4" w14:textId="77777777" w:rsidR="00197CC5" w:rsidRDefault="00197CC5" w:rsidP="00197CC5">
      <w:pPr>
        <w:rPr>
          <w:color w:val="auto"/>
        </w:rPr>
      </w:pPr>
    </w:p>
    <w:p w14:paraId="2A08F190" w14:textId="77777777" w:rsidR="00197CC5" w:rsidRDefault="00197CC5" w:rsidP="00197CC5">
      <w:pPr>
        <w:rPr>
          <w:color w:val="auto"/>
        </w:rPr>
      </w:pPr>
      <w:r>
        <w:rPr>
          <w:color w:val="auto"/>
        </w:rPr>
        <w:t>The existing embankments are to be reshaped according to the details provided in these plans.</w:t>
      </w:r>
    </w:p>
    <w:p w14:paraId="3427E473" w14:textId="77777777" w:rsidR="00197CC5" w:rsidRDefault="00197CC5" w:rsidP="00197CC5">
      <w:pPr>
        <w:rPr>
          <w:color w:val="auto"/>
        </w:rPr>
      </w:pPr>
    </w:p>
    <w:p w14:paraId="7973E006" w14:textId="77777777" w:rsidR="00197CC5" w:rsidRDefault="00197CC5" w:rsidP="00197CC5">
      <w:pPr>
        <w:rPr>
          <w:color w:val="auto"/>
        </w:rPr>
      </w:pPr>
      <w:r>
        <w:rPr>
          <w:color w:val="auto"/>
        </w:rPr>
        <w:t>Seeding of all disturbed areas will be done by the Contractor.</w:t>
      </w:r>
    </w:p>
    <w:p w14:paraId="6D66349F" w14:textId="77777777" w:rsidR="00197CC5" w:rsidRDefault="00197CC5" w:rsidP="00197CC5">
      <w:pPr>
        <w:rPr>
          <w:color w:val="auto"/>
        </w:rPr>
      </w:pPr>
    </w:p>
    <w:p w14:paraId="04FDAE14" w14:textId="77777777" w:rsidR="00197CC5" w:rsidRDefault="00197CC5" w:rsidP="00197CC5">
      <w:pPr>
        <w:rPr>
          <w:rFonts w:cs="Arial"/>
        </w:rPr>
      </w:pPr>
      <w:r>
        <w:rPr>
          <w:color w:val="auto"/>
        </w:rPr>
        <w:t>Payment for the aforementioned work including labor, equipment, materials, and incidentals will be incidental to the various bid items of the contract.</w:t>
      </w:r>
    </w:p>
    <w:p w14:paraId="130BE18D" w14:textId="77777777" w:rsidR="00197CC5" w:rsidRDefault="00197CC5" w:rsidP="00197CC5">
      <w:pPr>
        <w:rPr>
          <w:rFonts w:cs="Arial"/>
        </w:rPr>
      </w:pPr>
    </w:p>
    <w:p w14:paraId="57BFFB75" w14:textId="77777777" w:rsidR="00B04E77" w:rsidRDefault="00B04E77" w:rsidP="00197CC5">
      <w:pPr>
        <w:rPr>
          <w:rFonts w:cs="Arial"/>
        </w:rPr>
      </w:pPr>
    </w:p>
    <w:p w14:paraId="08A69925" w14:textId="77777777" w:rsidR="00B04E77" w:rsidRPr="004553C7" w:rsidRDefault="00B04E77" w:rsidP="00197CC5">
      <w:pPr>
        <w:rPr>
          <w:rFonts w:cs="Arial"/>
        </w:rPr>
      </w:pPr>
    </w:p>
    <w:p w14:paraId="49D89F1C" w14:textId="77777777" w:rsidR="00197CC5" w:rsidRPr="00C017EB" w:rsidRDefault="00197CC5" w:rsidP="00197CC5">
      <w:pPr>
        <w:suppressAutoHyphens/>
        <w:overflowPunct w:val="0"/>
        <w:autoSpaceDE w:val="0"/>
        <w:autoSpaceDN w:val="0"/>
        <w:adjustRightInd w:val="0"/>
        <w:jc w:val="left"/>
        <w:textAlignment w:val="baseline"/>
        <w:rPr>
          <w:b/>
          <w:color w:val="auto"/>
          <w:u w:val="single"/>
        </w:rPr>
      </w:pPr>
    </w:p>
    <w:p w14:paraId="750B46D3" w14:textId="77777777" w:rsidR="00B04E77" w:rsidRPr="00B90D4B" w:rsidRDefault="00B04E77" w:rsidP="00B04E77">
      <w:pPr>
        <w:pStyle w:val="Heading2"/>
      </w:pPr>
      <w:bookmarkStart w:id="43" w:name="_Toc241052973"/>
      <w:r w:rsidRPr="00B90D4B">
        <w:t>RECYCLED CONCRETE AGGREGATE (RCA)</w:t>
      </w:r>
      <w:bookmarkEnd w:id="43"/>
    </w:p>
    <w:p w14:paraId="4CA8FE05" w14:textId="77777777" w:rsidR="00B04E77" w:rsidRPr="00B90D4B" w:rsidRDefault="00B04E77" w:rsidP="00B04E77">
      <w:pPr>
        <w:rPr>
          <w:rFonts w:ascii="Calibri" w:hAnsi="Calibri"/>
          <w:color w:val="auto"/>
        </w:rPr>
      </w:pPr>
    </w:p>
    <w:p w14:paraId="0A25D8EA" w14:textId="77777777" w:rsidR="00B04E77" w:rsidRPr="005E5F46" w:rsidRDefault="00B04E77" w:rsidP="00B04E77">
      <w:pPr>
        <w:ind w:left="720"/>
        <w:rPr>
          <w:rFonts w:ascii="Calibri" w:hAnsi="Calibri"/>
          <w:color w:val="auto"/>
          <w:highlight w:val="yellow"/>
        </w:rPr>
      </w:pPr>
      <w:r w:rsidRPr="005E5F46">
        <w:rPr>
          <w:rFonts w:cs="Arial"/>
          <w:color w:val="auto"/>
          <w:highlight w:val="yellow"/>
        </w:rPr>
        <w:t>This note is to be used when RCA will be incorporated into the Processed Subgrade Topping.</w:t>
      </w:r>
    </w:p>
    <w:p w14:paraId="68FF4D57" w14:textId="77777777" w:rsidR="00B04E77" w:rsidRPr="00B90D4B" w:rsidRDefault="00B04E77" w:rsidP="00B04E77">
      <w:pPr>
        <w:pStyle w:val="Header"/>
        <w:rPr>
          <w:sz w:val="20"/>
        </w:rPr>
      </w:pPr>
    </w:p>
    <w:p w14:paraId="2546F59F" w14:textId="77777777" w:rsidR="00B04E77" w:rsidRPr="00B90D4B" w:rsidRDefault="00B04E77" w:rsidP="00B04E77">
      <w:pPr>
        <w:pStyle w:val="Header"/>
        <w:rPr>
          <w:sz w:val="20"/>
        </w:rPr>
      </w:pPr>
      <w:r w:rsidRPr="00B90D4B">
        <w:rPr>
          <w:sz w:val="20"/>
        </w:rPr>
        <w:t xml:space="preserve">PCC pavement removed from within the project limits will be crushed to a minus 2.5-inch size to be used as Recycled Concrete Aggregate (RCA). </w:t>
      </w:r>
      <w:r>
        <w:rPr>
          <w:sz w:val="20"/>
        </w:rPr>
        <w:t xml:space="preserve"> </w:t>
      </w:r>
      <w:r w:rsidRPr="00B90D4B">
        <w:rPr>
          <w:sz w:val="20"/>
        </w:rPr>
        <w:t>All in</w:t>
      </w:r>
      <w:r>
        <w:rPr>
          <w:sz w:val="20"/>
        </w:rPr>
        <w:t>-</w:t>
      </w:r>
      <w:r w:rsidRPr="00B90D4B">
        <w:rPr>
          <w:sz w:val="20"/>
        </w:rPr>
        <w:t>place rebar will be separated and removed from the RCA.</w:t>
      </w:r>
    </w:p>
    <w:p w14:paraId="2E49A7A2" w14:textId="77777777" w:rsidR="00B04E77" w:rsidRPr="00B90D4B" w:rsidRDefault="00B04E77" w:rsidP="00B04E77">
      <w:pPr>
        <w:pStyle w:val="Header"/>
        <w:rPr>
          <w:sz w:val="20"/>
        </w:rPr>
      </w:pPr>
    </w:p>
    <w:p w14:paraId="5AB0C7A5" w14:textId="77777777" w:rsidR="00B04E77" w:rsidRDefault="00B04E77" w:rsidP="00B04E77">
      <w:pPr>
        <w:pStyle w:val="Header"/>
        <w:rPr>
          <w:sz w:val="20"/>
        </w:rPr>
      </w:pPr>
      <w:r w:rsidRPr="00B90D4B">
        <w:rPr>
          <w:sz w:val="20"/>
        </w:rPr>
        <w:t xml:space="preserve">All costs to remove the existing PCC pavement will be incidental to the contract unit price per square yard for </w:t>
      </w:r>
      <w:r>
        <w:rPr>
          <w:sz w:val="20"/>
        </w:rPr>
        <w:t>“</w:t>
      </w:r>
      <w:r w:rsidRPr="00B90D4B">
        <w:rPr>
          <w:sz w:val="20"/>
        </w:rPr>
        <w:t>Remove Concrete Pavement</w:t>
      </w:r>
      <w:r>
        <w:rPr>
          <w:sz w:val="20"/>
        </w:rPr>
        <w:t>”</w:t>
      </w:r>
      <w:r w:rsidRPr="00B90D4B">
        <w:rPr>
          <w:sz w:val="20"/>
        </w:rPr>
        <w:t>.</w:t>
      </w:r>
    </w:p>
    <w:p w14:paraId="4AE7DDF5" w14:textId="77777777" w:rsidR="00B04E77" w:rsidRDefault="00B04E77" w:rsidP="00B04E77">
      <w:pPr>
        <w:pStyle w:val="Header"/>
        <w:rPr>
          <w:sz w:val="20"/>
        </w:rPr>
      </w:pPr>
    </w:p>
    <w:p w14:paraId="3C3AD1C0" w14:textId="77777777" w:rsidR="00B04E77" w:rsidRPr="00C017EB" w:rsidRDefault="00B04E77" w:rsidP="00B04E77">
      <w:pPr>
        <w:suppressAutoHyphens/>
      </w:pPr>
      <w:r w:rsidRPr="00C017EB">
        <w:t xml:space="preserve">The Contractor </w:t>
      </w:r>
      <w:r>
        <w:t>will</w:t>
      </w:r>
      <w:r w:rsidRPr="00C017EB">
        <w:t xml:space="preserve"> dispose of the material (including existing rebar) not utilized on the project at a site approved by the Engineer.</w:t>
      </w:r>
    </w:p>
    <w:p w14:paraId="378D931C" w14:textId="77777777" w:rsidR="00B04E77" w:rsidRPr="00B90D4B" w:rsidRDefault="00B04E77" w:rsidP="00B04E77">
      <w:pPr>
        <w:pStyle w:val="Header"/>
        <w:rPr>
          <w:sz w:val="20"/>
        </w:rPr>
      </w:pPr>
    </w:p>
    <w:p w14:paraId="4D516347" w14:textId="77777777" w:rsidR="00B04E77" w:rsidRDefault="00B04E77" w:rsidP="00B04E77">
      <w:r w:rsidRPr="00B90D4B">
        <w:t xml:space="preserve">Payment for crushing the PCC pavement, and incorporating it into the Processed Subgrade Topping, will be incidental to the contract unit price per cubic yard for </w:t>
      </w:r>
      <w:r>
        <w:t>“</w:t>
      </w:r>
      <w:r w:rsidRPr="00B90D4B">
        <w:t>Processed Subgrade Topping</w:t>
      </w:r>
      <w:r>
        <w:t>”</w:t>
      </w:r>
      <w:r w:rsidRPr="00B90D4B">
        <w:t>.</w:t>
      </w:r>
    </w:p>
    <w:p w14:paraId="465A66EC" w14:textId="77777777" w:rsidR="00B04E77" w:rsidRDefault="00B04E77" w:rsidP="00B04E77">
      <w:pPr>
        <w:jc w:val="left"/>
        <w:rPr>
          <w:rFonts w:cs="Arial"/>
          <w:b/>
          <w:color w:val="auto"/>
          <w:u w:val="single"/>
        </w:rPr>
      </w:pPr>
    </w:p>
    <w:p w14:paraId="152B3431" w14:textId="77777777" w:rsidR="00B04E77" w:rsidRDefault="00B04E77" w:rsidP="00B04E77"/>
    <w:p w14:paraId="357E0814" w14:textId="77777777" w:rsidR="00B04E77" w:rsidRPr="00C017EB" w:rsidRDefault="00B04E77" w:rsidP="00B04E77">
      <w:pPr>
        <w:pStyle w:val="Heading2"/>
      </w:pPr>
      <w:bookmarkStart w:id="44" w:name="_Toc241052974"/>
      <w:r w:rsidRPr="00C017EB">
        <w:t>TABLE OF GEOGRID REINFORCEMENT</w:t>
      </w:r>
      <w:bookmarkEnd w:id="44"/>
    </w:p>
    <w:p w14:paraId="3F08BDA9" w14:textId="77777777" w:rsidR="00B04E77" w:rsidRPr="00C017EB" w:rsidRDefault="00B04E77" w:rsidP="00B04E77">
      <w:pPr>
        <w:pStyle w:val="BodyText"/>
        <w:jc w:val="left"/>
        <w:rPr>
          <w:rFonts w:cs="Arial"/>
          <w:b/>
          <w:color w:val="000000"/>
          <w:u w:val="single"/>
        </w:rPr>
      </w:pPr>
    </w:p>
    <w:tbl>
      <w:tblPr>
        <w:tblW w:w="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4"/>
        <w:gridCol w:w="1576"/>
      </w:tblGrid>
      <w:tr w:rsidR="00B04E77" w:rsidRPr="00C017EB" w14:paraId="3DC0AFCD" w14:textId="77777777" w:rsidTr="000172D6">
        <w:tc>
          <w:tcPr>
            <w:tcW w:w="3904" w:type="dxa"/>
            <w:vAlign w:val="center"/>
          </w:tcPr>
          <w:p w14:paraId="4D60C06E" w14:textId="77777777" w:rsidR="00B04E77" w:rsidRPr="00C017EB" w:rsidRDefault="00B04E77" w:rsidP="000172D6">
            <w:pPr>
              <w:suppressAutoHyphens/>
              <w:jc w:val="left"/>
              <w:rPr>
                <w:rFonts w:cs="Arial"/>
                <w:sz w:val="18"/>
                <w:szCs w:val="18"/>
              </w:rPr>
            </w:pPr>
            <w:r w:rsidRPr="00C017EB">
              <w:rPr>
                <w:rFonts w:cs="Arial"/>
                <w:sz w:val="18"/>
                <w:szCs w:val="18"/>
              </w:rPr>
              <w:t>Location</w:t>
            </w:r>
          </w:p>
        </w:tc>
        <w:tc>
          <w:tcPr>
            <w:tcW w:w="1576" w:type="dxa"/>
          </w:tcPr>
          <w:p w14:paraId="13C3131B" w14:textId="77777777" w:rsidR="00B04E77" w:rsidRPr="00C017EB" w:rsidRDefault="00B04E77" w:rsidP="000172D6">
            <w:pPr>
              <w:suppressAutoHyphens/>
              <w:jc w:val="center"/>
              <w:rPr>
                <w:rFonts w:cs="Arial"/>
                <w:sz w:val="18"/>
                <w:szCs w:val="18"/>
              </w:rPr>
            </w:pPr>
            <w:r w:rsidRPr="00C017EB">
              <w:rPr>
                <w:rFonts w:cs="Arial"/>
                <w:sz w:val="18"/>
                <w:szCs w:val="18"/>
              </w:rPr>
              <w:t>SqYd</w:t>
            </w:r>
          </w:p>
        </w:tc>
      </w:tr>
      <w:tr w:rsidR="00B04E77" w:rsidRPr="00C017EB" w14:paraId="29E04CC7" w14:textId="77777777" w:rsidTr="000172D6">
        <w:tc>
          <w:tcPr>
            <w:tcW w:w="3904" w:type="dxa"/>
          </w:tcPr>
          <w:p w14:paraId="24251FC5" w14:textId="77777777" w:rsidR="00B04E77" w:rsidRPr="00C017EB" w:rsidRDefault="00B04E77" w:rsidP="000172D6">
            <w:pPr>
              <w:suppressAutoHyphens/>
              <w:jc w:val="left"/>
              <w:rPr>
                <w:b/>
                <w:sz w:val="18"/>
                <w:szCs w:val="18"/>
              </w:rPr>
            </w:pPr>
          </w:p>
        </w:tc>
        <w:tc>
          <w:tcPr>
            <w:tcW w:w="1576" w:type="dxa"/>
          </w:tcPr>
          <w:p w14:paraId="3F40894E" w14:textId="77777777" w:rsidR="00B04E77" w:rsidRPr="00C017EB" w:rsidRDefault="00B04E77" w:rsidP="000172D6">
            <w:pPr>
              <w:suppressAutoHyphens/>
              <w:jc w:val="left"/>
              <w:rPr>
                <w:rFonts w:cs="Arial"/>
                <w:sz w:val="18"/>
                <w:szCs w:val="18"/>
              </w:rPr>
            </w:pPr>
          </w:p>
        </w:tc>
      </w:tr>
      <w:tr w:rsidR="00B04E77" w:rsidRPr="00C017EB" w14:paraId="59F6E8FD" w14:textId="77777777" w:rsidTr="000172D6">
        <w:tc>
          <w:tcPr>
            <w:tcW w:w="3904" w:type="dxa"/>
          </w:tcPr>
          <w:p w14:paraId="1CEE4729"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Mainline –Grading Section</w:t>
            </w:r>
          </w:p>
        </w:tc>
        <w:tc>
          <w:tcPr>
            <w:tcW w:w="1576" w:type="dxa"/>
          </w:tcPr>
          <w:p w14:paraId="7C2CB3B4" w14:textId="77777777" w:rsidR="00B04E77" w:rsidRPr="009202D1" w:rsidRDefault="00B04E77" w:rsidP="000172D6">
            <w:pPr>
              <w:suppressAutoHyphens/>
              <w:jc w:val="center"/>
              <w:rPr>
                <w:rFonts w:cs="Arial"/>
                <w:color w:val="E10000"/>
                <w:sz w:val="18"/>
                <w:szCs w:val="18"/>
              </w:rPr>
            </w:pPr>
          </w:p>
        </w:tc>
      </w:tr>
      <w:tr w:rsidR="00B04E77" w:rsidRPr="00C017EB" w14:paraId="1ED84EDA" w14:textId="77777777" w:rsidTr="000172D6">
        <w:tc>
          <w:tcPr>
            <w:tcW w:w="3904" w:type="dxa"/>
          </w:tcPr>
          <w:p w14:paraId="705521A0"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 xml:space="preserve">  Subgrade Reinforcement</w:t>
            </w:r>
          </w:p>
        </w:tc>
        <w:tc>
          <w:tcPr>
            <w:tcW w:w="1576" w:type="dxa"/>
          </w:tcPr>
          <w:p w14:paraId="0CF7F0AA" w14:textId="77777777" w:rsidR="00B04E77" w:rsidRPr="009202D1" w:rsidRDefault="00B04E77" w:rsidP="000172D6">
            <w:pPr>
              <w:suppressAutoHyphens/>
              <w:jc w:val="left"/>
              <w:rPr>
                <w:rFonts w:cs="Arial"/>
                <w:color w:val="E10000"/>
                <w:sz w:val="18"/>
                <w:szCs w:val="18"/>
              </w:rPr>
            </w:pPr>
          </w:p>
        </w:tc>
      </w:tr>
      <w:tr w:rsidR="00B04E77" w:rsidRPr="00C017EB" w14:paraId="2875C6EB" w14:textId="77777777" w:rsidTr="000172D6">
        <w:tc>
          <w:tcPr>
            <w:tcW w:w="3904" w:type="dxa"/>
          </w:tcPr>
          <w:p w14:paraId="6B55B14C"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 xml:space="preserve">  Sta. xx+xx.xx to Sta. xx+xx.xx</w:t>
            </w:r>
          </w:p>
        </w:tc>
        <w:tc>
          <w:tcPr>
            <w:tcW w:w="1576" w:type="dxa"/>
          </w:tcPr>
          <w:p w14:paraId="517FA1FA" w14:textId="77777777" w:rsidR="00B04E77" w:rsidRPr="009202D1" w:rsidRDefault="00B04E77" w:rsidP="000172D6">
            <w:pPr>
              <w:suppressAutoHyphens/>
              <w:jc w:val="center"/>
              <w:rPr>
                <w:rFonts w:cs="Arial"/>
                <w:color w:val="E10000"/>
                <w:sz w:val="18"/>
                <w:szCs w:val="18"/>
              </w:rPr>
            </w:pPr>
            <w:r w:rsidRPr="009202D1">
              <w:rPr>
                <w:rFonts w:cs="Arial"/>
                <w:color w:val="E10000"/>
                <w:sz w:val="18"/>
                <w:szCs w:val="18"/>
              </w:rPr>
              <w:t>x,xxx</w:t>
            </w:r>
          </w:p>
        </w:tc>
      </w:tr>
      <w:tr w:rsidR="00B04E77" w:rsidRPr="00C017EB" w14:paraId="6E9D15A6" w14:textId="77777777" w:rsidTr="000172D6">
        <w:tc>
          <w:tcPr>
            <w:tcW w:w="3904" w:type="dxa"/>
          </w:tcPr>
          <w:p w14:paraId="495CE9B5" w14:textId="77777777" w:rsidR="00B04E77" w:rsidRPr="009202D1" w:rsidRDefault="00B04E77" w:rsidP="000172D6">
            <w:pPr>
              <w:suppressAutoHyphens/>
              <w:jc w:val="left"/>
              <w:rPr>
                <w:rFonts w:cs="Arial"/>
                <w:color w:val="E10000"/>
                <w:sz w:val="18"/>
                <w:szCs w:val="18"/>
              </w:rPr>
            </w:pPr>
          </w:p>
        </w:tc>
        <w:tc>
          <w:tcPr>
            <w:tcW w:w="1576" w:type="dxa"/>
          </w:tcPr>
          <w:p w14:paraId="0C7E9169" w14:textId="77777777" w:rsidR="00B04E77" w:rsidRPr="009202D1" w:rsidRDefault="00B04E77" w:rsidP="000172D6">
            <w:pPr>
              <w:suppressAutoHyphens/>
              <w:jc w:val="left"/>
              <w:rPr>
                <w:rFonts w:cs="Arial"/>
                <w:color w:val="E10000"/>
                <w:sz w:val="18"/>
                <w:szCs w:val="18"/>
              </w:rPr>
            </w:pPr>
          </w:p>
        </w:tc>
      </w:tr>
      <w:tr w:rsidR="00B04E77" w:rsidRPr="00C017EB" w14:paraId="15F1BFB9" w14:textId="77777777" w:rsidTr="000172D6">
        <w:tc>
          <w:tcPr>
            <w:tcW w:w="3904" w:type="dxa"/>
          </w:tcPr>
          <w:p w14:paraId="1B547D77"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Mainline – Resurfacing Section</w:t>
            </w:r>
          </w:p>
        </w:tc>
        <w:tc>
          <w:tcPr>
            <w:tcW w:w="1576" w:type="dxa"/>
          </w:tcPr>
          <w:p w14:paraId="135DF0F6" w14:textId="77777777" w:rsidR="00B04E77" w:rsidRPr="009202D1" w:rsidRDefault="00B04E77" w:rsidP="000172D6">
            <w:pPr>
              <w:suppressAutoHyphens/>
              <w:jc w:val="left"/>
              <w:rPr>
                <w:rFonts w:cs="Arial"/>
                <w:color w:val="E10000"/>
                <w:sz w:val="18"/>
                <w:szCs w:val="18"/>
              </w:rPr>
            </w:pPr>
          </w:p>
        </w:tc>
      </w:tr>
      <w:tr w:rsidR="00B04E77" w:rsidRPr="00C017EB" w14:paraId="031E0CEE" w14:textId="77777777" w:rsidTr="000172D6">
        <w:tc>
          <w:tcPr>
            <w:tcW w:w="3904" w:type="dxa"/>
          </w:tcPr>
          <w:p w14:paraId="7654D214"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 xml:space="preserve">  Slide Repair Area</w:t>
            </w:r>
          </w:p>
        </w:tc>
        <w:tc>
          <w:tcPr>
            <w:tcW w:w="1576" w:type="dxa"/>
          </w:tcPr>
          <w:p w14:paraId="2F0C3A1C" w14:textId="77777777" w:rsidR="00B04E77" w:rsidRPr="009202D1" w:rsidRDefault="00B04E77" w:rsidP="000172D6">
            <w:pPr>
              <w:suppressAutoHyphens/>
              <w:jc w:val="left"/>
              <w:rPr>
                <w:rFonts w:cs="Arial"/>
                <w:color w:val="E10000"/>
                <w:sz w:val="18"/>
                <w:szCs w:val="18"/>
              </w:rPr>
            </w:pPr>
          </w:p>
        </w:tc>
      </w:tr>
      <w:tr w:rsidR="00B04E77" w:rsidRPr="00C017EB" w14:paraId="5DB7D26E" w14:textId="77777777" w:rsidTr="000172D6">
        <w:tc>
          <w:tcPr>
            <w:tcW w:w="3904" w:type="dxa"/>
          </w:tcPr>
          <w:p w14:paraId="32E2C840" w14:textId="77777777" w:rsidR="00B04E77" w:rsidRPr="009202D1" w:rsidRDefault="00B04E77" w:rsidP="000172D6">
            <w:pPr>
              <w:suppressAutoHyphens/>
              <w:jc w:val="left"/>
              <w:rPr>
                <w:rFonts w:cs="Arial"/>
                <w:color w:val="E10000"/>
                <w:sz w:val="18"/>
                <w:szCs w:val="18"/>
              </w:rPr>
            </w:pPr>
            <w:r w:rsidRPr="009202D1">
              <w:rPr>
                <w:rFonts w:cs="Arial"/>
                <w:color w:val="E10000"/>
                <w:sz w:val="18"/>
                <w:szCs w:val="18"/>
              </w:rPr>
              <w:t xml:space="preserve">  Sta. xxx+xx to Sta. xxx+xx</w:t>
            </w:r>
          </w:p>
        </w:tc>
        <w:tc>
          <w:tcPr>
            <w:tcW w:w="1576" w:type="dxa"/>
          </w:tcPr>
          <w:p w14:paraId="41290529" w14:textId="77777777" w:rsidR="00B04E77" w:rsidRPr="009202D1" w:rsidRDefault="00B04E77" w:rsidP="000172D6">
            <w:pPr>
              <w:suppressAutoHyphens/>
              <w:jc w:val="center"/>
              <w:rPr>
                <w:rFonts w:cs="Arial"/>
                <w:color w:val="E10000"/>
                <w:sz w:val="18"/>
                <w:szCs w:val="18"/>
              </w:rPr>
            </w:pPr>
            <w:r w:rsidRPr="009202D1">
              <w:rPr>
                <w:rFonts w:cs="Arial"/>
                <w:color w:val="E10000"/>
                <w:sz w:val="18"/>
                <w:szCs w:val="18"/>
              </w:rPr>
              <w:t>xxx</w:t>
            </w:r>
          </w:p>
        </w:tc>
      </w:tr>
      <w:tr w:rsidR="00B04E77" w:rsidRPr="00C017EB" w14:paraId="43BE71A6" w14:textId="77777777" w:rsidTr="000172D6">
        <w:trPr>
          <w:trHeight w:val="254"/>
        </w:trPr>
        <w:tc>
          <w:tcPr>
            <w:tcW w:w="3904" w:type="dxa"/>
          </w:tcPr>
          <w:p w14:paraId="7010AC4F" w14:textId="77777777" w:rsidR="00B04E77" w:rsidRPr="00CC4B10" w:rsidRDefault="00B04E77" w:rsidP="000172D6">
            <w:pPr>
              <w:suppressAutoHyphens/>
              <w:jc w:val="right"/>
              <w:rPr>
                <w:rFonts w:cs="Arial"/>
                <w:color w:val="E10000"/>
                <w:sz w:val="18"/>
                <w:szCs w:val="18"/>
              </w:rPr>
            </w:pPr>
          </w:p>
        </w:tc>
        <w:tc>
          <w:tcPr>
            <w:tcW w:w="1576" w:type="dxa"/>
          </w:tcPr>
          <w:p w14:paraId="4AAF578C" w14:textId="77777777" w:rsidR="00B04E77" w:rsidRPr="00CC4B10" w:rsidRDefault="00B04E77" w:rsidP="000172D6">
            <w:pPr>
              <w:suppressAutoHyphens/>
              <w:jc w:val="center"/>
              <w:rPr>
                <w:rFonts w:cs="Arial"/>
                <w:color w:val="E10000"/>
                <w:sz w:val="18"/>
                <w:szCs w:val="18"/>
              </w:rPr>
            </w:pPr>
          </w:p>
        </w:tc>
      </w:tr>
      <w:tr w:rsidR="00B04E77" w:rsidRPr="00C017EB" w14:paraId="3A726772" w14:textId="77777777" w:rsidTr="000172D6">
        <w:trPr>
          <w:trHeight w:val="254"/>
        </w:trPr>
        <w:tc>
          <w:tcPr>
            <w:tcW w:w="3904" w:type="dxa"/>
          </w:tcPr>
          <w:p w14:paraId="7C1AB455" w14:textId="77777777" w:rsidR="00B04E77" w:rsidRPr="00C017EB" w:rsidRDefault="00B04E77" w:rsidP="000172D6">
            <w:pPr>
              <w:suppressAutoHyphens/>
              <w:jc w:val="right"/>
              <w:rPr>
                <w:rFonts w:cs="Arial"/>
                <w:sz w:val="18"/>
                <w:szCs w:val="18"/>
              </w:rPr>
            </w:pPr>
            <w:r w:rsidRPr="00C017EB">
              <w:rPr>
                <w:rFonts w:cs="Arial"/>
                <w:sz w:val="18"/>
                <w:szCs w:val="18"/>
              </w:rPr>
              <w:t>Total</w:t>
            </w:r>
          </w:p>
        </w:tc>
        <w:tc>
          <w:tcPr>
            <w:tcW w:w="1576" w:type="dxa"/>
          </w:tcPr>
          <w:p w14:paraId="27852893" w14:textId="77777777" w:rsidR="00B04E77" w:rsidRPr="009202D1" w:rsidRDefault="00B04E77" w:rsidP="000172D6">
            <w:pPr>
              <w:suppressAutoHyphens/>
              <w:jc w:val="center"/>
              <w:rPr>
                <w:rFonts w:cs="Arial"/>
                <w:color w:val="E10000"/>
                <w:sz w:val="18"/>
                <w:szCs w:val="18"/>
              </w:rPr>
            </w:pPr>
            <w:r w:rsidRPr="009202D1">
              <w:rPr>
                <w:rFonts w:cs="Arial"/>
                <w:color w:val="E10000"/>
                <w:sz w:val="18"/>
                <w:szCs w:val="18"/>
              </w:rPr>
              <w:t>x,xxx</w:t>
            </w:r>
          </w:p>
        </w:tc>
      </w:tr>
    </w:tbl>
    <w:p w14:paraId="51F7444C" w14:textId="77777777" w:rsidR="00B04E77" w:rsidRDefault="00B04E77" w:rsidP="00B04E77"/>
    <w:p w14:paraId="0E8B9D96" w14:textId="4933F671" w:rsidR="00727807" w:rsidRPr="00B90D4B" w:rsidRDefault="00B04E77" w:rsidP="007A7309">
      <w:pPr>
        <w:pStyle w:val="Heading2"/>
      </w:pPr>
      <w:r>
        <w:rPr>
          <w:bCs/>
        </w:rPr>
        <w:br w:type="column"/>
      </w:r>
      <w:bookmarkStart w:id="45" w:name="_Toc241052975"/>
      <w:r w:rsidR="00727807" w:rsidRPr="00DA754B">
        <w:lastRenderedPageBreak/>
        <w:t>PROCESSED SUBGRADE TOPPING</w:t>
      </w:r>
      <w:bookmarkEnd w:id="45"/>
    </w:p>
    <w:p w14:paraId="1D2935FF" w14:textId="77777777" w:rsidR="00727807" w:rsidRPr="00B90D4B" w:rsidRDefault="00727807" w:rsidP="00727807">
      <w:pPr>
        <w:pStyle w:val="Header"/>
        <w:rPr>
          <w:color w:val="auto"/>
          <w:sz w:val="20"/>
        </w:rPr>
      </w:pPr>
    </w:p>
    <w:p w14:paraId="51093B72" w14:textId="77777777" w:rsidR="00727807" w:rsidRPr="005E5F46" w:rsidRDefault="00727807" w:rsidP="0087020B">
      <w:pPr>
        <w:ind w:left="720"/>
        <w:rPr>
          <w:color w:val="auto"/>
          <w:highlight w:val="yellow"/>
        </w:rPr>
      </w:pPr>
      <w:r w:rsidRPr="005E5F46">
        <w:rPr>
          <w:rFonts w:cs="Arial"/>
          <w:color w:val="auto"/>
          <w:highlight w:val="yellow"/>
        </w:rPr>
        <w:t>Depth of subgrade improvement to be determined by the Soils Section within the Geotechnical Engineering Activity.</w:t>
      </w:r>
    </w:p>
    <w:p w14:paraId="6A3A6D03" w14:textId="77777777" w:rsidR="00727807" w:rsidRPr="00B90D4B" w:rsidRDefault="00727807" w:rsidP="00727807">
      <w:pPr>
        <w:pStyle w:val="Header"/>
        <w:rPr>
          <w:sz w:val="20"/>
        </w:rPr>
      </w:pPr>
    </w:p>
    <w:p w14:paraId="5E74FBCE" w14:textId="77777777" w:rsidR="00727807" w:rsidRPr="00B90D4B" w:rsidRDefault="00727807" w:rsidP="00727807">
      <w:pPr>
        <w:pStyle w:val="Header"/>
        <w:rPr>
          <w:rStyle w:val="tgc"/>
          <w:color w:val="222222"/>
          <w:sz w:val="20"/>
          <w:lang w:val="en"/>
        </w:rPr>
      </w:pPr>
      <w:r w:rsidRPr="003D4E17">
        <w:rPr>
          <w:color w:val="E10000"/>
          <w:sz w:val="20"/>
        </w:rPr>
        <w:t xml:space="preserve">The Contractor will excavate the exposed subgrade to a depth of 1 foot below the top of the proposed subgrade.  The Contractor will scarify the top of the remaining subgrade soil to a depth of 6 inches and compact the remaining subgrade by the specified density method.  </w:t>
      </w:r>
      <w:r w:rsidRPr="00B90D4B">
        <w:rPr>
          <w:sz w:val="20"/>
        </w:rPr>
        <w:t xml:space="preserve">The Contractor will construct the remaining subgrade soil to within </w:t>
      </w:r>
      <w:r w:rsidRPr="00B90D4B">
        <w:rPr>
          <w:rStyle w:val="tgc"/>
          <w:sz w:val="20"/>
          <w:lang w:val="en"/>
        </w:rPr>
        <w:t>±0.2 foot</w:t>
      </w:r>
      <w:r w:rsidRPr="00B90D4B">
        <w:rPr>
          <w:rStyle w:val="tgc"/>
          <w:color w:val="222222"/>
          <w:sz w:val="20"/>
          <w:lang w:val="en"/>
        </w:rPr>
        <w:t xml:space="preserve"> of the required elevation.</w:t>
      </w:r>
    </w:p>
    <w:p w14:paraId="48ED075F" w14:textId="77777777" w:rsidR="00727807" w:rsidRPr="00B90D4B" w:rsidRDefault="00727807" w:rsidP="00727807">
      <w:pPr>
        <w:pStyle w:val="Header"/>
        <w:rPr>
          <w:rStyle w:val="tgc"/>
          <w:color w:val="222222"/>
          <w:sz w:val="20"/>
          <w:lang w:val="en"/>
        </w:rPr>
      </w:pPr>
    </w:p>
    <w:p w14:paraId="484092D1" w14:textId="77777777" w:rsidR="00727807" w:rsidRPr="00B90D4B" w:rsidRDefault="00727807" w:rsidP="00727807">
      <w:pPr>
        <w:pStyle w:val="Header"/>
        <w:rPr>
          <w:rStyle w:val="tgc"/>
          <w:color w:val="222222"/>
          <w:sz w:val="20"/>
          <w:lang w:val="en"/>
        </w:rPr>
      </w:pPr>
      <w:r w:rsidRPr="00B90D4B">
        <w:rPr>
          <w:rStyle w:val="tgc"/>
          <w:color w:val="222222"/>
          <w:sz w:val="20"/>
          <w:lang w:val="en"/>
        </w:rPr>
        <w:t>The Contractor will blend the RCA with the excavated soil and use the blended material as Processed Subgrade Topping to backfill the excavation.</w:t>
      </w:r>
      <w:r>
        <w:rPr>
          <w:rStyle w:val="tgc"/>
          <w:color w:val="222222"/>
          <w:sz w:val="20"/>
          <w:lang w:val="en"/>
        </w:rPr>
        <w:t xml:space="preserve">  </w:t>
      </w:r>
      <w:r w:rsidRPr="00B90D4B">
        <w:rPr>
          <w:rStyle w:val="tgc"/>
          <w:color w:val="222222"/>
          <w:sz w:val="20"/>
          <w:lang w:val="en"/>
        </w:rPr>
        <w:t xml:space="preserve">The blended backfill material will consist of a mix of </w:t>
      </w:r>
      <w:r w:rsidRPr="00B90D4B">
        <w:rPr>
          <w:rStyle w:val="tgc"/>
          <w:sz w:val="20"/>
          <w:lang w:val="en"/>
        </w:rPr>
        <w:t xml:space="preserve">approximately </w:t>
      </w:r>
      <w:r w:rsidRPr="003D4E17">
        <w:rPr>
          <w:rStyle w:val="tgc"/>
          <w:color w:val="E10000"/>
          <w:sz w:val="20"/>
          <w:lang w:val="en"/>
        </w:rPr>
        <w:t>__</w:t>
      </w:r>
      <w:r w:rsidRPr="00B90D4B">
        <w:rPr>
          <w:rStyle w:val="tgc"/>
          <w:sz w:val="20"/>
          <w:lang w:val="en"/>
        </w:rPr>
        <w:t xml:space="preserve">% excavated soil and approximately </w:t>
      </w:r>
      <w:r w:rsidRPr="003D4E17">
        <w:rPr>
          <w:rStyle w:val="tgc"/>
          <w:color w:val="E10000"/>
          <w:sz w:val="20"/>
          <w:lang w:val="en"/>
        </w:rPr>
        <w:t>__</w:t>
      </w:r>
      <w:r w:rsidRPr="00B90D4B">
        <w:rPr>
          <w:rStyle w:val="tgc"/>
          <w:sz w:val="20"/>
          <w:lang w:val="en"/>
        </w:rPr>
        <w:t>% RCA</w:t>
      </w:r>
      <w:r w:rsidRPr="00B90D4B">
        <w:rPr>
          <w:rStyle w:val="tgc"/>
          <w:color w:val="222222"/>
          <w:sz w:val="20"/>
          <w:lang w:val="en"/>
        </w:rPr>
        <w:t>.</w:t>
      </w:r>
      <w:r>
        <w:rPr>
          <w:rStyle w:val="tgc"/>
          <w:color w:val="222222"/>
          <w:sz w:val="20"/>
          <w:lang w:val="en"/>
        </w:rPr>
        <w:t xml:space="preserve"> </w:t>
      </w:r>
      <w:r w:rsidRPr="00B90D4B">
        <w:rPr>
          <w:rStyle w:val="tgc"/>
          <w:color w:val="222222"/>
          <w:sz w:val="20"/>
          <w:lang w:val="en"/>
        </w:rPr>
        <w:t xml:space="preserve"> The </w:t>
      </w:r>
      <w:r w:rsidRPr="003D4E17">
        <w:rPr>
          <w:rStyle w:val="tgc"/>
          <w:color w:val="E10000"/>
          <w:sz w:val="20"/>
          <w:lang w:val="en"/>
        </w:rPr>
        <w:t xml:space="preserve">top one foot </w:t>
      </w:r>
      <w:r w:rsidRPr="00B90D4B">
        <w:rPr>
          <w:rStyle w:val="tgc"/>
          <w:color w:val="222222"/>
          <w:sz w:val="20"/>
          <w:lang w:val="en"/>
        </w:rPr>
        <w:t>of subgrade will be constructed using this blended material.</w:t>
      </w:r>
    </w:p>
    <w:p w14:paraId="704D2474" w14:textId="77777777" w:rsidR="00727807" w:rsidRPr="00B90D4B" w:rsidRDefault="00727807" w:rsidP="00727807">
      <w:pPr>
        <w:pStyle w:val="Header"/>
        <w:rPr>
          <w:color w:val="auto"/>
          <w:sz w:val="20"/>
        </w:rPr>
      </w:pPr>
    </w:p>
    <w:p w14:paraId="5A7C6FBF" w14:textId="77777777" w:rsidR="00727807" w:rsidRPr="00B90D4B" w:rsidRDefault="00727807" w:rsidP="00727807">
      <w:r w:rsidRPr="00B90D4B">
        <w:t xml:space="preserve">Sources of the excavation for Processed Subgrade Topping material are confined to the areas specified in the typical sections. </w:t>
      </w:r>
      <w:r>
        <w:t xml:space="preserve"> </w:t>
      </w:r>
      <w:r w:rsidRPr="00B90D4B">
        <w:t xml:space="preserve">The upper 6 inches of sodded areas, material with high humus or silt content, and out washed material in poorly drained areas will not be acceptable. </w:t>
      </w:r>
      <w:r>
        <w:t xml:space="preserve"> </w:t>
      </w:r>
      <w:r w:rsidRPr="00B90D4B">
        <w:t>Unsatisfactory material found within the areas specified in the typical sections will not be used as Processed Subgrade Topping.</w:t>
      </w:r>
    </w:p>
    <w:p w14:paraId="72D7EB18" w14:textId="77777777" w:rsidR="00727807" w:rsidRPr="00B90D4B" w:rsidRDefault="00727807" w:rsidP="00727807"/>
    <w:p w14:paraId="6062E975" w14:textId="77777777" w:rsidR="00727807" w:rsidRPr="00B90D4B" w:rsidRDefault="00727807" w:rsidP="00727807">
      <w:r w:rsidRPr="00B90D4B">
        <w:t xml:space="preserve">The Contractor will develop a plan, which demonstrates that an adequate quantity of the designated material will be salvaged or reserved for Processed Subgrade Topping. </w:t>
      </w:r>
      <w:r>
        <w:t xml:space="preserve"> </w:t>
      </w:r>
      <w:r w:rsidRPr="00B90D4B">
        <w:t>The Contractor will follow the established grading plan to the extent that an adequate quantity of material for Processed Subgrade Topping will be conserved for use.</w:t>
      </w:r>
    </w:p>
    <w:p w14:paraId="4DA32384" w14:textId="77777777" w:rsidR="00727807" w:rsidRPr="00B90D4B" w:rsidRDefault="00727807" w:rsidP="00727807"/>
    <w:p w14:paraId="06965C05" w14:textId="564F9CC6" w:rsidR="00727807" w:rsidRPr="00B90D4B" w:rsidRDefault="00727807" w:rsidP="00727807">
      <w:r w:rsidRPr="00B90D4B">
        <w:t xml:space="preserve">Compaction of Processed Subgrade Topping will be in accordance with </w:t>
      </w:r>
      <w:r w:rsidR="000D291F">
        <w:t xml:space="preserve">Section </w:t>
      </w:r>
      <w:r w:rsidRPr="00B90D4B">
        <w:t>260.3 C except that a sheepsfoot roller will be required and the maximum compacted lift thickness will not exceed 6 inches.</w:t>
      </w:r>
      <w:r>
        <w:t xml:space="preserve">  </w:t>
      </w:r>
      <w:r w:rsidRPr="00B90D4B">
        <w:t xml:space="preserve"> </w:t>
      </w:r>
      <w:r w:rsidRPr="003D4E17">
        <w:rPr>
          <w:color w:val="E10000"/>
        </w:rPr>
        <w:t>_____</w:t>
      </w:r>
      <w:r w:rsidRPr="00B90D4B">
        <w:rPr>
          <w:color w:val="FF0000"/>
        </w:rPr>
        <w:t xml:space="preserve"> </w:t>
      </w:r>
      <w:r w:rsidRPr="00B90D4B">
        <w:t xml:space="preserve">different soil types were encountered during the subsurface/subgrade investigation (refer to the subsurface/subgrade investigation). </w:t>
      </w:r>
      <w:r>
        <w:t xml:space="preserve"> </w:t>
      </w:r>
      <w:r w:rsidRPr="00B90D4B">
        <w:t xml:space="preserve">It is anticipated a test strip will be required for each of these soil types. </w:t>
      </w:r>
      <w:r>
        <w:t xml:space="preserve"> </w:t>
      </w:r>
      <w:r w:rsidRPr="00B90D4B">
        <w:t>Additional test strips will be performed as required by changes in soil types.</w:t>
      </w:r>
    </w:p>
    <w:p w14:paraId="5154CFDB" w14:textId="77777777" w:rsidR="00727807" w:rsidRPr="00B90D4B" w:rsidRDefault="00727807" w:rsidP="00727807"/>
    <w:p w14:paraId="3DB6EC8F" w14:textId="77777777" w:rsidR="00727807" w:rsidRPr="00B90D4B" w:rsidRDefault="00727807" w:rsidP="00727807">
      <w:r w:rsidRPr="00B90D4B">
        <w:t>Density testing will be performed at a minimum frequency of 1 per ½ mile per lift.</w:t>
      </w:r>
    </w:p>
    <w:p w14:paraId="2D9E0849" w14:textId="77777777" w:rsidR="00727807" w:rsidRPr="00B90D4B" w:rsidRDefault="00727807" w:rsidP="00727807"/>
    <w:p w14:paraId="22B0A64C" w14:textId="77777777" w:rsidR="00727807" w:rsidRPr="00B90D4B" w:rsidRDefault="00727807" w:rsidP="00727807">
      <w:r w:rsidRPr="00B90D4B">
        <w:t>Moisture testing will be performed at a minimum frequency of 1 per day.</w:t>
      </w:r>
    </w:p>
    <w:p w14:paraId="6DE879EA" w14:textId="77777777" w:rsidR="00727807" w:rsidRPr="00B90D4B" w:rsidRDefault="00727807" w:rsidP="00727807"/>
    <w:p w14:paraId="0A99EAB7" w14:textId="77777777" w:rsidR="00727807" w:rsidRPr="00B90D4B" w:rsidRDefault="00727807" w:rsidP="00727807">
      <w:r w:rsidRPr="00B90D4B">
        <w:t>If any extremely soft or oversaturated subgrade is encountered during the excavation for Processed Subgrade Topping, contact the Geotechnical Engineering Activity for assistance with possible mitigation procedures.</w:t>
      </w:r>
    </w:p>
    <w:p w14:paraId="4DCE26C0" w14:textId="77777777" w:rsidR="00727807" w:rsidRPr="00B90D4B" w:rsidRDefault="00727807" w:rsidP="00727807"/>
    <w:p w14:paraId="78B17D65" w14:textId="77777777" w:rsidR="00727807" w:rsidRPr="00B90D4B" w:rsidRDefault="00727807" w:rsidP="00727807">
      <w:r w:rsidRPr="00B90D4B">
        <w:t>A copy of the s</w:t>
      </w:r>
      <w:r>
        <w:t>urfacing</w:t>
      </w:r>
      <w:r w:rsidRPr="00B90D4B">
        <w:t xml:space="preserve">/subgrade investigation is available for review at the </w:t>
      </w:r>
      <w:r w:rsidRPr="003D4E17">
        <w:rPr>
          <w:color w:val="E10000"/>
        </w:rPr>
        <w:t>_____</w:t>
      </w:r>
      <w:r w:rsidRPr="00B90D4B">
        <w:t xml:space="preserve"> Region and </w:t>
      </w:r>
      <w:r w:rsidRPr="003D4E17">
        <w:rPr>
          <w:color w:val="E10000"/>
        </w:rPr>
        <w:t>_____</w:t>
      </w:r>
      <w:r w:rsidRPr="00B90D4B">
        <w:t xml:space="preserve"> Area offices.</w:t>
      </w:r>
    </w:p>
    <w:p w14:paraId="4C24903D" w14:textId="77777777" w:rsidR="00727807" w:rsidRPr="00B90D4B" w:rsidRDefault="00727807" w:rsidP="00727807"/>
    <w:p w14:paraId="31BE5A70" w14:textId="685B9897" w:rsidR="00727807" w:rsidRPr="00B90D4B" w:rsidRDefault="00727807" w:rsidP="00727807">
      <w:r w:rsidRPr="00B90D4B">
        <w:t>Field measurement of Processed Subgrade Topping will not be made.</w:t>
      </w:r>
      <w:r>
        <w:t xml:space="preserve"> </w:t>
      </w:r>
      <w:r w:rsidRPr="00B90D4B">
        <w:t xml:space="preserve"> The quantity of Processed Subgrade Topping will be based upon plans quantity unless changes are directed by the Engineer. </w:t>
      </w:r>
      <w:r>
        <w:t xml:space="preserve"> </w:t>
      </w:r>
      <w:r w:rsidRPr="00B90D4B">
        <w:t xml:space="preserve">The plan quantity will be based on computed embankment volume plus shrinkage. </w:t>
      </w:r>
      <w:r>
        <w:t xml:space="preserve"> </w:t>
      </w:r>
      <w:r w:rsidRPr="00B90D4B">
        <w:t xml:space="preserve">If changes in plan dimensions or locations are authorized, the final quantity will be determined by the as constructed volume using the shrinkage factor shown </w:t>
      </w:r>
      <w:r>
        <w:t>i</w:t>
      </w:r>
      <w:r w:rsidRPr="00B90D4B">
        <w:t xml:space="preserve">n the </w:t>
      </w:r>
      <w:r w:rsidR="003C4F54">
        <w:t>plan</w:t>
      </w:r>
      <w:r w:rsidRPr="00B90D4B">
        <w:t>s for the particular areas of work.</w:t>
      </w:r>
      <w:r>
        <w:t xml:space="preserve"> </w:t>
      </w:r>
      <w:r w:rsidRPr="00B90D4B">
        <w:t xml:space="preserve"> Final field measurement will not be made except that required to determine that the work was completed in accordance with </w:t>
      </w:r>
      <w:r>
        <w:t xml:space="preserve">the </w:t>
      </w:r>
      <w:r w:rsidR="003C4F54">
        <w:t>plan</w:t>
      </w:r>
      <w:r w:rsidRPr="00B90D4B">
        <w:t>s and to document changes.</w:t>
      </w:r>
    </w:p>
    <w:p w14:paraId="1067F75E" w14:textId="77777777" w:rsidR="00727807" w:rsidRDefault="00727807" w:rsidP="00727807"/>
    <w:p w14:paraId="7F899016" w14:textId="624AA50A" w:rsidR="00727807" w:rsidRPr="0059601A" w:rsidRDefault="00727807" w:rsidP="00727807">
      <w:pPr>
        <w:rPr>
          <w:color w:val="auto"/>
          <w:highlight w:val="yellow"/>
        </w:rPr>
      </w:pPr>
      <w:r w:rsidRPr="00B90D4B">
        <w:t xml:space="preserve">Payment for the excavation for the Processed Subgrade Topping, estimated at </w:t>
      </w:r>
      <w:r w:rsidRPr="003D4E17">
        <w:rPr>
          <w:color w:val="E10000"/>
        </w:rPr>
        <w:t>_____</w:t>
      </w:r>
      <w:r w:rsidRPr="00B90D4B">
        <w:t xml:space="preserve"> cubic yards, will be paid at the contract unit price per cubic yard for</w:t>
      </w:r>
      <w:r>
        <w:t xml:space="preserve"> </w:t>
      </w:r>
      <w:r w:rsidR="00BD24B8">
        <w:t>“</w:t>
      </w:r>
      <w:r w:rsidRPr="00B90D4B">
        <w:t>Unclassified Excavation</w:t>
      </w:r>
      <w:r w:rsidR="00BD24B8">
        <w:t>”</w:t>
      </w:r>
      <w:r w:rsidRPr="00B90D4B">
        <w:t xml:space="preserve">. </w:t>
      </w:r>
      <w:r>
        <w:t xml:space="preserve"> </w:t>
      </w:r>
      <w:r w:rsidRPr="00B90D4B">
        <w:t xml:space="preserve">The </w:t>
      </w:r>
      <w:r w:rsidRPr="003D4E17">
        <w:rPr>
          <w:color w:val="E10000"/>
        </w:rPr>
        <w:t>scarification and</w:t>
      </w:r>
      <w:r w:rsidRPr="00B90D4B">
        <w:t xml:space="preserve"> recompaction of the subgrade will be incidental to the contract unit price per cubic yard for </w:t>
      </w:r>
      <w:r w:rsidR="00BD24B8">
        <w:t>“</w:t>
      </w:r>
      <w:r w:rsidRPr="00B90D4B">
        <w:t>Processed Subgrade Topping</w:t>
      </w:r>
      <w:r w:rsidR="00BD24B8">
        <w:t>”</w:t>
      </w:r>
      <w:r w:rsidRPr="00B90D4B">
        <w:t>.</w:t>
      </w:r>
      <w:r>
        <w:t xml:space="preserve"> </w:t>
      </w:r>
      <w:r w:rsidRPr="0059601A">
        <w:rPr>
          <w:color w:val="auto"/>
          <w:highlight w:val="yellow"/>
        </w:rPr>
        <w:t>(If scarification is utilized, it will be as recommended by the Soils Report)</w:t>
      </w:r>
    </w:p>
    <w:p w14:paraId="5B698C02" w14:textId="77777777" w:rsidR="00727807" w:rsidRPr="00B90D4B" w:rsidRDefault="00727807" w:rsidP="00727807"/>
    <w:p w14:paraId="7B2D17D8" w14:textId="3FBFFA12" w:rsidR="00727807" w:rsidRPr="00B90D4B" w:rsidRDefault="00727807" w:rsidP="00727807">
      <w:pPr>
        <w:jc w:val="left"/>
        <w:rPr>
          <w:rFonts w:cs="Arial"/>
          <w:b/>
          <w:color w:val="auto"/>
          <w:u w:val="single"/>
        </w:rPr>
      </w:pPr>
      <w:r w:rsidRPr="00B90D4B">
        <w:t xml:space="preserve">The cost for all work over and above that normally required for subgrade construction including all costs associated with stockpiling (if needed), windrowing, excavating the subgrade soil, mixing the RCA and soil, placement of the Processed Subgrade Topping material, and compaction, will be incidental to the contract unit price per cubic yard for </w:t>
      </w:r>
      <w:r>
        <w:t>“</w:t>
      </w:r>
      <w:r w:rsidRPr="00B90D4B">
        <w:t>Processed Subgrade Topping</w:t>
      </w:r>
      <w:r>
        <w:t>”</w:t>
      </w:r>
      <w:r w:rsidRPr="00B90D4B">
        <w:t xml:space="preserve">. </w:t>
      </w:r>
      <w:r>
        <w:t xml:space="preserve"> </w:t>
      </w:r>
      <w:r w:rsidRPr="00B90D4B">
        <w:t xml:space="preserve">Included in the Estimate of Quantities for Water for Granular Material are </w:t>
      </w:r>
      <w:r w:rsidRPr="003D4E17">
        <w:rPr>
          <w:color w:val="E10000"/>
        </w:rPr>
        <w:t>_____</w:t>
      </w:r>
      <w:r w:rsidRPr="00B90D4B">
        <w:t xml:space="preserve"> M</w:t>
      </w:r>
      <w:r w:rsidR="007140EF">
        <w:t>G</w:t>
      </w:r>
      <w:r w:rsidRPr="00B90D4B">
        <w:t>al of Water for the mixing and compaction of the Processed Subgrade Topping material.</w:t>
      </w:r>
    </w:p>
    <w:p w14:paraId="0BF8A19F" w14:textId="77777777" w:rsidR="00727807" w:rsidRPr="00B90D4B" w:rsidRDefault="00727807" w:rsidP="00727807">
      <w:pPr>
        <w:jc w:val="left"/>
        <w:rPr>
          <w:rFonts w:cs="Arial"/>
          <w:b/>
          <w:color w:val="auto"/>
          <w:u w:val="single"/>
        </w:rPr>
      </w:pPr>
    </w:p>
    <w:p w14:paraId="5C5D16D1" w14:textId="77777777" w:rsidR="00727807" w:rsidRDefault="00727807" w:rsidP="00727807">
      <w:pPr>
        <w:jc w:val="left"/>
        <w:rPr>
          <w:rFonts w:cs="Arial"/>
          <w:b/>
          <w:color w:val="auto"/>
          <w:u w:val="single"/>
        </w:rPr>
      </w:pPr>
    </w:p>
    <w:p w14:paraId="14F6B038" w14:textId="77777777" w:rsidR="005B7450" w:rsidRDefault="005B7450" w:rsidP="00197CC5">
      <w:pPr>
        <w:pStyle w:val="Heading1"/>
        <w:rPr>
          <w:highlight w:val="yellow"/>
        </w:rPr>
      </w:pPr>
      <w:r>
        <w:rPr>
          <w:highlight w:val="yellow"/>
        </w:rPr>
        <w:br w:type="page"/>
      </w:r>
    </w:p>
    <w:p w14:paraId="76FF3D80" w14:textId="28D881C2" w:rsidR="003547BC" w:rsidRDefault="004202FF" w:rsidP="00197CC5">
      <w:pPr>
        <w:pStyle w:val="Heading1"/>
      </w:pPr>
      <w:bookmarkStart w:id="46" w:name="_Toc241052976"/>
      <w:r w:rsidRPr="006A4014">
        <w:rPr>
          <w:highlight w:val="yellow"/>
        </w:rPr>
        <w:lastRenderedPageBreak/>
        <w:t>GRANULAR BASES AND SURFACING</w:t>
      </w:r>
      <w:bookmarkEnd w:id="46"/>
    </w:p>
    <w:p w14:paraId="01FF8BD1" w14:textId="2A898FE9" w:rsidR="004202FF" w:rsidRDefault="004202FF" w:rsidP="004202FF"/>
    <w:p w14:paraId="142BB66E" w14:textId="53037BAB" w:rsidR="00D06D8C" w:rsidRPr="00B11CD7" w:rsidRDefault="00045979" w:rsidP="00D06D8C">
      <w:pPr>
        <w:suppressAutoHyphens/>
        <w:ind w:left="720"/>
        <w:rPr>
          <w:color w:val="auto"/>
          <w:szCs w:val="18"/>
          <w:highlight w:val="yellow"/>
        </w:rPr>
      </w:pPr>
      <w:r w:rsidRPr="00493FDF">
        <w:rPr>
          <w:b/>
          <w:bCs/>
          <w:color w:val="auto"/>
          <w:szCs w:val="18"/>
          <w:highlight w:val="yellow"/>
        </w:rPr>
        <w:t>Note on granular materials used below sidewalk.</w:t>
      </w:r>
      <w:r>
        <w:rPr>
          <w:color w:val="auto"/>
          <w:szCs w:val="18"/>
          <w:highlight w:val="yellow"/>
        </w:rPr>
        <w:t xml:space="preserve">  </w:t>
      </w:r>
      <w:r w:rsidR="001C2179">
        <w:rPr>
          <w:color w:val="auto"/>
          <w:szCs w:val="18"/>
          <w:highlight w:val="yellow"/>
        </w:rPr>
        <w:t>The 2” min. of granular cushion material in the standard plate</w:t>
      </w:r>
      <w:r w:rsidR="008D57D4">
        <w:rPr>
          <w:color w:val="auto"/>
          <w:szCs w:val="18"/>
          <w:highlight w:val="yellow"/>
        </w:rPr>
        <w:t xml:space="preserve"> is not measured or paid.  </w:t>
      </w:r>
      <w:r w:rsidR="00CB5F75">
        <w:rPr>
          <w:color w:val="auto"/>
          <w:szCs w:val="18"/>
          <w:highlight w:val="yellow"/>
        </w:rPr>
        <w:t>The Bid Letting Office has instructed us to provide a quantity and pay for</w:t>
      </w:r>
      <w:r w:rsidR="00EA43F4">
        <w:rPr>
          <w:color w:val="auto"/>
          <w:szCs w:val="18"/>
          <w:highlight w:val="yellow"/>
        </w:rPr>
        <w:t xml:space="preserve"> granular material if the depth specified by plan detail</w:t>
      </w:r>
      <w:r w:rsidR="00D570AC">
        <w:rPr>
          <w:color w:val="auto"/>
          <w:szCs w:val="18"/>
          <w:highlight w:val="yellow"/>
        </w:rPr>
        <w:t>s</w:t>
      </w:r>
      <w:r w:rsidR="00EA43F4">
        <w:rPr>
          <w:color w:val="auto"/>
          <w:szCs w:val="18"/>
          <w:highlight w:val="yellow"/>
        </w:rPr>
        <w:t xml:space="preserve"> requires greater than 2”</w:t>
      </w:r>
      <w:r w:rsidR="00032987">
        <w:rPr>
          <w:color w:val="auto"/>
          <w:szCs w:val="18"/>
          <w:highlight w:val="yellow"/>
        </w:rPr>
        <w:t>.  This material will be shown</w:t>
      </w:r>
      <w:r w:rsidR="00D570AC">
        <w:rPr>
          <w:color w:val="auto"/>
          <w:szCs w:val="18"/>
          <w:highlight w:val="yellow"/>
        </w:rPr>
        <w:t xml:space="preserve"> on the typical sections</w:t>
      </w:r>
      <w:r w:rsidR="00032987">
        <w:rPr>
          <w:color w:val="auto"/>
          <w:szCs w:val="18"/>
          <w:highlight w:val="yellow"/>
        </w:rPr>
        <w:t xml:space="preserve"> in Section B and coordination will be required with the Section B designer</w:t>
      </w:r>
      <w:r w:rsidR="00493FDF">
        <w:rPr>
          <w:color w:val="auto"/>
          <w:szCs w:val="18"/>
          <w:highlight w:val="yellow"/>
        </w:rPr>
        <w:t>.</w:t>
      </w:r>
      <w:r w:rsidR="00B11CD7" w:rsidRPr="00B11CD7">
        <w:rPr>
          <w:color w:val="auto"/>
          <w:szCs w:val="18"/>
          <w:highlight w:val="yellow"/>
        </w:rPr>
        <w:t xml:space="preserve">  The material type and estimated quantity will be included in the tables and estimate of quantities in Section F.</w:t>
      </w:r>
    </w:p>
    <w:p w14:paraId="433CF264" w14:textId="77777777" w:rsidR="00D06D8C" w:rsidRDefault="00D06D8C" w:rsidP="004202FF"/>
    <w:p w14:paraId="7A62B0A9" w14:textId="77777777" w:rsidR="0027504C" w:rsidRPr="004202FF" w:rsidRDefault="0027504C" w:rsidP="004202FF"/>
    <w:p w14:paraId="20DDD214" w14:textId="23F50A77" w:rsidR="003B3449" w:rsidRDefault="003B3449" w:rsidP="009F5228">
      <w:pPr>
        <w:pStyle w:val="Heading2"/>
      </w:pPr>
      <w:bookmarkStart w:id="47" w:name="_Toc241052977"/>
      <w:r>
        <w:t>TABLE OF SALVAGED MATERIAL UTILIZATION</w:t>
      </w:r>
      <w:bookmarkEnd w:id="47"/>
    </w:p>
    <w:p w14:paraId="78D10F2C" w14:textId="77777777" w:rsidR="003B3449" w:rsidRDefault="003B3449" w:rsidP="00925735">
      <w:pPr>
        <w:rPr>
          <w:b/>
          <w:bCs/>
          <w:u w:val="single"/>
        </w:rPr>
      </w:pPr>
    </w:p>
    <w:tbl>
      <w:tblPr>
        <w:tblW w:w="6645" w:type="dxa"/>
        <w:tblInd w:w="93" w:type="dxa"/>
        <w:tblCellMar>
          <w:left w:w="0" w:type="dxa"/>
          <w:right w:w="0" w:type="dxa"/>
        </w:tblCellMar>
        <w:tblLook w:val="04A0" w:firstRow="1" w:lastRow="0" w:firstColumn="1" w:lastColumn="0" w:noHBand="0" w:noVBand="1"/>
      </w:tblPr>
      <w:tblGrid>
        <w:gridCol w:w="2265"/>
        <w:gridCol w:w="1260"/>
        <w:gridCol w:w="1080"/>
        <w:gridCol w:w="990"/>
        <w:gridCol w:w="1050"/>
      </w:tblGrid>
      <w:tr w:rsidR="003B3449" w14:paraId="080CDA30" w14:textId="77777777" w:rsidTr="00517EB9">
        <w:trPr>
          <w:trHeight w:val="510"/>
        </w:trPr>
        <w:tc>
          <w:tcPr>
            <w:tcW w:w="226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73FF6E3" w14:textId="77777777" w:rsidR="003B3449" w:rsidRDefault="003B3449" w:rsidP="00925735">
            <w:r>
              <w:t> </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F0528" w14:textId="77777777" w:rsidR="003B3449" w:rsidRDefault="003B3449" w:rsidP="00925735">
            <w:pPr>
              <w:jc w:val="center"/>
            </w:pPr>
            <w:r>
              <w:t>RAP for</w:t>
            </w:r>
          </w:p>
          <w:p w14:paraId="5BA5AD31" w14:textId="77777777" w:rsidR="003B3449" w:rsidRDefault="003B3449" w:rsidP="00925735">
            <w:pPr>
              <w:jc w:val="center"/>
            </w:pPr>
            <w:r>
              <w:t xml:space="preserve">Class </w:t>
            </w:r>
            <w:r w:rsidRPr="003D4E17">
              <w:rPr>
                <w:rFonts w:cs="Arial"/>
                <w:color w:val="E10000"/>
              </w:rPr>
              <w:t>Q3R</w:t>
            </w:r>
          </w:p>
          <w:p w14:paraId="7DF20C96" w14:textId="77777777" w:rsidR="003B3449" w:rsidRDefault="003B3449" w:rsidP="00925735">
            <w:pPr>
              <w:jc w:val="center"/>
            </w:pPr>
            <w:r>
              <w:t>Asphalt Concrete</w:t>
            </w:r>
          </w:p>
        </w:tc>
        <w:tc>
          <w:tcPr>
            <w:tcW w:w="10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D9C3E3" w14:textId="77777777" w:rsidR="003B3449" w:rsidRPr="003D4E17" w:rsidRDefault="003B3449" w:rsidP="00925735">
            <w:pPr>
              <w:jc w:val="center"/>
              <w:rPr>
                <w:rFonts w:cs="Arial"/>
                <w:color w:val="E10000"/>
              </w:rPr>
            </w:pPr>
            <w:r w:rsidRPr="003D4E17">
              <w:rPr>
                <w:rFonts w:cs="Arial"/>
                <w:color w:val="E10000"/>
              </w:rPr>
              <w:t>Base Course, Salvaged</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CBCCC" w14:textId="77777777" w:rsidR="003B3449" w:rsidRDefault="003B3449" w:rsidP="00925735">
            <w:pPr>
              <w:jc w:val="center"/>
            </w:pPr>
            <w:r>
              <w:t>Excess Material</w:t>
            </w:r>
          </w:p>
        </w:tc>
        <w:tc>
          <w:tcPr>
            <w:tcW w:w="10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23B614" w14:textId="77777777" w:rsidR="003B3449" w:rsidRDefault="003B3449" w:rsidP="00925735">
            <w:pPr>
              <w:jc w:val="center"/>
            </w:pPr>
            <w:r>
              <w:t>Total</w:t>
            </w:r>
          </w:p>
        </w:tc>
      </w:tr>
      <w:tr w:rsidR="003B3449" w14:paraId="50E6AE77" w14:textId="77777777" w:rsidTr="00517EB9">
        <w:trPr>
          <w:trHeight w:val="255"/>
        </w:trPr>
        <w:tc>
          <w:tcPr>
            <w:tcW w:w="2265" w:type="dxa"/>
            <w:tcBorders>
              <w:top w:val="nil"/>
              <w:left w:val="single" w:sz="8" w:space="0" w:color="auto"/>
              <w:bottom w:val="single" w:sz="12" w:space="0" w:color="auto"/>
              <w:right w:val="single" w:sz="8" w:space="0" w:color="auto"/>
            </w:tcBorders>
            <w:noWrap/>
            <w:tcMar>
              <w:top w:w="0" w:type="dxa"/>
              <w:left w:w="108" w:type="dxa"/>
              <w:bottom w:w="0" w:type="dxa"/>
              <w:right w:w="108" w:type="dxa"/>
            </w:tcMar>
            <w:vAlign w:val="bottom"/>
          </w:tcPr>
          <w:p w14:paraId="701B0A66" w14:textId="77777777" w:rsidR="003B3449" w:rsidRDefault="003B3449" w:rsidP="00925735">
            <w:pPr>
              <w:rPr>
                <w:u w:val="single"/>
              </w:rPr>
            </w:pPr>
          </w:p>
        </w:tc>
        <w:tc>
          <w:tcPr>
            <w:tcW w:w="1260"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14:paraId="586AD647" w14:textId="77777777" w:rsidR="003B3449" w:rsidRDefault="003B3449" w:rsidP="00925735">
            <w:pPr>
              <w:jc w:val="center"/>
            </w:pPr>
            <w:r>
              <w:t>tons</w:t>
            </w:r>
          </w:p>
        </w:tc>
        <w:tc>
          <w:tcPr>
            <w:tcW w:w="1080" w:type="dxa"/>
            <w:tcBorders>
              <w:top w:val="nil"/>
              <w:left w:val="nil"/>
              <w:bottom w:val="single" w:sz="12" w:space="0" w:color="auto"/>
              <w:right w:val="single" w:sz="8" w:space="0" w:color="auto"/>
            </w:tcBorders>
            <w:noWrap/>
            <w:tcMar>
              <w:top w:w="0" w:type="dxa"/>
              <w:left w:w="108" w:type="dxa"/>
              <w:bottom w:w="0" w:type="dxa"/>
              <w:right w:w="108" w:type="dxa"/>
            </w:tcMar>
            <w:hideMark/>
          </w:tcPr>
          <w:p w14:paraId="15AB38F0" w14:textId="77777777" w:rsidR="003B3449" w:rsidRDefault="003B3449" w:rsidP="00925735">
            <w:pPr>
              <w:jc w:val="center"/>
            </w:pPr>
            <w:r>
              <w:t>tons</w:t>
            </w:r>
          </w:p>
        </w:tc>
        <w:tc>
          <w:tcPr>
            <w:tcW w:w="990" w:type="dxa"/>
            <w:tcBorders>
              <w:top w:val="nil"/>
              <w:left w:val="nil"/>
              <w:bottom w:val="single" w:sz="12" w:space="0" w:color="auto"/>
              <w:right w:val="single" w:sz="8" w:space="0" w:color="auto"/>
            </w:tcBorders>
            <w:tcMar>
              <w:top w:w="0" w:type="dxa"/>
              <w:left w:w="108" w:type="dxa"/>
              <w:bottom w:w="0" w:type="dxa"/>
              <w:right w:w="108" w:type="dxa"/>
            </w:tcMar>
            <w:hideMark/>
          </w:tcPr>
          <w:p w14:paraId="64B40C2D" w14:textId="77777777" w:rsidR="003B3449" w:rsidRDefault="003B3449" w:rsidP="00925735">
            <w:pPr>
              <w:jc w:val="center"/>
            </w:pPr>
            <w:r>
              <w:t>tons</w:t>
            </w:r>
          </w:p>
        </w:tc>
        <w:tc>
          <w:tcPr>
            <w:tcW w:w="1050" w:type="dxa"/>
            <w:tcBorders>
              <w:top w:val="nil"/>
              <w:left w:val="nil"/>
              <w:bottom w:val="single" w:sz="12" w:space="0" w:color="auto"/>
              <w:right w:val="single" w:sz="8" w:space="0" w:color="auto"/>
            </w:tcBorders>
            <w:tcMar>
              <w:top w:w="0" w:type="dxa"/>
              <w:left w:w="108" w:type="dxa"/>
              <w:bottom w:w="0" w:type="dxa"/>
              <w:right w:w="108" w:type="dxa"/>
            </w:tcMar>
            <w:hideMark/>
          </w:tcPr>
          <w:p w14:paraId="6A441501" w14:textId="77777777" w:rsidR="003B3449" w:rsidRDefault="003B3449" w:rsidP="00925735">
            <w:pPr>
              <w:jc w:val="center"/>
            </w:pPr>
            <w:r>
              <w:t>tons</w:t>
            </w:r>
          </w:p>
        </w:tc>
      </w:tr>
      <w:tr w:rsidR="00517EB9" w14:paraId="3EAFE1AA" w14:textId="77777777" w:rsidTr="00517EB9">
        <w:trPr>
          <w:trHeight w:val="255"/>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BFE2AC" w14:textId="77777777" w:rsidR="00517EB9" w:rsidRDefault="00517EB9" w:rsidP="00925735">
            <w:r>
              <w:t>Cold Milling Asphalt Concrete</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7B95A" w14:textId="20196D88" w:rsidR="00517EB9" w:rsidRPr="0036625D" w:rsidRDefault="00A7082F" w:rsidP="00925735">
            <w:pPr>
              <w:jc w:val="center"/>
              <w:rPr>
                <w:color w:val="E10000"/>
              </w:rPr>
            </w:pPr>
            <w:r w:rsidRPr="00A7082F">
              <w:rPr>
                <w:color w:val="E10000"/>
              </w:rPr>
              <w:t>x,xxx.x</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3E7582" w14:textId="2808EE30" w:rsidR="00517EB9" w:rsidRDefault="00517EB9" w:rsidP="00925735">
            <w:pPr>
              <w:jc w:val="center"/>
            </w:pPr>
            <w:r w:rsidRPr="003D4E17">
              <w:rPr>
                <w:rFonts w:cs="Arial"/>
                <w:color w:val="E10000"/>
              </w:rPr>
              <w:t>xx,xxx.x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EBE77" w14:textId="22A420D6" w:rsidR="00517EB9" w:rsidRDefault="00A7082F" w:rsidP="00925735">
            <w:pPr>
              <w:jc w:val="center"/>
            </w:pPr>
            <w:r w:rsidRPr="00A7082F">
              <w:rPr>
                <w:color w:val="E10000"/>
              </w:rPr>
              <w:t>x,xxx.x</w:t>
            </w: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DA495" w14:textId="1EB181C5" w:rsidR="00517EB9" w:rsidRDefault="00517EB9" w:rsidP="00925735">
            <w:pPr>
              <w:jc w:val="center"/>
            </w:pPr>
            <w:r w:rsidRPr="003D4E17">
              <w:rPr>
                <w:rFonts w:cs="Arial"/>
                <w:color w:val="E10000"/>
              </w:rPr>
              <w:t>xx,xxx.x</w:t>
            </w:r>
          </w:p>
        </w:tc>
      </w:tr>
      <w:tr w:rsidR="00517EB9" w14:paraId="751D2117" w14:textId="77777777" w:rsidTr="00517EB9">
        <w:trPr>
          <w:trHeight w:val="268"/>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C710235" w14:textId="77777777" w:rsidR="00517EB9" w:rsidRDefault="00517EB9" w:rsidP="00925735">
            <w:r>
              <w:t>Granular Material Furnished</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66EA816" w14:textId="77777777" w:rsidR="00517EB9" w:rsidRDefault="00517EB9" w:rsidP="00925735">
            <w:pPr>
              <w:jc w:val="center"/>
            </w:pP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331F26" w14:textId="00A0F62A" w:rsidR="00517EB9" w:rsidRDefault="00517EB9" w:rsidP="00925735">
            <w:pPr>
              <w:jc w:val="center"/>
            </w:pPr>
            <w:r w:rsidRPr="003D4E17">
              <w:rPr>
                <w:rFonts w:cs="Arial"/>
                <w:color w:val="E10000"/>
              </w:rPr>
              <w:t>xx,xxx.x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3EAF65" w14:textId="77777777" w:rsidR="00517EB9" w:rsidRDefault="00517EB9" w:rsidP="00925735">
            <w:pPr>
              <w:jc w:val="center"/>
            </w:pP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DBB78B" w14:textId="56FA258F" w:rsidR="00517EB9" w:rsidRDefault="00517EB9" w:rsidP="00925735">
            <w:pPr>
              <w:jc w:val="center"/>
            </w:pPr>
            <w:r w:rsidRPr="003D4E17">
              <w:rPr>
                <w:rFonts w:cs="Arial"/>
                <w:color w:val="E10000"/>
              </w:rPr>
              <w:t>xx,xxx.x</w:t>
            </w:r>
          </w:p>
        </w:tc>
      </w:tr>
      <w:tr w:rsidR="00517EB9" w14:paraId="5D981ABF" w14:textId="77777777" w:rsidTr="00517EB9">
        <w:trPr>
          <w:trHeight w:val="268"/>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8B6823" w14:textId="77777777" w:rsidR="00517EB9" w:rsidRDefault="00517EB9" w:rsidP="00925735">
            <w:r>
              <w:t>Salvage and Stockpile Asphalt Mix and Granular Material</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426FF6C" w14:textId="77777777" w:rsidR="00517EB9" w:rsidRDefault="00517EB9" w:rsidP="00925735">
            <w:pPr>
              <w:jc w:val="center"/>
            </w:pP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21C40E" w14:textId="2796F3C7" w:rsidR="00517EB9" w:rsidRDefault="00517EB9" w:rsidP="00925735">
            <w:pPr>
              <w:jc w:val="center"/>
            </w:pP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tcPr>
          <w:p w14:paraId="056AFD45" w14:textId="77777777" w:rsidR="00517EB9" w:rsidRDefault="00517EB9" w:rsidP="00925735">
            <w:pPr>
              <w:jc w:val="center"/>
            </w:pP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82EBAC" w14:textId="645878C3" w:rsidR="00517EB9" w:rsidRDefault="00A7082F" w:rsidP="00925735">
            <w:pPr>
              <w:jc w:val="center"/>
            </w:pPr>
            <w:r w:rsidRPr="00A7082F">
              <w:rPr>
                <w:color w:val="E10000"/>
              </w:rPr>
              <w:t>x,xxx.x</w:t>
            </w:r>
          </w:p>
        </w:tc>
      </w:tr>
      <w:tr w:rsidR="00517EB9" w14:paraId="594E62CA" w14:textId="77777777" w:rsidTr="00517EB9">
        <w:trPr>
          <w:trHeight w:val="255"/>
        </w:trPr>
        <w:tc>
          <w:tcPr>
            <w:tcW w:w="2265" w:type="dxa"/>
            <w:tcBorders>
              <w:top w:val="nil"/>
              <w:left w:val="single" w:sz="8" w:space="0" w:color="auto"/>
              <w:bottom w:val="single" w:sz="12" w:space="0" w:color="auto"/>
              <w:right w:val="single" w:sz="8" w:space="0" w:color="auto"/>
            </w:tcBorders>
            <w:noWrap/>
            <w:tcMar>
              <w:top w:w="0" w:type="dxa"/>
              <w:left w:w="108" w:type="dxa"/>
              <w:bottom w:w="0" w:type="dxa"/>
              <w:right w:w="108" w:type="dxa"/>
            </w:tcMar>
            <w:vAlign w:val="bottom"/>
          </w:tcPr>
          <w:p w14:paraId="2F46F591" w14:textId="77777777" w:rsidR="00517EB9" w:rsidRDefault="00517EB9" w:rsidP="00925735"/>
        </w:tc>
        <w:tc>
          <w:tcPr>
            <w:tcW w:w="1260" w:type="dxa"/>
            <w:tcBorders>
              <w:top w:val="nil"/>
              <w:left w:val="nil"/>
              <w:bottom w:val="single" w:sz="12" w:space="0" w:color="auto"/>
              <w:right w:val="single" w:sz="8" w:space="0" w:color="auto"/>
            </w:tcBorders>
            <w:tcMar>
              <w:top w:w="0" w:type="dxa"/>
              <w:left w:w="108" w:type="dxa"/>
              <w:bottom w:w="0" w:type="dxa"/>
              <w:right w:w="108" w:type="dxa"/>
            </w:tcMar>
            <w:vAlign w:val="center"/>
          </w:tcPr>
          <w:p w14:paraId="50478FE5" w14:textId="77777777" w:rsidR="00517EB9" w:rsidRDefault="00517EB9" w:rsidP="00925735">
            <w:pPr>
              <w:ind w:left="372" w:firstLine="208"/>
              <w:jc w:val="center"/>
            </w:pPr>
          </w:p>
        </w:tc>
        <w:tc>
          <w:tcPr>
            <w:tcW w:w="1080" w:type="dxa"/>
            <w:tcBorders>
              <w:top w:val="nil"/>
              <w:left w:val="nil"/>
              <w:bottom w:val="single" w:sz="12" w:space="0" w:color="auto"/>
              <w:right w:val="single" w:sz="8" w:space="0" w:color="auto"/>
            </w:tcBorders>
            <w:noWrap/>
            <w:tcMar>
              <w:top w:w="0" w:type="dxa"/>
              <w:left w:w="108" w:type="dxa"/>
              <w:bottom w:w="0" w:type="dxa"/>
              <w:right w:w="108" w:type="dxa"/>
            </w:tcMar>
            <w:vAlign w:val="center"/>
          </w:tcPr>
          <w:p w14:paraId="64682453" w14:textId="77777777" w:rsidR="00517EB9" w:rsidRDefault="00517EB9" w:rsidP="00925735">
            <w:pPr>
              <w:jc w:val="center"/>
            </w:pPr>
          </w:p>
        </w:tc>
        <w:tc>
          <w:tcPr>
            <w:tcW w:w="990" w:type="dxa"/>
            <w:tcBorders>
              <w:top w:val="nil"/>
              <w:left w:val="nil"/>
              <w:bottom w:val="single" w:sz="12" w:space="0" w:color="auto"/>
              <w:right w:val="single" w:sz="8" w:space="0" w:color="auto"/>
            </w:tcBorders>
            <w:tcMar>
              <w:top w:w="0" w:type="dxa"/>
              <w:left w:w="108" w:type="dxa"/>
              <w:bottom w:w="0" w:type="dxa"/>
              <w:right w:w="108" w:type="dxa"/>
            </w:tcMar>
            <w:vAlign w:val="center"/>
          </w:tcPr>
          <w:p w14:paraId="0A465FB8" w14:textId="77777777" w:rsidR="00517EB9" w:rsidRDefault="00517EB9" w:rsidP="00925735">
            <w:pPr>
              <w:jc w:val="center"/>
            </w:pPr>
          </w:p>
        </w:tc>
        <w:tc>
          <w:tcPr>
            <w:tcW w:w="1050" w:type="dxa"/>
            <w:tcBorders>
              <w:top w:val="nil"/>
              <w:left w:val="nil"/>
              <w:bottom w:val="single" w:sz="12" w:space="0" w:color="auto"/>
              <w:right w:val="single" w:sz="8" w:space="0" w:color="auto"/>
            </w:tcBorders>
            <w:tcMar>
              <w:top w:w="0" w:type="dxa"/>
              <w:left w:w="108" w:type="dxa"/>
              <w:bottom w:w="0" w:type="dxa"/>
              <w:right w:w="108" w:type="dxa"/>
            </w:tcMar>
            <w:vAlign w:val="center"/>
          </w:tcPr>
          <w:p w14:paraId="48D2C7F8" w14:textId="77777777" w:rsidR="00517EB9" w:rsidRDefault="00517EB9" w:rsidP="00925735">
            <w:pPr>
              <w:jc w:val="center"/>
            </w:pPr>
          </w:p>
        </w:tc>
      </w:tr>
      <w:tr w:rsidR="00517EB9" w14:paraId="518A2047" w14:textId="77777777" w:rsidTr="003B3449">
        <w:trPr>
          <w:trHeight w:val="255"/>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30B63A" w14:textId="77777777" w:rsidR="00517EB9" w:rsidRDefault="00517EB9" w:rsidP="00925735">
            <w:pPr>
              <w:jc w:val="right"/>
            </w:pPr>
            <w:r>
              <w:t xml:space="preserve">Total =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B968C" w14:textId="3D1438A1" w:rsidR="00517EB9" w:rsidRDefault="00A7082F" w:rsidP="00925735">
            <w:pPr>
              <w:ind w:left="-108" w:right="-108"/>
              <w:jc w:val="center"/>
            </w:pPr>
            <w:r w:rsidRPr="00A7082F">
              <w:rPr>
                <w:color w:val="E10000"/>
              </w:rPr>
              <w:t>x,xxx.x</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5B8400" w14:textId="19879449" w:rsidR="00517EB9" w:rsidRDefault="00AB3882" w:rsidP="00925735">
            <w:pPr>
              <w:jc w:val="center"/>
            </w:pPr>
            <w:r w:rsidRPr="003D4E17">
              <w:rPr>
                <w:rFonts w:cs="Arial"/>
                <w:color w:val="E10000"/>
              </w:rPr>
              <w:t>xx,xxx.x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E3D9AE" w14:textId="6FDFD8CD" w:rsidR="00517EB9" w:rsidRDefault="00A7082F" w:rsidP="00925735">
            <w:pPr>
              <w:jc w:val="center"/>
            </w:pPr>
            <w:r w:rsidRPr="00A7082F">
              <w:rPr>
                <w:color w:val="E10000"/>
              </w:rPr>
              <w:t>x,xxx.x</w:t>
            </w:r>
          </w:p>
        </w:tc>
        <w:tc>
          <w:tcPr>
            <w:tcW w:w="1050" w:type="dxa"/>
            <w:vAlign w:val="center"/>
            <w:hideMark/>
          </w:tcPr>
          <w:p w14:paraId="5422AE6B" w14:textId="77777777" w:rsidR="00517EB9" w:rsidRDefault="00517EB9" w:rsidP="00925735">
            <w:r>
              <w:t> </w:t>
            </w:r>
          </w:p>
        </w:tc>
      </w:tr>
    </w:tbl>
    <w:p w14:paraId="3D34E07D" w14:textId="77777777" w:rsidR="001F0550" w:rsidRDefault="001F0550" w:rsidP="00925735">
      <w:pPr>
        <w:suppressAutoHyphens/>
        <w:rPr>
          <w:b/>
          <w:u w:val="single"/>
        </w:rPr>
      </w:pPr>
    </w:p>
    <w:p w14:paraId="0E587270" w14:textId="77777777" w:rsidR="00B11E8C" w:rsidRDefault="00B11E8C" w:rsidP="00925735">
      <w:pPr>
        <w:rPr>
          <w:b/>
          <w:bCs/>
          <w:u w:val="single"/>
        </w:rPr>
      </w:pPr>
    </w:p>
    <w:p w14:paraId="6DF173EE" w14:textId="77777777" w:rsidR="00D70807" w:rsidRPr="00C017EB" w:rsidRDefault="00D70807" w:rsidP="00D70807">
      <w:pPr>
        <w:pStyle w:val="Heading2"/>
      </w:pPr>
      <w:bookmarkStart w:id="48" w:name="_Toc241052978"/>
      <w:r w:rsidRPr="00C017EB">
        <w:t>STOCKPILE SITE</w:t>
      </w:r>
      <w:bookmarkEnd w:id="48"/>
    </w:p>
    <w:p w14:paraId="62F95B1C" w14:textId="77777777" w:rsidR="00D70807" w:rsidRPr="00C017EB" w:rsidRDefault="00D70807" w:rsidP="00D70807">
      <w:pPr>
        <w:suppressAutoHyphens/>
        <w:jc w:val="left"/>
        <w:rPr>
          <w:color w:val="auto"/>
        </w:rPr>
      </w:pPr>
    </w:p>
    <w:p w14:paraId="13291F82" w14:textId="77777777" w:rsidR="00D70807" w:rsidRPr="00C017EB" w:rsidRDefault="00D70807" w:rsidP="00CC6013">
      <w:pPr>
        <w:suppressAutoHyphens/>
        <w:rPr>
          <w:color w:val="auto"/>
        </w:rPr>
      </w:pPr>
      <w:r w:rsidRPr="00C017EB">
        <w:rPr>
          <w:color w:val="auto"/>
        </w:rPr>
        <w:t xml:space="preserve">Prior to stockpiling of materials, topsoil </w:t>
      </w:r>
      <w:r>
        <w:rPr>
          <w:color w:val="auto"/>
        </w:rPr>
        <w:t>will</w:t>
      </w:r>
      <w:r w:rsidRPr="00C017EB">
        <w:rPr>
          <w:color w:val="auto"/>
        </w:rPr>
        <w:t xml:space="preserve"> be salvaged from and stockpiled within the leased area. Topsoil </w:t>
      </w:r>
      <w:r>
        <w:rPr>
          <w:color w:val="auto"/>
        </w:rPr>
        <w:t>will</w:t>
      </w:r>
      <w:r w:rsidRPr="00C017EB">
        <w:rPr>
          <w:color w:val="auto"/>
        </w:rPr>
        <w:t xml:space="preserve"> be considered to consist of the upper </w:t>
      </w:r>
      <w:r w:rsidRPr="003D4E17">
        <w:rPr>
          <w:color w:val="E10000"/>
        </w:rPr>
        <w:t xml:space="preserve">6 inches </w:t>
      </w:r>
      <w:r w:rsidRPr="00C017EB">
        <w:rPr>
          <w:color w:val="auto"/>
        </w:rPr>
        <w:t>of natural soil which normally supports vegetation.</w:t>
      </w:r>
    </w:p>
    <w:p w14:paraId="2BAA8C01" w14:textId="77777777" w:rsidR="00D70807" w:rsidRPr="00C017EB" w:rsidRDefault="00D70807" w:rsidP="00D70807">
      <w:pPr>
        <w:suppressAutoHyphens/>
        <w:jc w:val="left"/>
        <w:rPr>
          <w:color w:val="auto"/>
        </w:rPr>
      </w:pPr>
    </w:p>
    <w:p w14:paraId="48C9CAAB" w14:textId="77777777" w:rsidR="00D70807" w:rsidRPr="00C017EB" w:rsidRDefault="00D70807" w:rsidP="00CC6013">
      <w:pPr>
        <w:suppressAutoHyphens/>
        <w:rPr>
          <w:color w:val="auto"/>
        </w:rPr>
      </w:pPr>
      <w:r w:rsidRPr="00C017EB">
        <w:rPr>
          <w:color w:val="auto"/>
        </w:rPr>
        <w:t xml:space="preserve">A </w:t>
      </w:r>
      <w:r w:rsidRPr="003D4E17">
        <w:rPr>
          <w:color w:val="E10000"/>
        </w:rPr>
        <w:t>Type 1A Temporary Fence</w:t>
      </w:r>
      <w:r w:rsidRPr="00C017EB">
        <w:rPr>
          <w:color w:val="auto"/>
        </w:rPr>
        <w:t xml:space="preserve"> with </w:t>
      </w:r>
      <w:r w:rsidRPr="003D4E17">
        <w:rPr>
          <w:color w:val="E10000"/>
        </w:rPr>
        <w:t>six 2 post panels</w:t>
      </w:r>
      <w:r w:rsidRPr="00C017EB">
        <w:rPr>
          <w:color w:val="auto"/>
        </w:rPr>
        <w:t xml:space="preserve"> </w:t>
      </w:r>
      <w:r>
        <w:rPr>
          <w:color w:val="auto"/>
        </w:rPr>
        <w:t>will</w:t>
      </w:r>
      <w:r w:rsidRPr="00C017EB">
        <w:rPr>
          <w:color w:val="auto"/>
        </w:rPr>
        <w:t xml:space="preserve"> be erected around the stockpile site as shown on the stockpile site layout.</w:t>
      </w:r>
    </w:p>
    <w:p w14:paraId="0070E6D4" w14:textId="77777777" w:rsidR="00D70807" w:rsidRPr="00C017EB" w:rsidRDefault="00D70807" w:rsidP="00D70807">
      <w:pPr>
        <w:suppressAutoHyphens/>
        <w:jc w:val="left"/>
        <w:rPr>
          <w:color w:val="auto"/>
        </w:rPr>
      </w:pPr>
    </w:p>
    <w:p w14:paraId="06540B4A" w14:textId="77777777" w:rsidR="00D70807" w:rsidRPr="00C017EB" w:rsidRDefault="00D70807" w:rsidP="00CC6013">
      <w:pPr>
        <w:suppressAutoHyphens/>
        <w:rPr>
          <w:color w:val="auto"/>
        </w:rPr>
      </w:pPr>
      <w:r w:rsidRPr="00C017EB">
        <w:rPr>
          <w:color w:val="auto"/>
        </w:rPr>
        <w:t xml:space="preserve">Type 1A Temporary Fence </w:t>
      </w:r>
      <w:r>
        <w:rPr>
          <w:color w:val="auto"/>
        </w:rPr>
        <w:t>will</w:t>
      </w:r>
      <w:r w:rsidRPr="00C017EB">
        <w:rPr>
          <w:color w:val="auto"/>
        </w:rPr>
        <w:t xml:space="preserve"> be paid for at the contract unit price.</w:t>
      </w:r>
    </w:p>
    <w:p w14:paraId="6141D92B" w14:textId="77777777" w:rsidR="00D70807" w:rsidRPr="00C017EB" w:rsidRDefault="00D70807" w:rsidP="00D70807">
      <w:pPr>
        <w:suppressAutoHyphens/>
        <w:jc w:val="left"/>
        <w:rPr>
          <w:color w:val="auto"/>
        </w:rPr>
      </w:pPr>
    </w:p>
    <w:p w14:paraId="3635304E" w14:textId="77777777" w:rsidR="00D70807" w:rsidRPr="00C017EB" w:rsidRDefault="00D70807" w:rsidP="00D70807">
      <w:pPr>
        <w:suppressAutoHyphens/>
        <w:jc w:val="left"/>
        <w:rPr>
          <w:color w:val="auto"/>
        </w:rPr>
      </w:pPr>
      <w:r w:rsidRPr="00C017EB">
        <w:rPr>
          <w:color w:val="auto"/>
        </w:rPr>
        <w:t xml:space="preserve">Payment for stockpile site preparation </w:t>
      </w:r>
      <w:r>
        <w:rPr>
          <w:color w:val="auto"/>
        </w:rPr>
        <w:t>will</w:t>
      </w:r>
      <w:r w:rsidRPr="00C017EB">
        <w:rPr>
          <w:color w:val="auto"/>
        </w:rPr>
        <w:t xml:space="preserve"> be incidental to the various contract items.</w:t>
      </w:r>
    </w:p>
    <w:p w14:paraId="318AE738" w14:textId="77777777" w:rsidR="00D70807" w:rsidRDefault="00D70807" w:rsidP="00D70807">
      <w:pPr>
        <w:suppressAutoHyphens/>
        <w:rPr>
          <w:rFonts w:cs="Arial"/>
          <w:b/>
          <w:u w:val="single"/>
        </w:rPr>
      </w:pPr>
    </w:p>
    <w:p w14:paraId="38D522BD" w14:textId="77777777" w:rsidR="00D70807" w:rsidRDefault="00D70807" w:rsidP="00D70807">
      <w:pPr>
        <w:suppressAutoHyphens/>
        <w:rPr>
          <w:rFonts w:cs="Arial"/>
          <w:b/>
          <w:u w:val="single"/>
        </w:rPr>
      </w:pPr>
    </w:p>
    <w:p w14:paraId="54A2B0BD" w14:textId="77777777" w:rsidR="00A855F1" w:rsidRPr="00C017EB" w:rsidRDefault="00A855F1" w:rsidP="00A855F1">
      <w:pPr>
        <w:pStyle w:val="Heading2"/>
      </w:pPr>
      <w:bookmarkStart w:id="49" w:name="_Toc241052979"/>
      <w:r w:rsidRPr="00C017EB">
        <w:t>RESTORATION OF STOCKPILE SITE</w:t>
      </w:r>
      <w:bookmarkEnd w:id="49"/>
    </w:p>
    <w:p w14:paraId="00632904" w14:textId="77777777" w:rsidR="00A855F1" w:rsidRPr="00C017EB" w:rsidRDefault="00A855F1" w:rsidP="00CC6013">
      <w:pPr>
        <w:suppressAutoHyphens/>
        <w:rPr>
          <w:color w:val="auto"/>
        </w:rPr>
      </w:pPr>
    </w:p>
    <w:p w14:paraId="77293692" w14:textId="77777777" w:rsidR="00A855F1" w:rsidRPr="00C017EB" w:rsidRDefault="00A855F1" w:rsidP="00CC6013">
      <w:pPr>
        <w:suppressAutoHyphens/>
        <w:rPr>
          <w:color w:val="auto"/>
        </w:rPr>
      </w:pPr>
      <w:r w:rsidRPr="00C017EB">
        <w:rPr>
          <w:color w:val="auto"/>
        </w:rPr>
        <w:t xml:space="preserve">The </w:t>
      </w:r>
      <w:r w:rsidRPr="003D4E17">
        <w:rPr>
          <w:color w:val="E10000"/>
        </w:rPr>
        <w:t>Contractor</w:t>
      </w:r>
      <w:r w:rsidRPr="00C017EB">
        <w:rPr>
          <w:color w:val="auto"/>
        </w:rPr>
        <w:t xml:space="preserve"> </w:t>
      </w:r>
      <w:r>
        <w:rPr>
          <w:color w:val="auto"/>
        </w:rPr>
        <w:t>will</w:t>
      </w:r>
      <w:r w:rsidRPr="00C017EB">
        <w:rPr>
          <w:color w:val="auto"/>
        </w:rPr>
        <w:t xml:space="preserve"> be responsible for the removal of any remaining stockpiled material.</w:t>
      </w:r>
    </w:p>
    <w:p w14:paraId="031F811F" w14:textId="77777777" w:rsidR="00A855F1" w:rsidRPr="00C017EB" w:rsidRDefault="00A855F1" w:rsidP="00A855F1">
      <w:pPr>
        <w:suppressAutoHyphens/>
        <w:jc w:val="left"/>
        <w:rPr>
          <w:color w:val="auto"/>
        </w:rPr>
      </w:pPr>
    </w:p>
    <w:p w14:paraId="6AA92A59" w14:textId="77777777" w:rsidR="00A855F1" w:rsidRPr="00C017EB" w:rsidRDefault="00A855F1" w:rsidP="00CC6013">
      <w:pPr>
        <w:suppressAutoHyphens/>
        <w:rPr>
          <w:color w:val="auto"/>
        </w:rPr>
      </w:pPr>
      <w:r w:rsidRPr="00C017EB">
        <w:rPr>
          <w:color w:val="auto"/>
        </w:rPr>
        <w:t xml:space="preserve">The Contractor </w:t>
      </w:r>
      <w:r>
        <w:rPr>
          <w:color w:val="auto"/>
        </w:rPr>
        <w:t>will</w:t>
      </w:r>
      <w:r w:rsidRPr="00C017EB">
        <w:rPr>
          <w:color w:val="auto"/>
        </w:rPr>
        <w:t xml:space="preserve"> remove the entrance (including pipe) used for access and clean up the stockpile site.  The Contractor </w:t>
      </w:r>
      <w:r>
        <w:rPr>
          <w:color w:val="auto"/>
        </w:rPr>
        <w:t>will</w:t>
      </w:r>
      <w:r w:rsidRPr="00C017EB">
        <w:rPr>
          <w:color w:val="auto"/>
        </w:rPr>
        <w:t xml:space="preserve"> scarify, replace and blade smooth the upper </w:t>
      </w:r>
      <w:r w:rsidRPr="003D4E17">
        <w:rPr>
          <w:color w:val="E10000"/>
        </w:rPr>
        <w:t>six inches</w:t>
      </w:r>
      <w:r w:rsidRPr="00C017EB">
        <w:rPr>
          <w:color w:val="auto"/>
        </w:rPr>
        <w:t xml:space="preserve"> of topsoil in the stockpile site upon completion of the project.</w:t>
      </w:r>
    </w:p>
    <w:p w14:paraId="76CA78FD" w14:textId="77777777" w:rsidR="00A855F1" w:rsidRPr="00C017EB" w:rsidRDefault="00A855F1" w:rsidP="00A855F1">
      <w:pPr>
        <w:suppressAutoHyphens/>
        <w:jc w:val="left"/>
        <w:rPr>
          <w:color w:val="auto"/>
        </w:rPr>
      </w:pPr>
    </w:p>
    <w:p w14:paraId="50907EE4" w14:textId="77777777" w:rsidR="00A855F1" w:rsidRDefault="00A855F1" w:rsidP="00A855F1">
      <w:pPr>
        <w:rPr>
          <w:color w:val="auto"/>
        </w:rPr>
      </w:pPr>
      <w:r w:rsidRPr="00C017EB">
        <w:rPr>
          <w:color w:val="auto"/>
        </w:rPr>
        <w:t xml:space="preserve">All costs associated with this work </w:t>
      </w:r>
      <w:r>
        <w:rPr>
          <w:color w:val="auto"/>
        </w:rPr>
        <w:t>will</w:t>
      </w:r>
      <w:r w:rsidRPr="00C017EB">
        <w:rPr>
          <w:color w:val="auto"/>
        </w:rPr>
        <w:t xml:space="preserve"> be incidental to the lump sum unit price bid for </w:t>
      </w:r>
      <w:r>
        <w:rPr>
          <w:color w:val="auto"/>
        </w:rPr>
        <w:t>“Restoration of Stockpile Site”</w:t>
      </w:r>
      <w:r w:rsidRPr="00C017EB">
        <w:rPr>
          <w:color w:val="auto"/>
        </w:rPr>
        <w:t>.</w:t>
      </w:r>
    </w:p>
    <w:p w14:paraId="5260C9C4" w14:textId="77777777" w:rsidR="00A855F1" w:rsidRDefault="00A855F1" w:rsidP="00A855F1">
      <w:pPr>
        <w:rPr>
          <w:b/>
          <w:bCs/>
          <w:u w:val="single"/>
        </w:rPr>
      </w:pPr>
    </w:p>
    <w:p w14:paraId="66295558" w14:textId="77777777" w:rsidR="00A855F1" w:rsidRDefault="00A855F1" w:rsidP="00A855F1">
      <w:pPr>
        <w:rPr>
          <w:b/>
          <w:bCs/>
          <w:u w:val="single"/>
        </w:rPr>
      </w:pPr>
    </w:p>
    <w:p w14:paraId="54EEF8F7" w14:textId="2E70CDD0" w:rsidR="00A855F1" w:rsidRPr="00C017EB" w:rsidRDefault="00A855F1" w:rsidP="00A855F1">
      <w:pPr>
        <w:pStyle w:val="Heading2"/>
      </w:pPr>
      <w:bookmarkStart w:id="50" w:name="_Toc241052980"/>
      <w:r w:rsidRPr="00C017EB">
        <w:t>STOCKPILING SALVAGED ASPHALT MIX AND GRANULAR MATERIAL</w:t>
      </w:r>
      <w:bookmarkEnd w:id="50"/>
    </w:p>
    <w:p w14:paraId="6ED1F7F7" w14:textId="77777777" w:rsidR="00A855F1" w:rsidRPr="00C017EB" w:rsidRDefault="00A855F1" w:rsidP="00A855F1">
      <w:pPr>
        <w:suppressAutoHyphens/>
      </w:pPr>
    </w:p>
    <w:p w14:paraId="0822AF94" w14:textId="2CDE54A3" w:rsidR="00A855F1" w:rsidRPr="00C017EB" w:rsidRDefault="00A855F1" w:rsidP="00A855F1">
      <w:pPr>
        <w:suppressAutoHyphens/>
      </w:pPr>
      <w:r w:rsidRPr="00C017EB">
        <w:t xml:space="preserve">The Contractor </w:t>
      </w:r>
      <w:r>
        <w:t>will</w:t>
      </w:r>
      <w:r w:rsidRPr="00C017EB">
        <w:t xml:space="preserve"> place in a separate pile at Stockpile Site </w:t>
      </w:r>
      <w:r w:rsidRPr="003D4E17">
        <w:rPr>
          <w:color w:val="E10000"/>
        </w:rPr>
        <w:t>No. 1, __________</w:t>
      </w:r>
      <w:r w:rsidRPr="00C017EB">
        <w:t xml:space="preserve"> tons of processed salvaged asphalt mix and granular material for use on a future surfacing project.</w:t>
      </w:r>
    </w:p>
    <w:p w14:paraId="3106DDAF" w14:textId="20262EFB" w:rsidR="00A855F1" w:rsidRDefault="00A855F1" w:rsidP="00A855F1">
      <w:pPr>
        <w:suppressAutoHyphens/>
        <w:rPr>
          <w:b/>
          <w:u w:val="single"/>
        </w:rPr>
      </w:pPr>
    </w:p>
    <w:p w14:paraId="3791D39B" w14:textId="77777777" w:rsidR="003D335C" w:rsidRDefault="003D335C" w:rsidP="00A855F1">
      <w:pPr>
        <w:suppressAutoHyphens/>
        <w:rPr>
          <w:b/>
          <w:u w:val="single"/>
        </w:rPr>
      </w:pPr>
    </w:p>
    <w:p w14:paraId="6D02E690" w14:textId="535D5F36" w:rsidR="00312FC1" w:rsidRPr="00C017EB" w:rsidRDefault="00312FC1" w:rsidP="00312FC1">
      <w:pPr>
        <w:pStyle w:val="Heading2"/>
      </w:pPr>
      <w:bookmarkStart w:id="51" w:name="_Toc241052981"/>
      <w:r w:rsidRPr="00C017EB">
        <w:t>STOCKPILE SITE FOR SALVAGED ASPHALT MIX AND GRANULAR MATERIAL</w:t>
      </w:r>
      <w:bookmarkEnd w:id="51"/>
    </w:p>
    <w:p w14:paraId="23541F72" w14:textId="77777777" w:rsidR="00312FC1" w:rsidRPr="00C017EB" w:rsidRDefault="00312FC1" w:rsidP="00312FC1">
      <w:pPr>
        <w:suppressAutoHyphens/>
        <w:jc w:val="left"/>
        <w:rPr>
          <w:b/>
          <w:u w:val="single"/>
        </w:rPr>
      </w:pPr>
    </w:p>
    <w:p w14:paraId="6D471913" w14:textId="77777777" w:rsidR="00312FC1" w:rsidRPr="00DF6D12" w:rsidRDefault="00312FC1" w:rsidP="00CC6013">
      <w:pPr>
        <w:suppressAutoHyphens/>
        <w:ind w:left="720"/>
        <w:rPr>
          <w:color w:val="auto"/>
          <w:sz w:val="18"/>
          <w:szCs w:val="18"/>
        </w:rPr>
      </w:pPr>
      <w:r w:rsidRPr="00DF6D12">
        <w:rPr>
          <w:color w:val="auto"/>
          <w:szCs w:val="18"/>
          <w:highlight w:val="yellow"/>
        </w:rPr>
        <w:t>Use when stockpile(s) to be furnished by the Contractor and transferred to the State on Grading</w:t>
      </w:r>
      <w:r>
        <w:rPr>
          <w:color w:val="auto"/>
          <w:szCs w:val="18"/>
          <w:highlight w:val="yellow"/>
        </w:rPr>
        <w:t xml:space="preserve"> and</w:t>
      </w:r>
      <w:r w:rsidRPr="00DF6D12">
        <w:rPr>
          <w:color w:val="auto"/>
          <w:szCs w:val="18"/>
          <w:highlight w:val="yellow"/>
        </w:rPr>
        <w:t xml:space="preserve"> Interim Surfacing Projects</w:t>
      </w:r>
    </w:p>
    <w:p w14:paraId="5B99E4BD" w14:textId="77777777" w:rsidR="00312FC1" w:rsidRPr="00C017EB" w:rsidRDefault="00312FC1" w:rsidP="00312FC1">
      <w:pPr>
        <w:suppressAutoHyphens/>
        <w:ind w:left="720"/>
      </w:pPr>
    </w:p>
    <w:p w14:paraId="39E903CC" w14:textId="461FF406" w:rsidR="00312FC1" w:rsidRPr="00C017EB" w:rsidRDefault="00312FC1" w:rsidP="00312FC1">
      <w:pPr>
        <w:suppressAutoHyphens/>
      </w:pPr>
      <w:r w:rsidRPr="00C017EB">
        <w:t xml:space="preserve">The Contractor </w:t>
      </w:r>
      <w:r>
        <w:t>will</w:t>
      </w:r>
      <w:r w:rsidRPr="00C017EB">
        <w:t xml:space="preserve"> acquire a stockpile site for placing in a separate pile </w:t>
      </w:r>
      <w:r w:rsidRPr="003D4E17">
        <w:rPr>
          <w:color w:val="E10000"/>
        </w:rPr>
        <w:t>________ tons</w:t>
      </w:r>
      <w:r w:rsidRPr="00C017EB">
        <w:t xml:space="preserve"> of processed asphalt mix and granular material to be used on a future project, and for the temporary storage and handling of salvaged asphalt mix and granular material from this project. Equipment will not be allowed on the stockpile.</w:t>
      </w:r>
    </w:p>
    <w:p w14:paraId="3B437A7B" w14:textId="77777777" w:rsidR="00312FC1" w:rsidRPr="00C017EB" w:rsidRDefault="00312FC1" w:rsidP="00312FC1">
      <w:pPr>
        <w:suppressAutoHyphens/>
      </w:pPr>
    </w:p>
    <w:p w14:paraId="26BEA491" w14:textId="77777777" w:rsidR="00312FC1" w:rsidRPr="00C017EB" w:rsidRDefault="00312FC1" w:rsidP="00312FC1">
      <w:pPr>
        <w:suppressAutoHyphens/>
      </w:pPr>
      <w:r w:rsidRPr="00C017EB">
        <w:t xml:space="preserve">The Contractor </w:t>
      </w:r>
      <w:r>
        <w:t>will</w:t>
      </w:r>
      <w:r w:rsidRPr="00C017EB">
        <w:t xml:space="preserve"> secure transferable rights from the landowner for access, storage, handling, and retrieval of the salvaged material. The Contractor </w:t>
      </w:r>
      <w:r>
        <w:t>will</w:t>
      </w:r>
      <w:r w:rsidRPr="00C017EB">
        <w:t xml:space="preserve"> provide and transfer these rights to the Department by completion of the salvaging and stockpiling operation.</w:t>
      </w:r>
    </w:p>
    <w:p w14:paraId="7ABC0705" w14:textId="77777777" w:rsidR="00312FC1" w:rsidRPr="00C017EB" w:rsidRDefault="00312FC1" w:rsidP="00312FC1">
      <w:pPr>
        <w:suppressAutoHyphens/>
      </w:pPr>
    </w:p>
    <w:p w14:paraId="1A663B70" w14:textId="77777777" w:rsidR="00312FC1" w:rsidRPr="00C017EB" w:rsidRDefault="00312FC1" w:rsidP="00312FC1">
      <w:pPr>
        <w:suppressAutoHyphens/>
      </w:pPr>
      <w:r w:rsidRPr="00C017EB">
        <w:t xml:space="preserve">Upon completion of the stockpile, the stockpile site and haul road to the site </w:t>
      </w:r>
      <w:r>
        <w:t>will</w:t>
      </w:r>
      <w:r w:rsidRPr="00C017EB">
        <w:t xml:space="preserve"> be left in a neat and accessible condition as determined by the Engineer. At this time the Contractor will be released from any further work obligation regarding the stockpile</w:t>
      </w:r>
      <w:r>
        <w:t xml:space="preserve"> </w:t>
      </w:r>
      <w:r w:rsidRPr="00C017EB">
        <w:t>site and haul road.</w:t>
      </w:r>
    </w:p>
    <w:p w14:paraId="5F02EB76" w14:textId="77777777" w:rsidR="00312FC1" w:rsidRPr="00C017EB" w:rsidRDefault="00312FC1" w:rsidP="00312FC1">
      <w:pPr>
        <w:suppressAutoHyphens/>
      </w:pPr>
    </w:p>
    <w:p w14:paraId="63178F76" w14:textId="095521AD" w:rsidR="00312FC1" w:rsidRPr="003D4E17" w:rsidRDefault="00312FC1" w:rsidP="00312FC1">
      <w:pPr>
        <w:suppressAutoHyphens/>
        <w:rPr>
          <w:color w:val="E10000"/>
        </w:rPr>
      </w:pPr>
      <w:r w:rsidRPr="00C017EB">
        <w:t xml:space="preserve">All costs associated with acquiring the site, including land rental and loss of production to the landowner through </w:t>
      </w:r>
      <w:r w:rsidRPr="003D4E17">
        <w:rPr>
          <w:color w:val="E10000"/>
        </w:rPr>
        <w:t>December 31, 20__,</w:t>
      </w:r>
      <w:r w:rsidRPr="00C017EB">
        <w:t xml:space="preserve"> haul road restoration after completion of stockpiling, stripping of topsoil, and site preparation prior to stockpiling </w:t>
      </w:r>
      <w:r>
        <w:t>will</w:t>
      </w:r>
      <w:r w:rsidRPr="00C017EB">
        <w:t xml:space="preserve"> be incidental to the contract unit price per ton for </w:t>
      </w:r>
      <w:r>
        <w:t>“Salvage and Stockpile Asphalt Mix and Granular Material”</w:t>
      </w:r>
      <w:r w:rsidRPr="00C017EB">
        <w:t xml:space="preserve">. </w:t>
      </w:r>
      <w:r w:rsidRPr="003D4E17">
        <w:rPr>
          <w:color w:val="E10000"/>
        </w:rPr>
        <w:t>Stockpile cleanup, replacement of topsoil, reseeding, and final haul road restoration will be the responsibility of the Department.</w:t>
      </w:r>
    </w:p>
    <w:p w14:paraId="00F96F20" w14:textId="77777777" w:rsidR="00A46873" w:rsidRDefault="00A46873" w:rsidP="00312FC1">
      <w:pPr>
        <w:suppressAutoHyphens/>
        <w:rPr>
          <w:b/>
          <w:u w:val="single"/>
        </w:rPr>
      </w:pPr>
    </w:p>
    <w:p w14:paraId="19E78E84" w14:textId="77777777" w:rsidR="00312FC1" w:rsidRDefault="00312FC1" w:rsidP="00312FC1">
      <w:pPr>
        <w:suppressAutoHyphens/>
        <w:rPr>
          <w:b/>
          <w:u w:val="single"/>
        </w:rPr>
      </w:pPr>
    </w:p>
    <w:p w14:paraId="46EFB17F" w14:textId="77777777" w:rsidR="004C349D" w:rsidRDefault="004C349D" w:rsidP="004C349D">
      <w:pPr>
        <w:pStyle w:val="Heading2"/>
        <w:rPr>
          <w:rFonts w:cs="Arial"/>
        </w:rPr>
      </w:pPr>
      <w:bookmarkStart w:id="52" w:name="_Toc241052982"/>
      <w:r>
        <w:t>CONSTRUCTION HAUL ROAD</w:t>
      </w:r>
      <w:bookmarkEnd w:id="52"/>
    </w:p>
    <w:p w14:paraId="74791E1D" w14:textId="77777777" w:rsidR="004C349D" w:rsidRDefault="004C349D" w:rsidP="004C349D">
      <w:pPr>
        <w:rPr>
          <w:rFonts w:ascii="Calibri" w:hAnsi="Calibri" w:cs="Calibri"/>
          <w:sz w:val="22"/>
          <w:szCs w:val="22"/>
        </w:rPr>
      </w:pPr>
    </w:p>
    <w:p w14:paraId="7C6336AA" w14:textId="3C6AA894" w:rsidR="00604039" w:rsidRPr="004F12CA" w:rsidRDefault="00A746E7" w:rsidP="004C349D">
      <w:pPr>
        <w:rPr>
          <w:highlight w:val="yellow"/>
        </w:rPr>
      </w:pPr>
      <w:r w:rsidRPr="004F12CA">
        <w:rPr>
          <w:highlight w:val="yellow"/>
        </w:rPr>
        <w:t xml:space="preserve">This note will normally be used with a Shoulder Shaping Note.  The quantity of </w:t>
      </w:r>
      <w:r w:rsidR="002455A1" w:rsidRPr="002455A1">
        <w:rPr>
          <w:color w:val="E10000"/>
          <w:highlight w:val="yellow"/>
        </w:rPr>
        <w:t>Gravel Cushion, Salvaged</w:t>
      </w:r>
      <w:r w:rsidR="002455A1" w:rsidRPr="002455A1">
        <w:rPr>
          <w:highlight w:val="yellow"/>
        </w:rPr>
        <w:t xml:space="preserve"> </w:t>
      </w:r>
      <w:r w:rsidRPr="002455A1">
        <w:rPr>
          <w:highlight w:val="yellow"/>
        </w:rPr>
        <w:t>pr</w:t>
      </w:r>
      <w:r w:rsidRPr="004F12CA">
        <w:rPr>
          <w:highlight w:val="yellow"/>
        </w:rPr>
        <w:t>ovided will be in addition to material required to construct the typical section.</w:t>
      </w:r>
    </w:p>
    <w:p w14:paraId="600A93F1" w14:textId="77777777" w:rsidR="00604039" w:rsidRDefault="00604039" w:rsidP="004C349D">
      <w:pPr>
        <w:rPr>
          <w:rFonts w:ascii="Calibri" w:hAnsi="Calibri" w:cs="Calibri"/>
          <w:sz w:val="22"/>
          <w:szCs w:val="22"/>
        </w:rPr>
      </w:pPr>
    </w:p>
    <w:p w14:paraId="65853B97" w14:textId="3471FDCE" w:rsidR="004C349D" w:rsidRDefault="004C349D" w:rsidP="004C349D">
      <w:r>
        <w:t>Included in the Estimate of Quantities are</w:t>
      </w:r>
      <w:r w:rsidR="00E45C08" w:rsidRPr="00E45C08">
        <w:rPr>
          <w:color w:val="FF0000"/>
          <w:u w:val="single"/>
        </w:rPr>
        <w:t xml:space="preserve">       </w:t>
      </w:r>
      <w:r w:rsidR="006A6F68" w:rsidRPr="00066C91">
        <w:rPr>
          <w:color w:val="auto"/>
        </w:rPr>
        <w:t>tons</w:t>
      </w:r>
      <w:r w:rsidR="006A6F68">
        <w:rPr>
          <w:color w:val="FF0000"/>
        </w:rPr>
        <w:t xml:space="preserve"> </w:t>
      </w:r>
      <w:r w:rsidR="00066C91" w:rsidRPr="00066C91">
        <w:rPr>
          <w:color w:val="auto"/>
        </w:rPr>
        <w:t>(</w:t>
      </w:r>
      <w:r>
        <w:t xml:space="preserve">1,000 tons of </w:t>
      </w:r>
      <w:r w:rsidRPr="003D4E17">
        <w:rPr>
          <w:color w:val="E10000"/>
        </w:rPr>
        <w:t>Gravel Cushion, Salvaged</w:t>
      </w:r>
      <w:r>
        <w:t xml:space="preserve"> per mile</w:t>
      </w:r>
      <w:r w:rsidR="00066C91">
        <w:t>)</w:t>
      </w:r>
      <w:r>
        <w:t xml:space="preserve">, and </w:t>
      </w:r>
      <w:r w:rsidR="00066C91">
        <w:rPr>
          <w:color w:val="FF0000"/>
          <w:u w:val="single"/>
        </w:rPr>
        <w:t xml:space="preserve">         </w:t>
      </w:r>
      <w:r w:rsidR="00AE1D97">
        <w:rPr>
          <w:color w:val="FF0000"/>
          <w:u w:val="single"/>
        </w:rPr>
        <w:t xml:space="preserve"> </w:t>
      </w:r>
      <w:r w:rsidR="00AE1D97">
        <w:rPr>
          <w:color w:val="auto"/>
        </w:rPr>
        <w:t>Mgal (</w:t>
      </w:r>
      <w:r>
        <w:t>12 MGal of Water for Granular Material per mile</w:t>
      </w:r>
      <w:r w:rsidR="00AE1D97">
        <w:t>)</w:t>
      </w:r>
      <w:r>
        <w:t xml:space="preserve"> for haul road construction. The use of this material will be at the discretion of the Contractor</w:t>
      </w:r>
      <w:r w:rsidRPr="00567DB0">
        <w:t>.</w:t>
      </w:r>
    </w:p>
    <w:p w14:paraId="60535EAA" w14:textId="77777777" w:rsidR="004C349D" w:rsidRDefault="004C349D" w:rsidP="004C349D"/>
    <w:p w14:paraId="23FF7533" w14:textId="6A3BEE26" w:rsidR="004C349D" w:rsidRDefault="004C349D" w:rsidP="00E86FD9">
      <w:r>
        <w:t>All costs associated wit</w:t>
      </w:r>
      <w:r w:rsidRPr="00D86047">
        <w:rPr>
          <w:color w:val="auto"/>
        </w:rPr>
        <w:t>h construction of</w:t>
      </w:r>
      <w:r>
        <w:rPr>
          <w:color w:val="auto"/>
        </w:rPr>
        <w:t xml:space="preserve"> </w:t>
      </w:r>
      <w:r>
        <w:t>the haul road will be incidental to the “</w:t>
      </w:r>
      <w:r w:rsidRPr="003D4E17">
        <w:rPr>
          <w:color w:val="E10000"/>
        </w:rPr>
        <w:t>Gravel Cushion, Salvaged</w:t>
      </w:r>
      <w:r w:rsidRPr="00C8416C">
        <w:rPr>
          <w:color w:val="auto"/>
        </w:rPr>
        <w:t>”</w:t>
      </w:r>
      <w:r>
        <w:t xml:space="preserve"> quantities provided.</w:t>
      </w:r>
    </w:p>
    <w:p w14:paraId="4B794D9C" w14:textId="77777777" w:rsidR="00E86FD9" w:rsidRDefault="00E86FD9" w:rsidP="00E86FD9">
      <w:pPr>
        <w:jc w:val="left"/>
      </w:pPr>
    </w:p>
    <w:p w14:paraId="6345F2D7" w14:textId="15D453CD" w:rsidR="00AC1BCB" w:rsidRPr="00AC1BCB" w:rsidRDefault="00D94BBF" w:rsidP="00AC1BCB">
      <w:pPr>
        <w:pStyle w:val="Heading2"/>
      </w:pPr>
      <w:r>
        <w:br w:type="column"/>
      </w:r>
      <w:bookmarkStart w:id="53" w:name="_Toc241052983"/>
      <w:r w:rsidR="00AC1BCB" w:rsidRPr="00AC1BCB">
        <w:t>HAUL AND STOCKPILE ASPHALT MIX MATERIAL</w:t>
      </w:r>
      <w:bookmarkEnd w:id="53"/>
    </w:p>
    <w:p w14:paraId="0D821C18" w14:textId="77777777" w:rsidR="00AC1BCB" w:rsidRDefault="00AC1BCB" w:rsidP="00AC1BCB"/>
    <w:p w14:paraId="537C6D1B" w14:textId="1548EC38" w:rsidR="00AC1BCB" w:rsidRDefault="00AC1BCB" w:rsidP="00AC1BCB">
      <w:pPr>
        <w:spacing w:line="240" w:lineRule="exact"/>
      </w:pPr>
      <w:r>
        <w:t xml:space="preserve">The Contractor will acquire a stockpile site within 1 mile of the project for placing </w:t>
      </w:r>
      <w:r w:rsidR="00783FD4" w:rsidRPr="003D4E17">
        <w:rPr>
          <w:color w:val="E10000"/>
        </w:rPr>
        <w:t>______</w:t>
      </w:r>
      <w:r w:rsidR="00044125" w:rsidRPr="003D4E17">
        <w:rPr>
          <w:color w:val="E10000"/>
        </w:rPr>
        <w:t xml:space="preserve"> </w:t>
      </w:r>
      <w:r>
        <w:t>tons (</w:t>
      </w:r>
      <w:r w:rsidR="00044125" w:rsidRPr="003D4E17">
        <w:rPr>
          <w:color w:val="E10000"/>
        </w:rPr>
        <w:t>_______</w:t>
      </w:r>
      <w:r>
        <w:t xml:space="preserve"> Cubic Yards) tons of salvaged asphalt mix material produced from Cold Milling Asphalt Concrete prior to </w:t>
      </w:r>
      <w:r w:rsidRPr="003D4E17">
        <w:rPr>
          <w:color w:val="E10000"/>
        </w:rPr>
        <w:t>December 31, 20</w:t>
      </w:r>
      <w:r w:rsidR="003E44FC">
        <w:rPr>
          <w:color w:val="E10000"/>
        </w:rPr>
        <w:t>__</w:t>
      </w:r>
      <w:r>
        <w:t>.  The salvaged asphalt mix material will be used as RAP for PCN</w:t>
      </w:r>
      <w:r w:rsidR="0002254C">
        <w:t xml:space="preserve"> </w:t>
      </w:r>
      <w:r w:rsidR="0002254C" w:rsidRPr="003D4E17">
        <w:rPr>
          <w:color w:val="E10000"/>
        </w:rPr>
        <w:t>XXXX</w:t>
      </w:r>
      <w:r>
        <w:t xml:space="preserve">.  The Contractor will have approval from the Engineer of the stockpile location prior to stockpiling the material.  </w:t>
      </w:r>
    </w:p>
    <w:p w14:paraId="67727AF9" w14:textId="77777777" w:rsidR="00AC1BCB" w:rsidRDefault="00AC1BCB" w:rsidP="00AC1BCB">
      <w:pPr>
        <w:spacing w:line="240" w:lineRule="exact"/>
      </w:pPr>
    </w:p>
    <w:p w14:paraId="2DE49E51" w14:textId="77777777" w:rsidR="00AC1BCB" w:rsidRDefault="00AC1BCB" w:rsidP="00AC1BCB">
      <w:r>
        <w:t>A computerized scale, portable platform scale, stationary commercial scale, stationary commercial plant, portable plant scale, or a belt scale along with a scale operator will be provided by the Contractor at the stockpile site to weigh the salvaged material prior to stockpiling.  The salvaged asphalt material will be stockpiled with a stacking conveyor.  Equipment will not be allowed on the stockpile.</w:t>
      </w:r>
    </w:p>
    <w:p w14:paraId="369A4691" w14:textId="77777777" w:rsidR="00AC1BCB" w:rsidRDefault="00AC1BCB" w:rsidP="00AC1BCB"/>
    <w:p w14:paraId="57920AE8" w14:textId="77777777" w:rsidR="00AC1BCB" w:rsidRDefault="00AC1BCB" w:rsidP="00AC1BCB">
      <w:r>
        <w:t>The salvaged asphalt concrete material will be crushed to meet the requirements of Section 884.2 C.1 prior to stockpiling.</w:t>
      </w:r>
    </w:p>
    <w:p w14:paraId="18B94525" w14:textId="77777777" w:rsidR="00AC1BCB" w:rsidRDefault="00AC1BCB" w:rsidP="00AC1BCB"/>
    <w:p w14:paraId="169E4E46" w14:textId="5AA94D22" w:rsidR="00AC1BCB" w:rsidRDefault="00AC1BCB" w:rsidP="00AC1BCB">
      <w:r>
        <w:t xml:space="preserve">The Contractor will secure transferable rights from the landowner for access, storage, handling, and retrieval of the salvaged material through </w:t>
      </w:r>
      <w:r w:rsidRPr="003D4E17">
        <w:rPr>
          <w:color w:val="E10000"/>
        </w:rPr>
        <w:t>December 31, 20</w:t>
      </w:r>
      <w:r w:rsidR="003E44FC">
        <w:rPr>
          <w:color w:val="E10000"/>
        </w:rPr>
        <w:t>__</w:t>
      </w:r>
      <w:r>
        <w:t>.  The Contractor will provide and transfer these rights to the Department at the completion of Cold Milling Asphalt Concrete and stockpiling operation.</w:t>
      </w:r>
    </w:p>
    <w:p w14:paraId="522D7EE3" w14:textId="77777777" w:rsidR="00AC1BCB" w:rsidRDefault="00AC1BCB" w:rsidP="00AC1BCB"/>
    <w:p w14:paraId="3669B1CB" w14:textId="77777777" w:rsidR="00AC1BCB" w:rsidRDefault="00AC1BCB" w:rsidP="00AC1BCB">
      <w:r>
        <w:t>Prior to stockpiling the salvaged asphalt concrete, topsoil will be salvaged from and stockpiled within the leased area. Topsoil may consist of the upper 6 inches of natural soil which normally supports vegetation, but may vary according to the actual site conditions.</w:t>
      </w:r>
    </w:p>
    <w:p w14:paraId="0FD67EBB" w14:textId="77777777" w:rsidR="00AC1BCB" w:rsidRDefault="00AC1BCB" w:rsidP="00AC1BCB"/>
    <w:p w14:paraId="32C89870" w14:textId="77777777" w:rsidR="00AC1BCB" w:rsidRDefault="00AC1BCB" w:rsidP="00AC1BCB">
      <w:r>
        <w:t>Upon completion of the stockpile, the stockpile site and haul road to the site will be left in a neat and accessible condition as determined by the Engineer.  At this time the Contractor will be released from any further work obligation regarding the stockpile site and haul road.</w:t>
      </w:r>
    </w:p>
    <w:p w14:paraId="548CC59F" w14:textId="77777777" w:rsidR="00AC1BCB" w:rsidRDefault="00AC1BCB" w:rsidP="00AC1BCB"/>
    <w:p w14:paraId="378642CC" w14:textId="43234630" w:rsidR="00AC1BCB" w:rsidRDefault="00AC1BCB" w:rsidP="00AC1BCB">
      <w:r>
        <w:t xml:space="preserve">All costs associated with acquiring the site, including land rental and loss of production to the landowner through </w:t>
      </w:r>
      <w:r w:rsidRPr="003D4E17">
        <w:rPr>
          <w:color w:val="E10000"/>
        </w:rPr>
        <w:t>December 31, 20</w:t>
      </w:r>
      <w:r w:rsidR="003E44FC">
        <w:rPr>
          <w:color w:val="E10000"/>
        </w:rPr>
        <w:t>__</w:t>
      </w:r>
      <w:r>
        <w:t xml:space="preserve">, haul road restoration after completion of stockpiling, stripping of topsoil, any necessary fencing, and site preparation prior to stockpiling will be incidental to the contract unit price per ton for </w:t>
      </w:r>
      <w:r w:rsidR="00BD24B8">
        <w:t>“</w:t>
      </w:r>
      <w:r>
        <w:t>Haul and Stockpile Asphalt Mix Material</w:t>
      </w:r>
      <w:r w:rsidR="00BD24B8">
        <w:t>”</w:t>
      </w:r>
      <w:r>
        <w:t xml:space="preserve">.  All other costs for crushing, hauling, and stockpiling the salvaged asphalt concrete material will be incidental to the contract unit price per ton for </w:t>
      </w:r>
      <w:r w:rsidR="00BD24B8">
        <w:t>“</w:t>
      </w:r>
      <w:r>
        <w:t>Haul and Stockpile Asphalt Mix Material</w:t>
      </w:r>
      <w:r w:rsidR="00BD24B8">
        <w:t>”</w:t>
      </w:r>
      <w:r>
        <w:t>.  Stockpile cleanup, replacement of topsoil, reseeding, and final haul road restoration will be the responsibility of the Department.</w:t>
      </w:r>
    </w:p>
    <w:p w14:paraId="2964F800" w14:textId="218AE1BB" w:rsidR="003D335C" w:rsidRPr="003D335C" w:rsidRDefault="003D335C" w:rsidP="003D335C">
      <w:r>
        <w:br w:type="column"/>
      </w:r>
    </w:p>
    <w:p w14:paraId="700E65DA" w14:textId="4053693D" w:rsidR="00B13CCB" w:rsidRPr="00E86FD9" w:rsidRDefault="00B13CCB" w:rsidP="00E86FD9">
      <w:pPr>
        <w:pStyle w:val="Heading2"/>
        <w:rPr>
          <w:color w:val="FF0000"/>
        </w:rPr>
      </w:pPr>
      <w:bookmarkStart w:id="54" w:name="_Toc241052984"/>
      <w:r w:rsidRPr="00AC20FB">
        <w:t>TABLE OF SALVAGE AND STOCKPILE ASPHALT MIX MATERIAL</w:t>
      </w:r>
      <w:bookmarkEnd w:id="54"/>
    </w:p>
    <w:p w14:paraId="73664D1C" w14:textId="77777777" w:rsidR="00B13CCB" w:rsidRPr="00AC20FB" w:rsidRDefault="00B13CCB" w:rsidP="00925735">
      <w:pPr>
        <w:suppressAutoHyphens/>
        <w:rPr>
          <w:rFonts w:cs="Arial"/>
          <w:b/>
          <w:u w:val="single"/>
        </w:rPr>
      </w:pPr>
    </w:p>
    <w:tbl>
      <w:tblPr>
        <w:tblW w:w="5415" w:type="dxa"/>
        <w:tblInd w:w="108" w:type="dxa"/>
        <w:tblLayout w:type="fixed"/>
        <w:tblLook w:val="0000" w:firstRow="0" w:lastRow="0" w:firstColumn="0" w:lastColumn="0" w:noHBand="0" w:noVBand="0"/>
      </w:tblPr>
      <w:tblGrid>
        <w:gridCol w:w="3615"/>
        <w:gridCol w:w="1800"/>
      </w:tblGrid>
      <w:tr w:rsidR="00B13CCB" w:rsidRPr="00C017EB" w14:paraId="7F39E2C9" w14:textId="77777777" w:rsidTr="00AD4A68">
        <w:trPr>
          <w:trHeight w:val="510"/>
        </w:trPr>
        <w:tc>
          <w:tcPr>
            <w:tcW w:w="3615" w:type="dxa"/>
            <w:tcBorders>
              <w:top w:val="single" w:sz="4" w:space="0" w:color="auto"/>
              <w:left w:val="single" w:sz="4" w:space="0" w:color="auto"/>
              <w:right w:val="single" w:sz="4" w:space="0" w:color="auto"/>
            </w:tcBorders>
            <w:noWrap/>
          </w:tcPr>
          <w:p w14:paraId="36A9212F" w14:textId="77777777" w:rsidR="00B13CCB" w:rsidRPr="00C017EB" w:rsidRDefault="00B13CCB" w:rsidP="00925735">
            <w:pPr>
              <w:rPr>
                <w:rFonts w:cs="Arial"/>
              </w:rPr>
            </w:pPr>
          </w:p>
          <w:p w14:paraId="116AE537" w14:textId="77777777" w:rsidR="00B13CCB" w:rsidRPr="00C017EB" w:rsidRDefault="00B13CCB" w:rsidP="00925735">
            <w:pPr>
              <w:rPr>
                <w:rFonts w:cs="Arial"/>
              </w:rPr>
            </w:pPr>
            <w:r w:rsidRPr="00C017EB">
              <w:rPr>
                <w:rFonts w:cs="Arial"/>
              </w:rPr>
              <w:t>Location of Removal Areas</w:t>
            </w:r>
          </w:p>
        </w:tc>
        <w:tc>
          <w:tcPr>
            <w:tcW w:w="1800" w:type="dxa"/>
            <w:tcBorders>
              <w:top w:val="single" w:sz="4" w:space="0" w:color="auto"/>
              <w:left w:val="single" w:sz="4" w:space="0" w:color="auto"/>
              <w:bottom w:val="single" w:sz="4" w:space="0" w:color="auto"/>
              <w:right w:val="single" w:sz="4" w:space="0" w:color="auto"/>
            </w:tcBorders>
            <w:vAlign w:val="center"/>
          </w:tcPr>
          <w:p w14:paraId="4CE819FD" w14:textId="77777777" w:rsidR="00B13CCB" w:rsidRPr="00C017EB" w:rsidRDefault="00B13CCB" w:rsidP="00925735">
            <w:pPr>
              <w:jc w:val="center"/>
              <w:rPr>
                <w:rFonts w:cs="Arial"/>
              </w:rPr>
            </w:pPr>
            <w:r w:rsidRPr="00C017EB">
              <w:rPr>
                <w:rFonts w:cs="Arial"/>
              </w:rPr>
              <w:t>Salvage and Stockpile Asphalt Mix Material</w:t>
            </w:r>
          </w:p>
        </w:tc>
      </w:tr>
      <w:tr w:rsidR="00B13CCB" w:rsidRPr="00C017EB" w14:paraId="63D67285" w14:textId="77777777" w:rsidTr="00AD4A68">
        <w:trPr>
          <w:trHeight w:val="255"/>
        </w:trPr>
        <w:tc>
          <w:tcPr>
            <w:tcW w:w="3615" w:type="dxa"/>
            <w:tcBorders>
              <w:left w:val="single" w:sz="4" w:space="0" w:color="auto"/>
              <w:bottom w:val="single" w:sz="12" w:space="0" w:color="auto"/>
              <w:right w:val="single" w:sz="4" w:space="0" w:color="auto"/>
            </w:tcBorders>
            <w:noWrap/>
            <w:vAlign w:val="center"/>
          </w:tcPr>
          <w:p w14:paraId="6ABE3E17" w14:textId="77777777" w:rsidR="00B13CCB" w:rsidRPr="00C017EB" w:rsidRDefault="00B13CCB" w:rsidP="00925735">
            <w:pPr>
              <w:rPr>
                <w:rFonts w:cs="Arial"/>
              </w:rPr>
            </w:pPr>
          </w:p>
        </w:tc>
        <w:tc>
          <w:tcPr>
            <w:tcW w:w="1800" w:type="dxa"/>
            <w:tcBorders>
              <w:top w:val="single" w:sz="4" w:space="0" w:color="auto"/>
              <w:left w:val="single" w:sz="4" w:space="0" w:color="auto"/>
              <w:bottom w:val="single" w:sz="12" w:space="0" w:color="auto"/>
              <w:right w:val="single" w:sz="4" w:space="0" w:color="auto"/>
            </w:tcBorders>
            <w:vAlign w:val="center"/>
          </w:tcPr>
          <w:p w14:paraId="1F60E8FA" w14:textId="77777777" w:rsidR="00B13CCB" w:rsidRPr="00C017EB" w:rsidRDefault="00B13CCB" w:rsidP="00925735">
            <w:pPr>
              <w:jc w:val="center"/>
              <w:rPr>
                <w:rFonts w:cs="Arial"/>
              </w:rPr>
            </w:pPr>
            <w:r w:rsidRPr="00C017EB">
              <w:rPr>
                <w:rFonts w:cs="Arial"/>
              </w:rPr>
              <w:t>Tons</w:t>
            </w:r>
          </w:p>
        </w:tc>
      </w:tr>
      <w:tr w:rsidR="00B13CCB" w:rsidRPr="00C017EB" w14:paraId="2131C7B2" w14:textId="77777777" w:rsidTr="00AD4A68">
        <w:trPr>
          <w:trHeight w:val="255"/>
        </w:trPr>
        <w:tc>
          <w:tcPr>
            <w:tcW w:w="3615" w:type="dxa"/>
            <w:tcBorders>
              <w:top w:val="single" w:sz="12" w:space="0" w:color="auto"/>
              <w:left w:val="single" w:sz="4" w:space="0" w:color="auto"/>
              <w:bottom w:val="single" w:sz="4" w:space="0" w:color="auto"/>
              <w:right w:val="single" w:sz="4" w:space="0" w:color="auto"/>
            </w:tcBorders>
            <w:noWrap/>
            <w:vAlign w:val="center"/>
          </w:tcPr>
          <w:p w14:paraId="34F43EE5" w14:textId="77777777" w:rsidR="00B13CCB" w:rsidRPr="00CC4B10" w:rsidRDefault="00B13CCB" w:rsidP="00925735">
            <w:pPr>
              <w:ind w:left="177"/>
              <w:rPr>
                <w:rFonts w:cs="Arial"/>
                <w:color w:val="E10000"/>
              </w:rPr>
            </w:pPr>
            <w:r w:rsidRPr="00CA6068">
              <w:rPr>
                <w:rFonts w:cs="Arial"/>
                <w:color w:val="E10000"/>
              </w:rPr>
              <w:t>I-XX WBL Median Shoulder</w:t>
            </w:r>
          </w:p>
        </w:tc>
        <w:tc>
          <w:tcPr>
            <w:tcW w:w="1800" w:type="dxa"/>
            <w:tcBorders>
              <w:top w:val="single" w:sz="12" w:space="0" w:color="auto"/>
              <w:left w:val="single" w:sz="4" w:space="0" w:color="auto"/>
              <w:bottom w:val="single" w:sz="4" w:space="0" w:color="auto"/>
              <w:right w:val="single" w:sz="4" w:space="0" w:color="auto"/>
            </w:tcBorders>
            <w:vAlign w:val="center"/>
          </w:tcPr>
          <w:p w14:paraId="191DA438" w14:textId="77777777" w:rsidR="00B13CCB" w:rsidRPr="00CA6068" w:rsidRDefault="00B13CCB" w:rsidP="00925735">
            <w:pPr>
              <w:tabs>
                <w:tab w:val="decimal" w:pos="792"/>
              </w:tabs>
              <w:suppressAutoHyphens/>
              <w:rPr>
                <w:rFonts w:cs="Arial"/>
                <w:color w:val="E10000"/>
              </w:rPr>
            </w:pPr>
          </w:p>
        </w:tc>
      </w:tr>
      <w:tr w:rsidR="00B13CCB" w:rsidRPr="00C017EB" w14:paraId="0B5C3222" w14:textId="77777777" w:rsidTr="00AD4A68">
        <w:trPr>
          <w:trHeight w:val="255"/>
        </w:trPr>
        <w:tc>
          <w:tcPr>
            <w:tcW w:w="3615" w:type="dxa"/>
            <w:tcBorders>
              <w:top w:val="single" w:sz="4" w:space="0" w:color="auto"/>
              <w:left w:val="single" w:sz="4" w:space="0" w:color="auto"/>
              <w:bottom w:val="single" w:sz="4" w:space="0" w:color="auto"/>
              <w:right w:val="single" w:sz="4" w:space="0" w:color="auto"/>
            </w:tcBorders>
            <w:noWrap/>
            <w:vAlign w:val="center"/>
          </w:tcPr>
          <w:p w14:paraId="0DC6B8DB" w14:textId="77777777" w:rsidR="00B13CCB" w:rsidRPr="00CC4B10" w:rsidRDefault="00B13CCB" w:rsidP="00925735">
            <w:pPr>
              <w:ind w:left="537" w:hanging="90"/>
              <w:rPr>
                <w:rFonts w:cs="Arial"/>
                <w:color w:val="E10000"/>
              </w:rPr>
            </w:pPr>
            <w:r w:rsidRPr="00CA6068">
              <w:rPr>
                <w:rFonts w:cs="Arial"/>
                <w:color w:val="E10000"/>
              </w:rPr>
              <w:t>Sta. xxx+xx to Sta. xxx+xx (3</w:t>
            </w:r>
            <w:r w:rsidRPr="00CA6068">
              <w:rPr>
                <w:rFonts w:cs="Arial"/>
                <w:color w:val="E10000"/>
                <w:vertAlign w:val="superscript"/>
              </w:rPr>
              <w:t>rd</w:t>
            </w:r>
            <w:r w:rsidRPr="00CA6068">
              <w:rPr>
                <w:rFonts w:cs="Arial"/>
                <w:color w:val="E10000"/>
              </w:rPr>
              <w:t>)</w:t>
            </w:r>
          </w:p>
        </w:tc>
        <w:tc>
          <w:tcPr>
            <w:tcW w:w="1800" w:type="dxa"/>
            <w:tcBorders>
              <w:top w:val="single" w:sz="4" w:space="0" w:color="auto"/>
              <w:left w:val="single" w:sz="4" w:space="0" w:color="auto"/>
              <w:bottom w:val="single" w:sz="4" w:space="0" w:color="auto"/>
              <w:right w:val="single" w:sz="4" w:space="0" w:color="auto"/>
            </w:tcBorders>
            <w:vAlign w:val="center"/>
          </w:tcPr>
          <w:p w14:paraId="1BAE5E16" w14:textId="77777777" w:rsidR="00B13CCB" w:rsidRPr="00CA6068" w:rsidRDefault="00B13CCB" w:rsidP="00925735">
            <w:pPr>
              <w:ind w:right="252"/>
              <w:jc w:val="center"/>
              <w:rPr>
                <w:rFonts w:cs="Arial"/>
                <w:color w:val="E10000"/>
              </w:rPr>
            </w:pPr>
            <w:r w:rsidRPr="00CA6068">
              <w:rPr>
                <w:rFonts w:cs="Arial"/>
                <w:color w:val="E10000"/>
              </w:rPr>
              <w:t>x,xxx.x</w:t>
            </w:r>
          </w:p>
        </w:tc>
      </w:tr>
      <w:tr w:rsidR="00B13CCB" w:rsidRPr="00C017EB" w14:paraId="3B88A95D" w14:textId="77777777" w:rsidTr="00AD4A68">
        <w:trPr>
          <w:trHeight w:val="255"/>
        </w:trPr>
        <w:tc>
          <w:tcPr>
            <w:tcW w:w="3615" w:type="dxa"/>
            <w:tcBorders>
              <w:top w:val="single" w:sz="4" w:space="0" w:color="auto"/>
              <w:left w:val="single" w:sz="4" w:space="0" w:color="auto"/>
              <w:bottom w:val="single" w:sz="4" w:space="0" w:color="auto"/>
              <w:right w:val="single" w:sz="4" w:space="0" w:color="auto"/>
            </w:tcBorders>
            <w:noWrap/>
            <w:vAlign w:val="center"/>
          </w:tcPr>
          <w:p w14:paraId="6AFC0868" w14:textId="77777777" w:rsidR="00B13CCB" w:rsidRPr="00CC4B10" w:rsidRDefault="00B13CCB" w:rsidP="00925735">
            <w:pPr>
              <w:ind w:left="177"/>
              <w:rPr>
                <w:rFonts w:cs="Arial"/>
                <w:color w:val="E10000"/>
              </w:rPr>
            </w:pPr>
            <w:r w:rsidRPr="00CA6068">
              <w:rPr>
                <w:rFonts w:cs="Arial"/>
                <w:color w:val="E10000"/>
              </w:rPr>
              <w:t>I-XX WBL Outside Shoulder</w:t>
            </w:r>
          </w:p>
        </w:tc>
        <w:tc>
          <w:tcPr>
            <w:tcW w:w="1800" w:type="dxa"/>
            <w:tcBorders>
              <w:top w:val="single" w:sz="4" w:space="0" w:color="auto"/>
              <w:left w:val="single" w:sz="4" w:space="0" w:color="auto"/>
              <w:bottom w:val="single" w:sz="4" w:space="0" w:color="auto"/>
              <w:right w:val="single" w:sz="4" w:space="0" w:color="auto"/>
            </w:tcBorders>
            <w:vAlign w:val="center"/>
          </w:tcPr>
          <w:p w14:paraId="61DB779D" w14:textId="77777777" w:rsidR="00B13CCB" w:rsidRPr="00CA6068" w:rsidRDefault="00B13CCB" w:rsidP="00925735">
            <w:pPr>
              <w:ind w:right="252"/>
              <w:jc w:val="center"/>
              <w:rPr>
                <w:rFonts w:cs="Arial"/>
                <w:color w:val="E10000"/>
              </w:rPr>
            </w:pPr>
          </w:p>
        </w:tc>
      </w:tr>
      <w:tr w:rsidR="00B13CCB" w:rsidRPr="00C017EB" w14:paraId="04E7AB7A" w14:textId="77777777" w:rsidTr="00AD4A68">
        <w:trPr>
          <w:trHeight w:val="255"/>
        </w:trPr>
        <w:tc>
          <w:tcPr>
            <w:tcW w:w="3615" w:type="dxa"/>
            <w:tcBorders>
              <w:top w:val="single" w:sz="4" w:space="0" w:color="auto"/>
              <w:left w:val="single" w:sz="4" w:space="0" w:color="auto"/>
              <w:bottom w:val="single" w:sz="4" w:space="0" w:color="auto"/>
              <w:right w:val="single" w:sz="4" w:space="0" w:color="auto"/>
            </w:tcBorders>
            <w:noWrap/>
            <w:vAlign w:val="center"/>
          </w:tcPr>
          <w:p w14:paraId="04D61AC6" w14:textId="77777777" w:rsidR="00B13CCB" w:rsidRPr="00CC4B10" w:rsidRDefault="00B13CCB" w:rsidP="00925735">
            <w:pPr>
              <w:ind w:left="537" w:hanging="90"/>
              <w:rPr>
                <w:rFonts w:cs="Arial"/>
                <w:color w:val="E10000"/>
              </w:rPr>
            </w:pPr>
            <w:r w:rsidRPr="00CA6068">
              <w:rPr>
                <w:rFonts w:cs="Arial"/>
                <w:color w:val="E10000"/>
              </w:rPr>
              <w:t>Sta. xxx+xx to Sta. xxx+xx (3</w:t>
            </w:r>
            <w:r w:rsidRPr="00CA6068">
              <w:rPr>
                <w:rFonts w:cs="Arial"/>
                <w:color w:val="E10000"/>
                <w:vertAlign w:val="superscript"/>
              </w:rPr>
              <w:t>rd</w:t>
            </w:r>
            <w:r w:rsidRPr="00CA6068">
              <w:rPr>
                <w:rFonts w:cs="Arial"/>
                <w:color w:val="E10000"/>
              </w:rPr>
              <w:t>)</w:t>
            </w:r>
          </w:p>
        </w:tc>
        <w:tc>
          <w:tcPr>
            <w:tcW w:w="1800" w:type="dxa"/>
            <w:tcBorders>
              <w:top w:val="single" w:sz="4" w:space="0" w:color="auto"/>
              <w:left w:val="single" w:sz="4" w:space="0" w:color="auto"/>
              <w:bottom w:val="single" w:sz="4" w:space="0" w:color="auto"/>
              <w:right w:val="single" w:sz="4" w:space="0" w:color="auto"/>
            </w:tcBorders>
            <w:vAlign w:val="center"/>
          </w:tcPr>
          <w:p w14:paraId="24CDC412" w14:textId="77777777" w:rsidR="00B13CCB" w:rsidRPr="00CA6068" w:rsidRDefault="00B13CCB" w:rsidP="00925735">
            <w:pPr>
              <w:ind w:right="252"/>
              <w:jc w:val="center"/>
              <w:rPr>
                <w:rFonts w:cs="Arial"/>
                <w:color w:val="E10000"/>
              </w:rPr>
            </w:pPr>
            <w:r w:rsidRPr="00CA6068">
              <w:rPr>
                <w:rFonts w:cs="Arial"/>
                <w:color w:val="E10000"/>
              </w:rPr>
              <w:t>x,xxx.x</w:t>
            </w:r>
          </w:p>
        </w:tc>
      </w:tr>
      <w:tr w:rsidR="00B13CCB" w:rsidRPr="00C017EB" w14:paraId="00C75CED" w14:textId="77777777" w:rsidTr="00AD4A68">
        <w:trPr>
          <w:trHeight w:val="255"/>
        </w:trPr>
        <w:tc>
          <w:tcPr>
            <w:tcW w:w="3615" w:type="dxa"/>
            <w:tcBorders>
              <w:top w:val="single" w:sz="4" w:space="0" w:color="auto"/>
              <w:left w:val="single" w:sz="4" w:space="0" w:color="auto"/>
              <w:bottom w:val="single" w:sz="12" w:space="0" w:color="auto"/>
              <w:right w:val="single" w:sz="4" w:space="0" w:color="auto"/>
            </w:tcBorders>
            <w:noWrap/>
            <w:vAlign w:val="center"/>
          </w:tcPr>
          <w:p w14:paraId="46AA1EFE" w14:textId="77777777" w:rsidR="00B13CCB" w:rsidRPr="00CC4B10" w:rsidRDefault="00B13CCB" w:rsidP="00925735">
            <w:pPr>
              <w:ind w:left="537" w:hanging="180"/>
              <w:rPr>
                <w:rFonts w:cs="Arial"/>
                <w:color w:val="E10000"/>
              </w:rPr>
            </w:pPr>
          </w:p>
        </w:tc>
        <w:tc>
          <w:tcPr>
            <w:tcW w:w="1800" w:type="dxa"/>
            <w:tcBorders>
              <w:top w:val="single" w:sz="4" w:space="0" w:color="auto"/>
              <w:left w:val="single" w:sz="4" w:space="0" w:color="auto"/>
              <w:bottom w:val="single" w:sz="12" w:space="0" w:color="auto"/>
              <w:right w:val="single" w:sz="4" w:space="0" w:color="auto"/>
            </w:tcBorders>
            <w:vAlign w:val="center"/>
          </w:tcPr>
          <w:p w14:paraId="0773CE8B" w14:textId="77777777" w:rsidR="00B13CCB" w:rsidRPr="00CC4B10" w:rsidRDefault="00B13CCB" w:rsidP="00925735">
            <w:pPr>
              <w:ind w:right="252"/>
              <w:jc w:val="center"/>
              <w:rPr>
                <w:rFonts w:cs="Arial"/>
                <w:color w:val="E10000"/>
              </w:rPr>
            </w:pPr>
          </w:p>
        </w:tc>
      </w:tr>
      <w:tr w:rsidR="00B13CCB" w:rsidRPr="00C017EB" w14:paraId="0D8B423E" w14:textId="77777777" w:rsidTr="00AD4A68">
        <w:trPr>
          <w:trHeight w:val="255"/>
        </w:trPr>
        <w:tc>
          <w:tcPr>
            <w:tcW w:w="3615" w:type="dxa"/>
            <w:tcBorders>
              <w:top w:val="single" w:sz="12" w:space="0" w:color="auto"/>
              <w:left w:val="single" w:sz="4" w:space="0" w:color="auto"/>
              <w:bottom w:val="single" w:sz="4" w:space="0" w:color="auto"/>
              <w:right w:val="single" w:sz="4" w:space="0" w:color="auto"/>
            </w:tcBorders>
            <w:noWrap/>
            <w:vAlign w:val="center"/>
          </w:tcPr>
          <w:p w14:paraId="7B44ACF0" w14:textId="77777777" w:rsidR="00B13CCB" w:rsidRPr="00C017EB" w:rsidRDefault="00B13CCB" w:rsidP="00925735">
            <w:pPr>
              <w:ind w:left="177"/>
              <w:jc w:val="right"/>
              <w:rPr>
                <w:rFonts w:cs="Arial"/>
              </w:rPr>
            </w:pPr>
            <w:r w:rsidRPr="00C017EB">
              <w:rPr>
                <w:rFonts w:cs="Arial"/>
              </w:rPr>
              <w:t xml:space="preserve">Total </w:t>
            </w:r>
          </w:p>
        </w:tc>
        <w:tc>
          <w:tcPr>
            <w:tcW w:w="1800" w:type="dxa"/>
            <w:tcBorders>
              <w:top w:val="single" w:sz="12" w:space="0" w:color="auto"/>
              <w:left w:val="single" w:sz="4" w:space="0" w:color="auto"/>
              <w:bottom w:val="single" w:sz="4" w:space="0" w:color="auto"/>
              <w:right w:val="single" w:sz="4" w:space="0" w:color="auto"/>
            </w:tcBorders>
            <w:vAlign w:val="center"/>
          </w:tcPr>
          <w:p w14:paraId="14AB5FEA" w14:textId="77777777" w:rsidR="00B13CCB" w:rsidRPr="003D4E17" w:rsidRDefault="00B13CCB" w:rsidP="00925735">
            <w:pPr>
              <w:tabs>
                <w:tab w:val="decimal" w:pos="867"/>
              </w:tabs>
              <w:ind w:right="252"/>
              <w:rPr>
                <w:rFonts w:cs="Arial"/>
                <w:color w:val="E10000"/>
              </w:rPr>
            </w:pPr>
            <w:r w:rsidRPr="003D4E17">
              <w:rPr>
                <w:rFonts w:cs="Arial"/>
                <w:color w:val="E10000"/>
              </w:rPr>
              <w:t>x,xxx.x *</w:t>
            </w:r>
          </w:p>
        </w:tc>
      </w:tr>
    </w:tbl>
    <w:p w14:paraId="3278FAC6" w14:textId="77777777" w:rsidR="00B13CCB" w:rsidRPr="00C017EB" w:rsidRDefault="00B13CCB" w:rsidP="00925735">
      <w:pPr>
        <w:pBdr>
          <w:bar w:val="single" w:sz="4" w:color="auto"/>
        </w:pBdr>
        <w:suppressAutoHyphens/>
        <w:rPr>
          <w:rFonts w:cs="Arial"/>
        </w:rPr>
      </w:pPr>
    </w:p>
    <w:p w14:paraId="663944E3" w14:textId="77777777" w:rsidR="00B13CCB" w:rsidRPr="008244AB" w:rsidRDefault="00B13CCB" w:rsidP="00925735">
      <w:pPr>
        <w:suppressAutoHyphens/>
        <w:jc w:val="left"/>
        <w:rPr>
          <w:rFonts w:cs="Arial"/>
          <w:color w:val="E10000"/>
        </w:rPr>
      </w:pPr>
      <w:r w:rsidRPr="003D4E17">
        <w:rPr>
          <w:rFonts w:cs="Arial"/>
          <w:color w:val="E10000"/>
        </w:rPr>
        <w:t>* Estimated to be xx,xxx.x’ of both shoulders, for information only.</w:t>
      </w:r>
    </w:p>
    <w:p w14:paraId="25D34CF7" w14:textId="77777777" w:rsidR="003C1F51" w:rsidRDefault="003C1F51" w:rsidP="00925735">
      <w:pPr>
        <w:suppressAutoHyphens/>
        <w:jc w:val="left"/>
        <w:rPr>
          <w:b/>
          <w:color w:val="auto"/>
          <w:u w:val="single"/>
        </w:rPr>
      </w:pPr>
    </w:p>
    <w:p w14:paraId="16317021" w14:textId="77777777" w:rsidR="00A676B2" w:rsidRDefault="00A676B2" w:rsidP="00925735">
      <w:pPr>
        <w:rPr>
          <w:b/>
          <w:bCs/>
          <w:u w:val="single"/>
        </w:rPr>
      </w:pPr>
    </w:p>
    <w:p w14:paraId="12BBE53B" w14:textId="3C27EFC1" w:rsidR="00B079C6" w:rsidRDefault="00B079C6" w:rsidP="009F5228">
      <w:pPr>
        <w:pStyle w:val="Heading2"/>
      </w:pPr>
      <w:bookmarkStart w:id="55" w:name="_Toc241052985"/>
      <w:r>
        <w:t>SALVAGE AND STOCKPILE ASPHALT MIX</w:t>
      </w:r>
      <w:r w:rsidR="006E69FD">
        <w:t xml:space="preserve"> </w:t>
      </w:r>
      <w:r w:rsidR="006E69FD" w:rsidRPr="00D47E15">
        <w:rPr>
          <w:color w:val="E10000"/>
        </w:rPr>
        <w:t>AND GRANULAR</w:t>
      </w:r>
      <w:r w:rsidR="003568BB">
        <w:rPr>
          <w:color w:val="FF9900"/>
        </w:rPr>
        <w:t xml:space="preserve"> </w:t>
      </w:r>
      <w:r w:rsidR="007E1EF2">
        <w:t>MA</w:t>
      </w:r>
      <w:r>
        <w:t>TERIAL</w:t>
      </w:r>
      <w:bookmarkEnd w:id="55"/>
    </w:p>
    <w:p w14:paraId="4D55D695" w14:textId="77777777" w:rsidR="00B079C6" w:rsidRDefault="00B079C6" w:rsidP="00925735">
      <w:pPr>
        <w:keepNext/>
        <w:rPr>
          <w:b/>
          <w:bCs/>
          <w:u w:val="single"/>
        </w:rPr>
      </w:pPr>
    </w:p>
    <w:p w14:paraId="7115FD46" w14:textId="77777777" w:rsidR="00B079C6" w:rsidRDefault="00B079C6" w:rsidP="00925735">
      <w:r>
        <w:t xml:space="preserve">The Los Angeles Abrasion Loss value on the aggregate used for the in-place asphalt concrete was </w:t>
      </w:r>
      <w:r w:rsidRPr="003D4E17">
        <w:rPr>
          <w:color w:val="E10000"/>
        </w:rPr>
        <w:t>_____</w:t>
      </w:r>
      <w:r>
        <w:t>.  This value was obtained from testing during construction of the in-place asphalt concrete.</w:t>
      </w:r>
    </w:p>
    <w:p w14:paraId="73A25CE3" w14:textId="77777777" w:rsidR="00B079C6" w:rsidRDefault="00B079C6" w:rsidP="00925735"/>
    <w:p w14:paraId="36D27769" w14:textId="71E996F8" w:rsidR="00B079C6" w:rsidRDefault="00B079C6" w:rsidP="00925735">
      <w:r>
        <w:t xml:space="preserve">An estimated </w:t>
      </w:r>
      <w:r w:rsidRPr="003D4E17">
        <w:rPr>
          <w:color w:val="E10000"/>
        </w:rPr>
        <w:t>_______ tons (_____ Cubic Yards)</w:t>
      </w:r>
      <w:r>
        <w:t xml:space="preserve"> of asphalt mix </w:t>
      </w:r>
      <w:r w:rsidRPr="003D4E17">
        <w:rPr>
          <w:color w:val="E10000"/>
        </w:rPr>
        <w:t xml:space="preserve">and granular </w:t>
      </w:r>
      <w:r>
        <w:t>material will be salvaged from the existing highway according to the in-place surfacing typical sections and stockpiled at a site furnished by the Contractor and satisfactory to the Engineer.</w:t>
      </w:r>
    </w:p>
    <w:p w14:paraId="433BD63B" w14:textId="77777777" w:rsidR="00B079C6" w:rsidRDefault="00B079C6" w:rsidP="00925735"/>
    <w:p w14:paraId="69965C2A" w14:textId="1124F0BA" w:rsidR="00B079C6" w:rsidRDefault="00B079C6" w:rsidP="00925735">
      <w:pPr>
        <w:ind w:right="270"/>
      </w:pPr>
      <w:r>
        <w:t>Salvaged material will be processed to meet the requirements of Section 884.2 D prior to stockpiling.</w:t>
      </w:r>
      <w:r w:rsidR="00A11E90">
        <w:t xml:space="preserve">  </w:t>
      </w:r>
      <w:r w:rsidR="00965137">
        <w:t>The Contractor will ensure that no vegetation, topsoil, subgrade, or other foreign material is incorporated into the salvaged</w:t>
      </w:r>
      <w:r w:rsidR="00041356">
        <w:t xml:space="preserve"> asphalt mix </w:t>
      </w:r>
      <w:r w:rsidR="00041356" w:rsidRPr="003D4E17">
        <w:rPr>
          <w:color w:val="E10000"/>
        </w:rPr>
        <w:t xml:space="preserve">and </w:t>
      </w:r>
      <w:r w:rsidR="004E1A6F">
        <w:rPr>
          <w:color w:val="E10000"/>
        </w:rPr>
        <w:t>gra</w:t>
      </w:r>
      <w:r w:rsidR="00041356" w:rsidRPr="003D4E17">
        <w:rPr>
          <w:color w:val="E10000"/>
        </w:rPr>
        <w:t xml:space="preserve">nular </w:t>
      </w:r>
      <w:r w:rsidR="00041356">
        <w:t>material.</w:t>
      </w:r>
    </w:p>
    <w:p w14:paraId="485AA314" w14:textId="77777777" w:rsidR="00B079C6" w:rsidRDefault="00B079C6" w:rsidP="00925735">
      <w:pPr>
        <w:ind w:right="270"/>
      </w:pPr>
    </w:p>
    <w:p w14:paraId="582F1EB7" w14:textId="77777777" w:rsidR="00B079C6" w:rsidRPr="003D4E17" w:rsidRDefault="00B079C6" w:rsidP="00925735">
      <w:pPr>
        <w:rPr>
          <w:color w:val="E10000"/>
        </w:rPr>
      </w:pPr>
      <w:r w:rsidRPr="003D4E17">
        <w:rPr>
          <w:color w:val="E10000"/>
        </w:rPr>
        <w:t>The salvaged material not used on the project will be stockpiled or disposed of as directed by the Engineer.</w:t>
      </w:r>
    </w:p>
    <w:p w14:paraId="22BA3444" w14:textId="77777777" w:rsidR="00B079C6" w:rsidRDefault="00B079C6" w:rsidP="00925735">
      <w:pPr>
        <w:ind w:left="1296"/>
      </w:pPr>
    </w:p>
    <w:p w14:paraId="5C73C9C0" w14:textId="0E113273" w:rsidR="00B079C6" w:rsidRDefault="00B079C6" w:rsidP="00925735">
      <w:r>
        <w:t xml:space="preserve">The quantity of salvaged asphalt mix </w:t>
      </w:r>
      <w:r w:rsidRPr="003D4E17">
        <w:rPr>
          <w:color w:val="E10000"/>
        </w:rPr>
        <w:t xml:space="preserve">and granular </w:t>
      </w:r>
      <w:r>
        <w:t>material may vary from the plans.</w:t>
      </w:r>
    </w:p>
    <w:p w14:paraId="610FBBAA" w14:textId="77777777" w:rsidR="00B079C6" w:rsidRDefault="00B079C6" w:rsidP="00925735"/>
    <w:p w14:paraId="24325F51" w14:textId="23197D70" w:rsidR="004A32DC" w:rsidRPr="00CC4B10" w:rsidRDefault="00B079C6" w:rsidP="00925735">
      <w:pPr>
        <w:rPr>
          <w:rFonts w:cs="Arial"/>
          <w:color w:val="auto"/>
        </w:rPr>
      </w:pPr>
      <w:r>
        <w:t>The quantity of salvageable material is estimated from the</w:t>
      </w:r>
      <w:r w:rsidR="00C06D1A">
        <w:t xml:space="preserve"> </w:t>
      </w:r>
      <w:r>
        <w:t xml:space="preserve">in-place surfacing typical sections. </w:t>
      </w:r>
      <w:r w:rsidR="00C06D1A">
        <w:t xml:space="preserve"> </w:t>
      </w:r>
      <w:r>
        <w:t>This estimated quantity was included in the unclassified excavation quantities.</w:t>
      </w:r>
    </w:p>
    <w:p w14:paraId="79F455D1" w14:textId="77777777" w:rsidR="009E5CC7" w:rsidRDefault="009E5CC7" w:rsidP="00925735">
      <w:pPr>
        <w:ind w:firstLine="720"/>
        <w:rPr>
          <w:rFonts w:cs="Arial"/>
          <w:color w:val="auto"/>
          <w:highlight w:val="yellow"/>
        </w:rPr>
      </w:pPr>
    </w:p>
    <w:p w14:paraId="59B525F8" w14:textId="6FA3CCCA" w:rsidR="0009492B" w:rsidRDefault="002B50A0" w:rsidP="00CC6013">
      <w:pPr>
        <w:suppressAutoHyphens/>
        <w:ind w:left="720"/>
        <w:rPr>
          <w:rFonts w:cs="Arial"/>
          <w:color w:val="auto"/>
        </w:rPr>
      </w:pPr>
      <w:r>
        <w:rPr>
          <w:rFonts w:cs="Arial"/>
          <w:color w:val="auto"/>
          <w:highlight w:val="yellow"/>
        </w:rPr>
        <w:t>I</w:t>
      </w:r>
      <w:r w:rsidR="00725FC9" w:rsidRPr="00725FC9">
        <w:rPr>
          <w:rFonts w:cs="Arial"/>
          <w:color w:val="auto"/>
          <w:highlight w:val="yellow"/>
        </w:rPr>
        <w:t xml:space="preserve">f information is </w:t>
      </w:r>
      <w:r w:rsidR="00725FC9" w:rsidRPr="00A363CB">
        <w:rPr>
          <w:color w:val="auto"/>
          <w:highlight w:val="yellow"/>
        </w:rPr>
        <w:t>available</w:t>
      </w:r>
      <w:r w:rsidR="00655DEE">
        <w:rPr>
          <w:rFonts w:cs="Arial"/>
          <w:color w:val="auto"/>
          <w:highlight w:val="yellow"/>
        </w:rPr>
        <w:t>, the following table should be</w:t>
      </w:r>
      <w:r w:rsidR="00DC2281">
        <w:rPr>
          <w:rFonts w:cs="Arial"/>
          <w:color w:val="auto"/>
          <w:highlight w:val="yellow"/>
        </w:rPr>
        <w:t xml:space="preserve"> used</w:t>
      </w:r>
      <w:r w:rsidR="00725FC9" w:rsidRPr="00725FC9">
        <w:rPr>
          <w:rFonts w:cs="Arial"/>
          <w:color w:val="auto"/>
          <w:highlight w:val="yellow"/>
        </w:rPr>
        <w:t>.</w:t>
      </w:r>
    </w:p>
    <w:p w14:paraId="2FFC9F20" w14:textId="77777777" w:rsidR="0009492B" w:rsidRDefault="0009492B" w:rsidP="00925735">
      <w:pPr>
        <w:rPr>
          <w:rFonts w:cs="Arial"/>
          <w:color w:val="auto"/>
        </w:rPr>
      </w:pPr>
    </w:p>
    <w:p w14:paraId="23DEB418" w14:textId="77777777" w:rsidR="004A32DC" w:rsidRPr="00C017EB" w:rsidRDefault="004A32DC" w:rsidP="00925735">
      <w:pPr>
        <w:rPr>
          <w:rFonts w:cs="Arial"/>
          <w:color w:val="auto"/>
        </w:rPr>
      </w:pPr>
      <w:r w:rsidRPr="00C017EB">
        <w:rPr>
          <w:rFonts w:cs="Arial"/>
          <w:color w:val="auto"/>
        </w:rPr>
        <w:t>The following table is furnished for information only.</w:t>
      </w:r>
    </w:p>
    <w:p w14:paraId="31AFCB3F" w14:textId="77777777" w:rsidR="004A32DC" w:rsidRPr="00C017EB" w:rsidRDefault="004A32DC" w:rsidP="00925735">
      <w:pPr>
        <w:jc w:val="left"/>
        <w:rPr>
          <w:rFonts w:cs="Arial"/>
          <w:color w:val="auto"/>
        </w:rPr>
      </w:pPr>
    </w:p>
    <w:tbl>
      <w:tblPr>
        <w:tblW w:w="0" w:type="auto"/>
        <w:tblInd w:w="108" w:type="dxa"/>
        <w:tblLayout w:type="fixed"/>
        <w:tblLook w:val="0000" w:firstRow="0" w:lastRow="0" w:firstColumn="0" w:lastColumn="0" w:noHBand="0" w:noVBand="0"/>
      </w:tblPr>
      <w:tblGrid>
        <w:gridCol w:w="1170"/>
        <w:gridCol w:w="810"/>
        <w:gridCol w:w="810"/>
        <w:gridCol w:w="1710"/>
        <w:gridCol w:w="1710"/>
      </w:tblGrid>
      <w:tr w:rsidR="004A32DC" w:rsidRPr="00C017EB" w14:paraId="25A73EC8" w14:textId="77777777" w:rsidTr="00AD4A68">
        <w:tc>
          <w:tcPr>
            <w:tcW w:w="1170" w:type="dxa"/>
          </w:tcPr>
          <w:p w14:paraId="4014F126" w14:textId="77777777" w:rsidR="004A32DC" w:rsidRPr="00C017EB" w:rsidRDefault="004A32DC" w:rsidP="00925735">
            <w:pPr>
              <w:jc w:val="left"/>
              <w:rPr>
                <w:rFonts w:cs="Arial"/>
                <w:color w:val="auto"/>
              </w:rPr>
            </w:pPr>
          </w:p>
        </w:tc>
        <w:tc>
          <w:tcPr>
            <w:tcW w:w="1620" w:type="dxa"/>
            <w:gridSpan w:val="2"/>
          </w:tcPr>
          <w:p w14:paraId="7E7420A8" w14:textId="77777777" w:rsidR="004A32DC" w:rsidRPr="00C017EB" w:rsidRDefault="004A32DC" w:rsidP="00925735">
            <w:pPr>
              <w:jc w:val="center"/>
              <w:rPr>
                <w:rFonts w:cs="Arial"/>
                <w:color w:val="auto"/>
              </w:rPr>
            </w:pPr>
            <w:r w:rsidRPr="00C017EB">
              <w:rPr>
                <w:rFonts w:cs="Arial"/>
                <w:color w:val="auto"/>
              </w:rPr>
              <w:t>Distance from Centerline</w:t>
            </w:r>
          </w:p>
          <w:p w14:paraId="4815D5C6" w14:textId="77777777" w:rsidR="004A32DC" w:rsidRPr="00C017EB" w:rsidRDefault="004A32DC" w:rsidP="00925735">
            <w:pPr>
              <w:jc w:val="center"/>
              <w:rPr>
                <w:rFonts w:cs="Arial"/>
                <w:color w:val="auto"/>
              </w:rPr>
            </w:pPr>
            <w:r w:rsidRPr="00C017EB">
              <w:rPr>
                <w:rFonts w:cs="Arial"/>
                <w:color w:val="auto"/>
              </w:rPr>
              <w:t>(Feet)</w:t>
            </w:r>
          </w:p>
        </w:tc>
        <w:tc>
          <w:tcPr>
            <w:tcW w:w="1710" w:type="dxa"/>
          </w:tcPr>
          <w:p w14:paraId="08B6F9CE" w14:textId="77777777" w:rsidR="004A32DC" w:rsidRPr="00C017EB" w:rsidRDefault="004A32DC" w:rsidP="00925735">
            <w:pPr>
              <w:jc w:val="center"/>
              <w:rPr>
                <w:rFonts w:cs="Arial"/>
                <w:color w:val="auto"/>
              </w:rPr>
            </w:pPr>
            <w:r w:rsidRPr="00C017EB">
              <w:rPr>
                <w:rFonts w:cs="Arial"/>
                <w:color w:val="auto"/>
              </w:rPr>
              <w:t>Thickness of Asphalt Mix Material</w:t>
            </w:r>
          </w:p>
        </w:tc>
        <w:tc>
          <w:tcPr>
            <w:tcW w:w="1710" w:type="dxa"/>
          </w:tcPr>
          <w:p w14:paraId="6E9A0463" w14:textId="600BC9CC" w:rsidR="004A32DC" w:rsidRPr="00C017EB" w:rsidRDefault="004A32DC" w:rsidP="00925735">
            <w:pPr>
              <w:jc w:val="center"/>
              <w:rPr>
                <w:rFonts w:cs="Arial"/>
                <w:color w:val="auto"/>
              </w:rPr>
            </w:pPr>
            <w:r w:rsidRPr="00C017EB">
              <w:rPr>
                <w:rFonts w:cs="Arial"/>
                <w:color w:val="auto"/>
              </w:rPr>
              <w:t>Thickness of Granular Material</w:t>
            </w:r>
          </w:p>
        </w:tc>
      </w:tr>
      <w:tr w:rsidR="004A32DC" w:rsidRPr="00C017EB" w14:paraId="45D761E0" w14:textId="77777777" w:rsidTr="00AD4A68">
        <w:tc>
          <w:tcPr>
            <w:tcW w:w="1170" w:type="dxa"/>
            <w:tcBorders>
              <w:bottom w:val="single" w:sz="6" w:space="0" w:color="auto"/>
            </w:tcBorders>
          </w:tcPr>
          <w:p w14:paraId="1C203907" w14:textId="77777777" w:rsidR="004A32DC" w:rsidRPr="00C017EB" w:rsidRDefault="004A32DC" w:rsidP="00925735">
            <w:pPr>
              <w:jc w:val="left"/>
              <w:rPr>
                <w:rFonts w:cs="Arial"/>
                <w:color w:val="auto"/>
              </w:rPr>
            </w:pPr>
            <w:r w:rsidRPr="00C017EB">
              <w:rPr>
                <w:rFonts w:cs="Arial"/>
                <w:color w:val="auto"/>
              </w:rPr>
              <w:t>Station</w:t>
            </w:r>
          </w:p>
        </w:tc>
        <w:tc>
          <w:tcPr>
            <w:tcW w:w="810" w:type="dxa"/>
            <w:tcBorders>
              <w:bottom w:val="single" w:sz="6" w:space="0" w:color="auto"/>
            </w:tcBorders>
          </w:tcPr>
          <w:p w14:paraId="1B388821" w14:textId="77777777" w:rsidR="004A32DC" w:rsidRPr="00C017EB" w:rsidRDefault="004A32DC" w:rsidP="00925735">
            <w:pPr>
              <w:jc w:val="center"/>
              <w:rPr>
                <w:rFonts w:cs="Arial"/>
                <w:color w:val="auto"/>
              </w:rPr>
            </w:pPr>
            <w:r w:rsidRPr="00C017EB">
              <w:rPr>
                <w:rFonts w:cs="Arial"/>
                <w:color w:val="auto"/>
              </w:rPr>
              <w:t>Lt.</w:t>
            </w:r>
          </w:p>
        </w:tc>
        <w:tc>
          <w:tcPr>
            <w:tcW w:w="810" w:type="dxa"/>
            <w:tcBorders>
              <w:bottom w:val="single" w:sz="6" w:space="0" w:color="auto"/>
            </w:tcBorders>
          </w:tcPr>
          <w:p w14:paraId="62CB1182" w14:textId="77777777" w:rsidR="004A32DC" w:rsidRPr="00C017EB" w:rsidRDefault="004A32DC" w:rsidP="00925735">
            <w:pPr>
              <w:jc w:val="center"/>
              <w:rPr>
                <w:rFonts w:cs="Arial"/>
                <w:color w:val="auto"/>
              </w:rPr>
            </w:pPr>
            <w:r w:rsidRPr="00C017EB">
              <w:rPr>
                <w:rFonts w:cs="Arial"/>
                <w:color w:val="auto"/>
              </w:rPr>
              <w:t>Rt.</w:t>
            </w:r>
          </w:p>
        </w:tc>
        <w:tc>
          <w:tcPr>
            <w:tcW w:w="1710" w:type="dxa"/>
            <w:tcBorders>
              <w:bottom w:val="single" w:sz="6" w:space="0" w:color="auto"/>
            </w:tcBorders>
          </w:tcPr>
          <w:p w14:paraId="236B98EC" w14:textId="77777777" w:rsidR="004A32DC" w:rsidRPr="00C017EB" w:rsidRDefault="004A32DC" w:rsidP="00925735">
            <w:pPr>
              <w:jc w:val="center"/>
              <w:rPr>
                <w:rFonts w:cs="Arial"/>
                <w:color w:val="auto"/>
              </w:rPr>
            </w:pPr>
            <w:r w:rsidRPr="00C017EB">
              <w:rPr>
                <w:rFonts w:cs="Arial"/>
                <w:color w:val="auto"/>
              </w:rPr>
              <w:t>(Inches)</w:t>
            </w:r>
          </w:p>
        </w:tc>
        <w:tc>
          <w:tcPr>
            <w:tcW w:w="1710" w:type="dxa"/>
            <w:tcBorders>
              <w:bottom w:val="single" w:sz="6" w:space="0" w:color="auto"/>
            </w:tcBorders>
          </w:tcPr>
          <w:p w14:paraId="71D65067" w14:textId="77777777" w:rsidR="004A32DC" w:rsidRPr="00C017EB" w:rsidRDefault="004A32DC" w:rsidP="00925735">
            <w:pPr>
              <w:jc w:val="center"/>
              <w:rPr>
                <w:rFonts w:cs="Arial"/>
                <w:color w:val="auto"/>
              </w:rPr>
            </w:pPr>
            <w:r w:rsidRPr="00C017EB">
              <w:rPr>
                <w:rFonts w:cs="Arial"/>
                <w:color w:val="auto"/>
              </w:rPr>
              <w:t>(Inches)</w:t>
            </w:r>
          </w:p>
        </w:tc>
      </w:tr>
      <w:tr w:rsidR="00FC295C" w:rsidRPr="00FC295C" w14:paraId="4F67976A" w14:textId="77777777" w:rsidTr="00AD4A68">
        <w:tc>
          <w:tcPr>
            <w:tcW w:w="1170" w:type="dxa"/>
          </w:tcPr>
          <w:p w14:paraId="72D29BEC" w14:textId="77777777" w:rsidR="004A32DC" w:rsidRPr="00CC4B10" w:rsidRDefault="004A32DC" w:rsidP="00925735">
            <w:pPr>
              <w:jc w:val="left"/>
              <w:rPr>
                <w:rFonts w:cs="Arial"/>
                <w:color w:val="E10000"/>
              </w:rPr>
            </w:pPr>
            <w:r w:rsidRPr="00CA6068">
              <w:rPr>
                <w:rFonts w:cs="Arial"/>
                <w:color w:val="E10000"/>
              </w:rPr>
              <w:t>x+xx</w:t>
            </w:r>
          </w:p>
        </w:tc>
        <w:tc>
          <w:tcPr>
            <w:tcW w:w="810" w:type="dxa"/>
          </w:tcPr>
          <w:p w14:paraId="14B4ACDD" w14:textId="77777777" w:rsidR="004A32DC" w:rsidRPr="00CC4B10" w:rsidRDefault="004A32DC" w:rsidP="00925735">
            <w:pPr>
              <w:tabs>
                <w:tab w:val="decimal" w:pos="360"/>
              </w:tabs>
              <w:jc w:val="left"/>
              <w:rPr>
                <w:rFonts w:cs="Arial"/>
                <w:color w:val="E10000"/>
              </w:rPr>
            </w:pPr>
          </w:p>
        </w:tc>
        <w:tc>
          <w:tcPr>
            <w:tcW w:w="810" w:type="dxa"/>
          </w:tcPr>
          <w:p w14:paraId="72586523" w14:textId="77777777" w:rsidR="004A32DC" w:rsidRPr="00CC4B10" w:rsidRDefault="004A32DC" w:rsidP="00925735">
            <w:pPr>
              <w:tabs>
                <w:tab w:val="decimal" w:pos="396"/>
              </w:tabs>
              <w:jc w:val="left"/>
              <w:rPr>
                <w:rFonts w:cs="Arial"/>
                <w:color w:val="E10000"/>
              </w:rPr>
            </w:pPr>
            <w:r w:rsidRPr="00CA6068">
              <w:rPr>
                <w:rFonts w:cs="Arial"/>
                <w:color w:val="E10000"/>
              </w:rPr>
              <w:t>xx.x</w:t>
            </w:r>
          </w:p>
        </w:tc>
        <w:tc>
          <w:tcPr>
            <w:tcW w:w="1710" w:type="dxa"/>
          </w:tcPr>
          <w:p w14:paraId="442CDB29" w14:textId="77777777" w:rsidR="004A32DC" w:rsidRPr="00CC4B10" w:rsidRDefault="004A32DC" w:rsidP="00925735">
            <w:pPr>
              <w:tabs>
                <w:tab w:val="decimal" w:pos="0"/>
              </w:tabs>
              <w:ind w:right="-18"/>
              <w:jc w:val="center"/>
              <w:rPr>
                <w:rFonts w:cs="Arial"/>
                <w:color w:val="E10000"/>
              </w:rPr>
            </w:pPr>
            <w:r w:rsidRPr="00CA6068">
              <w:rPr>
                <w:rFonts w:cs="Arial"/>
                <w:color w:val="E10000"/>
              </w:rPr>
              <w:t>x</w:t>
            </w:r>
          </w:p>
        </w:tc>
        <w:tc>
          <w:tcPr>
            <w:tcW w:w="1710" w:type="dxa"/>
          </w:tcPr>
          <w:p w14:paraId="07E0A005" w14:textId="77777777" w:rsidR="004A32DC" w:rsidRPr="003D4E17" w:rsidRDefault="004A32DC" w:rsidP="00925735">
            <w:pPr>
              <w:tabs>
                <w:tab w:val="decimal" w:pos="72"/>
              </w:tabs>
              <w:jc w:val="center"/>
              <w:rPr>
                <w:rFonts w:cs="Arial"/>
                <w:color w:val="E10000"/>
              </w:rPr>
            </w:pPr>
            <w:r w:rsidRPr="003D4E17">
              <w:rPr>
                <w:rFonts w:cs="Arial"/>
                <w:color w:val="E10000"/>
              </w:rPr>
              <w:t>x</w:t>
            </w:r>
          </w:p>
        </w:tc>
      </w:tr>
      <w:tr w:rsidR="00FC295C" w:rsidRPr="00FC295C" w14:paraId="500F62CE" w14:textId="77777777" w:rsidTr="00AD4A68">
        <w:tc>
          <w:tcPr>
            <w:tcW w:w="1170" w:type="dxa"/>
          </w:tcPr>
          <w:p w14:paraId="54288ECE" w14:textId="77777777" w:rsidR="004A32DC" w:rsidRPr="00CC4B10" w:rsidRDefault="004A32DC" w:rsidP="00925735">
            <w:pPr>
              <w:jc w:val="left"/>
              <w:rPr>
                <w:rFonts w:cs="Arial"/>
                <w:color w:val="E10000"/>
              </w:rPr>
            </w:pPr>
            <w:r w:rsidRPr="00CA6068">
              <w:rPr>
                <w:rFonts w:cs="Arial"/>
                <w:color w:val="E10000"/>
              </w:rPr>
              <w:t>x+xx</w:t>
            </w:r>
          </w:p>
        </w:tc>
        <w:tc>
          <w:tcPr>
            <w:tcW w:w="810" w:type="dxa"/>
          </w:tcPr>
          <w:p w14:paraId="32FB51C0" w14:textId="77777777" w:rsidR="004A32DC" w:rsidRPr="00CC4B10" w:rsidRDefault="004A32DC" w:rsidP="00925735">
            <w:pPr>
              <w:tabs>
                <w:tab w:val="decimal" w:pos="360"/>
              </w:tabs>
              <w:jc w:val="left"/>
              <w:rPr>
                <w:rFonts w:cs="Arial"/>
                <w:color w:val="E10000"/>
              </w:rPr>
            </w:pPr>
            <w:r w:rsidRPr="00CA6068">
              <w:rPr>
                <w:rFonts w:cs="Arial"/>
                <w:color w:val="E10000"/>
              </w:rPr>
              <w:t>xx.x</w:t>
            </w:r>
          </w:p>
        </w:tc>
        <w:tc>
          <w:tcPr>
            <w:tcW w:w="810" w:type="dxa"/>
          </w:tcPr>
          <w:p w14:paraId="6E7BEF37" w14:textId="77777777" w:rsidR="004A32DC" w:rsidRPr="00CC4B10" w:rsidRDefault="004A32DC" w:rsidP="00925735">
            <w:pPr>
              <w:tabs>
                <w:tab w:val="decimal" w:pos="396"/>
              </w:tabs>
              <w:jc w:val="left"/>
              <w:rPr>
                <w:rFonts w:cs="Arial"/>
                <w:color w:val="E10000"/>
              </w:rPr>
            </w:pPr>
          </w:p>
        </w:tc>
        <w:tc>
          <w:tcPr>
            <w:tcW w:w="1710" w:type="dxa"/>
          </w:tcPr>
          <w:p w14:paraId="2395013A" w14:textId="77777777" w:rsidR="004A32DC" w:rsidRPr="00CC4B10" w:rsidRDefault="004A32DC" w:rsidP="00925735">
            <w:pPr>
              <w:tabs>
                <w:tab w:val="decimal" w:pos="0"/>
              </w:tabs>
              <w:ind w:right="-18"/>
              <w:jc w:val="center"/>
              <w:rPr>
                <w:rFonts w:cs="Arial"/>
                <w:color w:val="E10000"/>
              </w:rPr>
            </w:pPr>
            <w:r w:rsidRPr="00CA6068">
              <w:rPr>
                <w:rFonts w:cs="Arial"/>
                <w:color w:val="E10000"/>
              </w:rPr>
              <w:t>x</w:t>
            </w:r>
          </w:p>
        </w:tc>
        <w:tc>
          <w:tcPr>
            <w:tcW w:w="1710" w:type="dxa"/>
          </w:tcPr>
          <w:p w14:paraId="265CC572" w14:textId="77777777" w:rsidR="004A32DC" w:rsidRPr="003D4E17" w:rsidRDefault="004A32DC" w:rsidP="00925735">
            <w:pPr>
              <w:tabs>
                <w:tab w:val="decimal" w:pos="72"/>
              </w:tabs>
              <w:jc w:val="center"/>
              <w:rPr>
                <w:rFonts w:cs="Arial"/>
                <w:color w:val="E10000"/>
              </w:rPr>
            </w:pPr>
            <w:r w:rsidRPr="003D4E17">
              <w:rPr>
                <w:rFonts w:cs="Arial"/>
                <w:color w:val="E10000"/>
              </w:rPr>
              <w:t>xx</w:t>
            </w:r>
          </w:p>
        </w:tc>
      </w:tr>
      <w:tr w:rsidR="00FC295C" w:rsidRPr="00FC295C" w14:paraId="107561E5" w14:textId="77777777" w:rsidTr="00AD4A68">
        <w:tc>
          <w:tcPr>
            <w:tcW w:w="1170" w:type="dxa"/>
          </w:tcPr>
          <w:p w14:paraId="794E621B" w14:textId="77777777" w:rsidR="004A32DC" w:rsidRPr="00CC4B10" w:rsidRDefault="004A32DC" w:rsidP="00925735">
            <w:pPr>
              <w:jc w:val="left"/>
              <w:rPr>
                <w:rFonts w:cs="Arial"/>
                <w:color w:val="E10000"/>
              </w:rPr>
            </w:pPr>
            <w:r w:rsidRPr="00CA6068">
              <w:rPr>
                <w:rFonts w:cs="Arial"/>
                <w:color w:val="E10000"/>
              </w:rPr>
              <w:t>xx+xx</w:t>
            </w:r>
          </w:p>
        </w:tc>
        <w:tc>
          <w:tcPr>
            <w:tcW w:w="810" w:type="dxa"/>
          </w:tcPr>
          <w:p w14:paraId="4F16ADE1" w14:textId="77777777" w:rsidR="004A32DC" w:rsidRPr="00CC4B10" w:rsidRDefault="004A32DC" w:rsidP="00925735">
            <w:pPr>
              <w:tabs>
                <w:tab w:val="decimal" w:pos="360"/>
              </w:tabs>
              <w:jc w:val="left"/>
              <w:rPr>
                <w:rFonts w:cs="Arial"/>
                <w:color w:val="E10000"/>
              </w:rPr>
            </w:pPr>
          </w:p>
        </w:tc>
        <w:tc>
          <w:tcPr>
            <w:tcW w:w="810" w:type="dxa"/>
          </w:tcPr>
          <w:p w14:paraId="3419652F" w14:textId="77777777" w:rsidR="004A32DC" w:rsidRPr="00CC4B10" w:rsidRDefault="004A32DC" w:rsidP="00925735">
            <w:pPr>
              <w:tabs>
                <w:tab w:val="decimal" w:pos="396"/>
              </w:tabs>
              <w:jc w:val="left"/>
              <w:rPr>
                <w:rFonts w:cs="Arial"/>
                <w:color w:val="E10000"/>
              </w:rPr>
            </w:pPr>
            <w:r w:rsidRPr="00CA6068">
              <w:rPr>
                <w:rFonts w:cs="Arial"/>
                <w:color w:val="E10000"/>
              </w:rPr>
              <w:t>xx.x</w:t>
            </w:r>
          </w:p>
        </w:tc>
        <w:tc>
          <w:tcPr>
            <w:tcW w:w="1710" w:type="dxa"/>
          </w:tcPr>
          <w:p w14:paraId="4D4B8AC0" w14:textId="77777777" w:rsidR="004A32DC" w:rsidRPr="00CC4B10" w:rsidRDefault="004A32DC" w:rsidP="00925735">
            <w:pPr>
              <w:tabs>
                <w:tab w:val="decimal" w:pos="0"/>
              </w:tabs>
              <w:ind w:right="-18"/>
              <w:jc w:val="center"/>
              <w:rPr>
                <w:rFonts w:cs="Arial"/>
                <w:color w:val="E10000"/>
              </w:rPr>
            </w:pPr>
            <w:r w:rsidRPr="00CA6068">
              <w:rPr>
                <w:rFonts w:cs="Arial"/>
                <w:color w:val="E10000"/>
              </w:rPr>
              <w:t>x.x</w:t>
            </w:r>
          </w:p>
        </w:tc>
        <w:tc>
          <w:tcPr>
            <w:tcW w:w="1710" w:type="dxa"/>
          </w:tcPr>
          <w:p w14:paraId="6616B6F2" w14:textId="77777777" w:rsidR="004A32DC" w:rsidRPr="003D4E17" w:rsidRDefault="004A32DC" w:rsidP="00925735">
            <w:pPr>
              <w:tabs>
                <w:tab w:val="decimal" w:pos="72"/>
              </w:tabs>
              <w:jc w:val="center"/>
              <w:rPr>
                <w:rFonts w:cs="Arial"/>
                <w:color w:val="E10000"/>
              </w:rPr>
            </w:pPr>
            <w:r w:rsidRPr="003D4E17">
              <w:rPr>
                <w:rFonts w:cs="Arial"/>
                <w:color w:val="E10000"/>
              </w:rPr>
              <w:t>xx.x</w:t>
            </w:r>
          </w:p>
        </w:tc>
      </w:tr>
      <w:tr w:rsidR="00FC295C" w:rsidRPr="00FC295C" w14:paraId="55CAB925" w14:textId="77777777" w:rsidTr="00AD4A68">
        <w:tc>
          <w:tcPr>
            <w:tcW w:w="1170" w:type="dxa"/>
          </w:tcPr>
          <w:p w14:paraId="02394AF6" w14:textId="77777777" w:rsidR="004A32DC" w:rsidRPr="00CC4B10" w:rsidRDefault="004A32DC" w:rsidP="00925735">
            <w:pPr>
              <w:jc w:val="left"/>
              <w:rPr>
                <w:rFonts w:cs="Arial"/>
                <w:color w:val="E10000"/>
              </w:rPr>
            </w:pPr>
            <w:r w:rsidRPr="00CA6068">
              <w:rPr>
                <w:rFonts w:cs="Arial"/>
                <w:color w:val="E10000"/>
              </w:rPr>
              <w:t>xx+xx</w:t>
            </w:r>
          </w:p>
        </w:tc>
        <w:tc>
          <w:tcPr>
            <w:tcW w:w="810" w:type="dxa"/>
          </w:tcPr>
          <w:p w14:paraId="6AFD7EC1" w14:textId="77777777" w:rsidR="004A32DC" w:rsidRPr="00CC4B10" w:rsidRDefault="004A32DC" w:rsidP="00925735">
            <w:pPr>
              <w:tabs>
                <w:tab w:val="decimal" w:pos="360"/>
              </w:tabs>
              <w:jc w:val="left"/>
              <w:rPr>
                <w:rFonts w:cs="Arial"/>
                <w:color w:val="E10000"/>
              </w:rPr>
            </w:pPr>
            <w:r w:rsidRPr="00CA6068">
              <w:rPr>
                <w:rFonts w:cs="Arial"/>
                <w:color w:val="E10000"/>
              </w:rPr>
              <w:t xml:space="preserve"> xx.x</w:t>
            </w:r>
          </w:p>
        </w:tc>
        <w:tc>
          <w:tcPr>
            <w:tcW w:w="810" w:type="dxa"/>
          </w:tcPr>
          <w:p w14:paraId="19F4A595" w14:textId="77777777" w:rsidR="004A32DC" w:rsidRPr="00CC4B10" w:rsidRDefault="004A32DC" w:rsidP="00925735">
            <w:pPr>
              <w:tabs>
                <w:tab w:val="decimal" w:pos="396"/>
              </w:tabs>
              <w:jc w:val="left"/>
              <w:rPr>
                <w:rFonts w:cs="Arial"/>
                <w:color w:val="E10000"/>
              </w:rPr>
            </w:pPr>
            <w:r w:rsidRPr="00CA6068">
              <w:rPr>
                <w:rFonts w:cs="Arial"/>
                <w:color w:val="E10000"/>
              </w:rPr>
              <w:t xml:space="preserve"> </w:t>
            </w:r>
          </w:p>
        </w:tc>
        <w:tc>
          <w:tcPr>
            <w:tcW w:w="1710" w:type="dxa"/>
          </w:tcPr>
          <w:p w14:paraId="59810C16" w14:textId="77777777" w:rsidR="004A32DC" w:rsidRPr="00CC4B10" w:rsidRDefault="004A32DC" w:rsidP="00925735">
            <w:pPr>
              <w:tabs>
                <w:tab w:val="decimal" w:pos="0"/>
              </w:tabs>
              <w:ind w:right="-18"/>
              <w:jc w:val="center"/>
              <w:rPr>
                <w:rFonts w:cs="Arial"/>
                <w:color w:val="E10000"/>
              </w:rPr>
            </w:pPr>
            <w:r w:rsidRPr="00CA6068">
              <w:rPr>
                <w:rFonts w:cs="Arial"/>
                <w:color w:val="E10000"/>
              </w:rPr>
              <w:t xml:space="preserve"> xx</w:t>
            </w:r>
          </w:p>
        </w:tc>
        <w:tc>
          <w:tcPr>
            <w:tcW w:w="1710" w:type="dxa"/>
          </w:tcPr>
          <w:p w14:paraId="46B9825B" w14:textId="77777777" w:rsidR="004A32DC" w:rsidRPr="003D4E17" w:rsidRDefault="004A32DC" w:rsidP="00925735">
            <w:pPr>
              <w:tabs>
                <w:tab w:val="decimal" w:pos="72"/>
              </w:tabs>
              <w:jc w:val="center"/>
              <w:rPr>
                <w:rFonts w:cs="Arial"/>
                <w:color w:val="E10000"/>
              </w:rPr>
            </w:pPr>
            <w:r w:rsidRPr="003D4E17">
              <w:rPr>
                <w:rFonts w:cs="Arial"/>
                <w:color w:val="E10000"/>
              </w:rPr>
              <w:t xml:space="preserve"> xx</w:t>
            </w:r>
          </w:p>
        </w:tc>
      </w:tr>
      <w:tr w:rsidR="00FC295C" w:rsidRPr="00FC295C" w14:paraId="7B264956" w14:textId="77777777" w:rsidTr="00AD4A68">
        <w:tc>
          <w:tcPr>
            <w:tcW w:w="1170" w:type="dxa"/>
          </w:tcPr>
          <w:p w14:paraId="5D2DA358" w14:textId="77777777" w:rsidR="004A32DC" w:rsidRPr="00CC4B10" w:rsidRDefault="004A32DC" w:rsidP="00925735">
            <w:pPr>
              <w:jc w:val="left"/>
              <w:rPr>
                <w:rFonts w:cs="Arial"/>
                <w:color w:val="E10000"/>
              </w:rPr>
            </w:pPr>
            <w:r w:rsidRPr="00CA6068">
              <w:rPr>
                <w:rFonts w:cs="Arial"/>
                <w:color w:val="E10000"/>
              </w:rPr>
              <w:t>xx+xx</w:t>
            </w:r>
          </w:p>
        </w:tc>
        <w:tc>
          <w:tcPr>
            <w:tcW w:w="810" w:type="dxa"/>
          </w:tcPr>
          <w:p w14:paraId="3AE05E2E" w14:textId="77777777" w:rsidR="004A32DC" w:rsidRPr="00CC4B10" w:rsidRDefault="004A32DC" w:rsidP="00925735">
            <w:pPr>
              <w:tabs>
                <w:tab w:val="decimal" w:pos="360"/>
              </w:tabs>
              <w:jc w:val="left"/>
              <w:rPr>
                <w:rFonts w:cs="Arial"/>
                <w:color w:val="E10000"/>
              </w:rPr>
            </w:pPr>
            <w:r w:rsidRPr="00CA6068">
              <w:rPr>
                <w:rFonts w:cs="Arial"/>
                <w:color w:val="E10000"/>
              </w:rPr>
              <w:t xml:space="preserve"> </w:t>
            </w:r>
          </w:p>
        </w:tc>
        <w:tc>
          <w:tcPr>
            <w:tcW w:w="810" w:type="dxa"/>
          </w:tcPr>
          <w:p w14:paraId="4C89E42D" w14:textId="77777777" w:rsidR="004A32DC" w:rsidRPr="00CC4B10" w:rsidRDefault="004A32DC" w:rsidP="00925735">
            <w:pPr>
              <w:tabs>
                <w:tab w:val="decimal" w:pos="396"/>
              </w:tabs>
              <w:jc w:val="left"/>
              <w:rPr>
                <w:rFonts w:cs="Arial"/>
                <w:color w:val="E10000"/>
              </w:rPr>
            </w:pPr>
            <w:r w:rsidRPr="00CA6068">
              <w:rPr>
                <w:rFonts w:cs="Arial"/>
                <w:color w:val="E10000"/>
              </w:rPr>
              <w:t xml:space="preserve"> xx.x</w:t>
            </w:r>
          </w:p>
        </w:tc>
        <w:tc>
          <w:tcPr>
            <w:tcW w:w="1710" w:type="dxa"/>
          </w:tcPr>
          <w:p w14:paraId="6103678A" w14:textId="77777777" w:rsidR="004A32DC" w:rsidRPr="00CC4B10" w:rsidRDefault="004A32DC" w:rsidP="00925735">
            <w:pPr>
              <w:tabs>
                <w:tab w:val="decimal" w:pos="72"/>
              </w:tabs>
              <w:jc w:val="center"/>
              <w:rPr>
                <w:rFonts w:cs="Arial"/>
                <w:color w:val="E10000"/>
              </w:rPr>
            </w:pPr>
            <w:r w:rsidRPr="00CA6068">
              <w:rPr>
                <w:rFonts w:cs="Arial"/>
                <w:color w:val="E10000"/>
              </w:rPr>
              <w:t xml:space="preserve"> xx</w:t>
            </w:r>
          </w:p>
        </w:tc>
        <w:tc>
          <w:tcPr>
            <w:tcW w:w="1710" w:type="dxa"/>
          </w:tcPr>
          <w:p w14:paraId="5AA80720" w14:textId="77777777" w:rsidR="004A32DC" w:rsidRPr="003D4E17" w:rsidRDefault="004A32DC" w:rsidP="00925735">
            <w:pPr>
              <w:tabs>
                <w:tab w:val="decimal" w:pos="72"/>
              </w:tabs>
              <w:jc w:val="center"/>
              <w:rPr>
                <w:rFonts w:cs="Arial"/>
                <w:color w:val="E10000"/>
              </w:rPr>
            </w:pPr>
            <w:r w:rsidRPr="003D4E17">
              <w:rPr>
                <w:rFonts w:cs="Arial"/>
                <w:color w:val="E10000"/>
              </w:rPr>
              <w:t xml:space="preserve"> xx</w:t>
            </w:r>
          </w:p>
        </w:tc>
      </w:tr>
      <w:tr w:rsidR="00FC295C" w:rsidRPr="00FC295C" w14:paraId="67EC55E2" w14:textId="77777777" w:rsidTr="00AD4A68">
        <w:tc>
          <w:tcPr>
            <w:tcW w:w="1170" w:type="dxa"/>
          </w:tcPr>
          <w:p w14:paraId="06D86BF8" w14:textId="77777777" w:rsidR="004A32DC" w:rsidRPr="00CC4B10" w:rsidRDefault="004A32DC" w:rsidP="00925735">
            <w:pPr>
              <w:jc w:val="left"/>
              <w:rPr>
                <w:rFonts w:cs="Arial"/>
                <w:color w:val="E10000"/>
              </w:rPr>
            </w:pPr>
            <w:r w:rsidRPr="00CA6068">
              <w:rPr>
                <w:rFonts w:cs="Arial"/>
                <w:color w:val="E10000"/>
              </w:rPr>
              <w:t>xx+xx</w:t>
            </w:r>
          </w:p>
        </w:tc>
        <w:tc>
          <w:tcPr>
            <w:tcW w:w="810" w:type="dxa"/>
          </w:tcPr>
          <w:p w14:paraId="37B2C929" w14:textId="77777777" w:rsidR="004A32DC" w:rsidRPr="00CC4B10" w:rsidRDefault="004A32DC" w:rsidP="00925735">
            <w:pPr>
              <w:tabs>
                <w:tab w:val="decimal" w:pos="360"/>
              </w:tabs>
              <w:jc w:val="left"/>
              <w:rPr>
                <w:rFonts w:cs="Arial"/>
                <w:color w:val="E10000"/>
              </w:rPr>
            </w:pPr>
            <w:r w:rsidRPr="00CA6068">
              <w:rPr>
                <w:rFonts w:cs="Arial"/>
                <w:color w:val="E10000"/>
              </w:rPr>
              <w:t xml:space="preserve"> xx.x</w:t>
            </w:r>
          </w:p>
        </w:tc>
        <w:tc>
          <w:tcPr>
            <w:tcW w:w="810" w:type="dxa"/>
          </w:tcPr>
          <w:p w14:paraId="60DBE8FC" w14:textId="77777777" w:rsidR="004A32DC" w:rsidRPr="00CC4B10" w:rsidRDefault="004A32DC" w:rsidP="00925735">
            <w:pPr>
              <w:tabs>
                <w:tab w:val="decimal" w:pos="396"/>
              </w:tabs>
              <w:jc w:val="left"/>
              <w:rPr>
                <w:rFonts w:cs="Arial"/>
                <w:color w:val="E10000"/>
              </w:rPr>
            </w:pPr>
            <w:r w:rsidRPr="00CA6068">
              <w:rPr>
                <w:rFonts w:cs="Arial"/>
                <w:color w:val="E10000"/>
              </w:rPr>
              <w:t xml:space="preserve"> </w:t>
            </w:r>
          </w:p>
        </w:tc>
        <w:tc>
          <w:tcPr>
            <w:tcW w:w="1710" w:type="dxa"/>
            <w:tcBorders>
              <w:bottom w:val="single" w:sz="4" w:space="0" w:color="auto"/>
            </w:tcBorders>
          </w:tcPr>
          <w:p w14:paraId="6F85E323" w14:textId="77777777" w:rsidR="004A32DC" w:rsidRPr="00CC4B10" w:rsidRDefault="004A32DC" w:rsidP="00925735">
            <w:pPr>
              <w:tabs>
                <w:tab w:val="decimal" w:pos="72"/>
              </w:tabs>
              <w:jc w:val="center"/>
              <w:rPr>
                <w:rFonts w:cs="Arial"/>
                <w:color w:val="E10000"/>
              </w:rPr>
            </w:pPr>
            <w:r w:rsidRPr="00CA6068">
              <w:rPr>
                <w:rFonts w:cs="Arial"/>
                <w:color w:val="E10000"/>
              </w:rPr>
              <w:t xml:space="preserve"> x</w:t>
            </w:r>
          </w:p>
        </w:tc>
        <w:tc>
          <w:tcPr>
            <w:tcW w:w="1710" w:type="dxa"/>
            <w:tcBorders>
              <w:bottom w:val="single" w:sz="4" w:space="0" w:color="auto"/>
            </w:tcBorders>
          </w:tcPr>
          <w:p w14:paraId="7E679C83" w14:textId="77777777" w:rsidR="004A32DC" w:rsidRPr="003D4E17" w:rsidRDefault="004A32DC" w:rsidP="00925735">
            <w:pPr>
              <w:tabs>
                <w:tab w:val="decimal" w:pos="72"/>
              </w:tabs>
              <w:jc w:val="center"/>
              <w:rPr>
                <w:rFonts w:cs="Arial"/>
                <w:color w:val="E10000"/>
              </w:rPr>
            </w:pPr>
            <w:r w:rsidRPr="003D4E17">
              <w:rPr>
                <w:rFonts w:cs="Arial"/>
                <w:color w:val="E10000"/>
              </w:rPr>
              <w:t xml:space="preserve"> xx</w:t>
            </w:r>
          </w:p>
        </w:tc>
      </w:tr>
      <w:tr w:rsidR="004A32DC" w:rsidRPr="00C017EB" w14:paraId="01996A4E" w14:textId="77777777" w:rsidTr="00AD4A68">
        <w:trPr>
          <w:cantSplit/>
        </w:trPr>
        <w:tc>
          <w:tcPr>
            <w:tcW w:w="2790" w:type="dxa"/>
            <w:gridSpan w:val="3"/>
          </w:tcPr>
          <w:p w14:paraId="70A7A886" w14:textId="77777777" w:rsidR="004A32DC" w:rsidRPr="00C017EB" w:rsidRDefault="004A32DC" w:rsidP="00925735">
            <w:pPr>
              <w:tabs>
                <w:tab w:val="decimal" w:pos="396"/>
              </w:tabs>
              <w:jc w:val="right"/>
              <w:rPr>
                <w:rFonts w:cs="Arial"/>
                <w:color w:val="auto"/>
              </w:rPr>
            </w:pPr>
            <w:r w:rsidRPr="00C017EB">
              <w:rPr>
                <w:rFonts w:cs="Arial"/>
                <w:color w:val="auto"/>
              </w:rPr>
              <w:t>Average Thickness:</w:t>
            </w:r>
          </w:p>
        </w:tc>
        <w:tc>
          <w:tcPr>
            <w:tcW w:w="1710" w:type="dxa"/>
          </w:tcPr>
          <w:p w14:paraId="6AF90C52" w14:textId="77777777" w:rsidR="004A32DC" w:rsidRPr="00CC4B10" w:rsidRDefault="004A32DC" w:rsidP="00925735">
            <w:pPr>
              <w:tabs>
                <w:tab w:val="decimal" w:pos="72"/>
              </w:tabs>
              <w:jc w:val="center"/>
              <w:rPr>
                <w:rFonts w:cs="Arial"/>
                <w:color w:val="E10000"/>
              </w:rPr>
            </w:pPr>
            <w:r w:rsidRPr="003D4E17">
              <w:rPr>
                <w:rFonts w:cs="Arial"/>
                <w:color w:val="E10000"/>
              </w:rPr>
              <w:t xml:space="preserve"> x.x</w:t>
            </w:r>
          </w:p>
        </w:tc>
        <w:tc>
          <w:tcPr>
            <w:tcW w:w="1710" w:type="dxa"/>
          </w:tcPr>
          <w:p w14:paraId="6F5A9880" w14:textId="77777777" w:rsidR="004A32DC" w:rsidRPr="003D4E17" w:rsidRDefault="004A32DC" w:rsidP="00925735">
            <w:pPr>
              <w:tabs>
                <w:tab w:val="decimal" w:pos="72"/>
              </w:tabs>
              <w:jc w:val="center"/>
              <w:rPr>
                <w:rFonts w:cs="Arial"/>
                <w:color w:val="E10000"/>
              </w:rPr>
            </w:pPr>
            <w:r w:rsidRPr="003D4E17">
              <w:rPr>
                <w:rFonts w:cs="Arial"/>
                <w:color w:val="E10000"/>
              </w:rPr>
              <w:t>xx.x</w:t>
            </w:r>
          </w:p>
        </w:tc>
      </w:tr>
    </w:tbl>
    <w:p w14:paraId="758FD2ED" w14:textId="77777777" w:rsidR="004A32DC" w:rsidRPr="00C017EB" w:rsidRDefault="004A32DC" w:rsidP="00925735">
      <w:pPr>
        <w:suppressAutoHyphens/>
      </w:pPr>
    </w:p>
    <w:p w14:paraId="595A5C47" w14:textId="125A5BDD" w:rsidR="004A32DC" w:rsidRPr="00C017EB" w:rsidRDefault="004A32DC" w:rsidP="007E1EF2">
      <w:pPr>
        <w:pStyle w:val="Heading2"/>
      </w:pPr>
      <w:bookmarkStart w:id="56" w:name="_Toc241052986"/>
      <w:r w:rsidRPr="00C017EB">
        <w:t>TABLE OF SALVAGE AND STOCKPILE ASPHALT MIX AND GRANULAR MATERIAL</w:t>
      </w:r>
      <w:bookmarkEnd w:id="56"/>
    </w:p>
    <w:p w14:paraId="7A92F1A5" w14:textId="77777777" w:rsidR="004A32DC" w:rsidRPr="00C017EB" w:rsidRDefault="004A32DC" w:rsidP="00925735">
      <w:pPr>
        <w:suppressAutoHyphens/>
        <w:jc w:val="left"/>
        <w:rPr>
          <w:rFonts w:cs="Arial"/>
          <w:b/>
          <w:u w:val="single"/>
        </w:rPr>
      </w:pPr>
    </w:p>
    <w:tbl>
      <w:tblPr>
        <w:tblW w:w="6315" w:type="dxa"/>
        <w:tblInd w:w="93" w:type="dxa"/>
        <w:tblLayout w:type="fixed"/>
        <w:tblLook w:val="0000" w:firstRow="0" w:lastRow="0" w:firstColumn="0" w:lastColumn="0" w:noHBand="0" w:noVBand="0"/>
      </w:tblPr>
      <w:tblGrid>
        <w:gridCol w:w="3975"/>
        <w:gridCol w:w="2340"/>
      </w:tblGrid>
      <w:tr w:rsidR="004A32DC" w:rsidRPr="00C017EB" w14:paraId="37088833" w14:textId="77777777" w:rsidTr="00AD4A68">
        <w:trPr>
          <w:trHeight w:val="510"/>
        </w:trPr>
        <w:tc>
          <w:tcPr>
            <w:tcW w:w="3975" w:type="dxa"/>
            <w:tcBorders>
              <w:top w:val="single" w:sz="4" w:space="0" w:color="auto"/>
              <w:left w:val="single" w:sz="4" w:space="0" w:color="auto"/>
              <w:right w:val="single" w:sz="4" w:space="0" w:color="auto"/>
            </w:tcBorders>
            <w:noWrap/>
          </w:tcPr>
          <w:p w14:paraId="724D4FAF" w14:textId="77777777" w:rsidR="004A32DC" w:rsidRPr="00C017EB" w:rsidRDefault="004A32DC" w:rsidP="00925735">
            <w:pPr>
              <w:rPr>
                <w:rFonts w:cs="Arial"/>
              </w:rPr>
            </w:pPr>
          </w:p>
          <w:p w14:paraId="1AF6D973" w14:textId="77777777" w:rsidR="004A32DC" w:rsidRPr="00C017EB" w:rsidRDefault="004A32DC" w:rsidP="00925735">
            <w:pPr>
              <w:rPr>
                <w:rFonts w:cs="Arial"/>
              </w:rPr>
            </w:pPr>
            <w:r w:rsidRPr="00C017EB">
              <w:rPr>
                <w:rFonts w:cs="Arial"/>
              </w:rPr>
              <w:t>Location of Removal Areas</w:t>
            </w:r>
          </w:p>
        </w:tc>
        <w:tc>
          <w:tcPr>
            <w:tcW w:w="2340" w:type="dxa"/>
            <w:tcBorders>
              <w:top w:val="single" w:sz="4" w:space="0" w:color="auto"/>
              <w:left w:val="single" w:sz="4" w:space="0" w:color="auto"/>
              <w:bottom w:val="single" w:sz="4" w:space="0" w:color="auto"/>
              <w:right w:val="single" w:sz="4" w:space="0" w:color="auto"/>
            </w:tcBorders>
            <w:vAlign w:val="center"/>
          </w:tcPr>
          <w:p w14:paraId="0B00C169" w14:textId="7B83AD66" w:rsidR="004A32DC" w:rsidRPr="00C017EB" w:rsidRDefault="004A32DC" w:rsidP="00925735">
            <w:pPr>
              <w:jc w:val="center"/>
              <w:rPr>
                <w:rFonts w:cs="Arial"/>
              </w:rPr>
            </w:pPr>
            <w:r w:rsidRPr="00C017EB">
              <w:rPr>
                <w:rFonts w:cs="Arial"/>
              </w:rPr>
              <w:t>Salvage and Stockpile Asphalt Mix and Granular Material</w:t>
            </w:r>
          </w:p>
        </w:tc>
      </w:tr>
      <w:tr w:rsidR="004A32DC" w:rsidRPr="00C017EB" w14:paraId="2FAAB6BE" w14:textId="77777777" w:rsidTr="00AD4A68">
        <w:trPr>
          <w:trHeight w:val="255"/>
        </w:trPr>
        <w:tc>
          <w:tcPr>
            <w:tcW w:w="3975" w:type="dxa"/>
            <w:tcBorders>
              <w:left w:val="single" w:sz="4" w:space="0" w:color="auto"/>
              <w:bottom w:val="single" w:sz="12" w:space="0" w:color="auto"/>
              <w:right w:val="single" w:sz="4" w:space="0" w:color="auto"/>
            </w:tcBorders>
            <w:noWrap/>
            <w:vAlign w:val="center"/>
          </w:tcPr>
          <w:p w14:paraId="5D5DE910" w14:textId="77777777" w:rsidR="004A32DC" w:rsidRPr="00C017EB" w:rsidRDefault="004A32DC" w:rsidP="00925735">
            <w:pPr>
              <w:rPr>
                <w:rFonts w:cs="Arial"/>
              </w:rPr>
            </w:pPr>
          </w:p>
        </w:tc>
        <w:tc>
          <w:tcPr>
            <w:tcW w:w="2340" w:type="dxa"/>
            <w:tcBorders>
              <w:top w:val="single" w:sz="4" w:space="0" w:color="auto"/>
              <w:left w:val="single" w:sz="4" w:space="0" w:color="auto"/>
              <w:bottom w:val="single" w:sz="12" w:space="0" w:color="auto"/>
              <w:right w:val="single" w:sz="4" w:space="0" w:color="auto"/>
            </w:tcBorders>
            <w:vAlign w:val="center"/>
          </w:tcPr>
          <w:p w14:paraId="76C2F129" w14:textId="77777777" w:rsidR="004A32DC" w:rsidRPr="00C017EB" w:rsidRDefault="004A32DC" w:rsidP="00925735">
            <w:pPr>
              <w:jc w:val="center"/>
              <w:rPr>
                <w:rFonts w:cs="Arial"/>
              </w:rPr>
            </w:pPr>
            <w:r w:rsidRPr="00C017EB">
              <w:rPr>
                <w:rFonts w:cs="Arial"/>
              </w:rPr>
              <w:t>Tons</w:t>
            </w:r>
          </w:p>
        </w:tc>
      </w:tr>
      <w:tr w:rsidR="004A32DC" w:rsidRPr="00C017EB" w14:paraId="5103148D" w14:textId="77777777" w:rsidTr="00AD4A68">
        <w:trPr>
          <w:trHeight w:val="255"/>
        </w:trPr>
        <w:tc>
          <w:tcPr>
            <w:tcW w:w="3975" w:type="dxa"/>
            <w:tcBorders>
              <w:top w:val="single" w:sz="12" w:space="0" w:color="auto"/>
              <w:left w:val="single" w:sz="4" w:space="0" w:color="auto"/>
              <w:bottom w:val="single" w:sz="4" w:space="0" w:color="auto"/>
              <w:right w:val="single" w:sz="4" w:space="0" w:color="auto"/>
            </w:tcBorders>
            <w:noWrap/>
            <w:vAlign w:val="center"/>
          </w:tcPr>
          <w:p w14:paraId="433172D0" w14:textId="77777777" w:rsidR="004A32DC" w:rsidRPr="00CC4B10" w:rsidRDefault="004A32DC" w:rsidP="00925735">
            <w:pPr>
              <w:ind w:left="177" w:hanging="180"/>
              <w:rPr>
                <w:rFonts w:cs="Arial"/>
                <w:color w:val="E10000"/>
              </w:rPr>
            </w:pPr>
            <w:r w:rsidRPr="00CA6068">
              <w:rPr>
                <w:rFonts w:cs="Arial"/>
                <w:color w:val="E10000"/>
              </w:rPr>
              <w:t>I-XX WBL Median Shoulder</w:t>
            </w:r>
          </w:p>
        </w:tc>
        <w:tc>
          <w:tcPr>
            <w:tcW w:w="2340" w:type="dxa"/>
            <w:tcBorders>
              <w:top w:val="single" w:sz="12" w:space="0" w:color="auto"/>
              <w:left w:val="single" w:sz="4" w:space="0" w:color="auto"/>
              <w:bottom w:val="single" w:sz="4" w:space="0" w:color="auto"/>
              <w:right w:val="single" w:sz="4" w:space="0" w:color="auto"/>
            </w:tcBorders>
            <w:vAlign w:val="center"/>
          </w:tcPr>
          <w:p w14:paraId="5B0E5C98" w14:textId="77777777" w:rsidR="004A32DC" w:rsidRPr="003D4E17" w:rsidRDefault="004A32DC" w:rsidP="00925735">
            <w:pPr>
              <w:tabs>
                <w:tab w:val="decimal" w:pos="792"/>
              </w:tabs>
              <w:suppressAutoHyphens/>
              <w:rPr>
                <w:rFonts w:cs="Arial"/>
                <w:color w:val="E10000"/>
              </w:rPr>
            </w:pPr>
          </w:p>
        </w:tc>
      </w:tr>
      <w:tr w:rsidR="004A32DC" w:rsidRPr="00C017EB" w14:paraId="0E9C893F"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7E383D2F" w14:textId="77777777" w:rsidR="004A32DC" w:rsidRPr="00CC4B10" w:rsidRDefault="004A32DC" w:rsidP="00925735">
            <w:pPr>
              <w:ind w:left="537" w:hanging="360"/>
              <w:rPr>
                <w:rFonts w:cs="Arial"/>
                <w:color w:val="E10000"/>
              </w:rPr>
            </w:pPr>
            <w:r w:rsidRPr="00CA6068">
              <w:rPr>
                <w:rFonts w:cs="Arial"/>
                <w:color w:val="E10000"/>
              </w:rPr>
              <w:t>Sta. xxx+xx to Sta. xxx+xx (3</w:t>
            </w:r>
            <w:r w:rsidRPr="00CA6068">
              <w:rPr>
                <w:rFonts w:cs="Arial"/>
                <w:color w:val="E10000"/>
                <w:vertAlign w:val="superscript"/>
              </w:rPr>
              <w:t>rd</w:t>
            </w:r>
            <w:r w:rsidRPr="00CA6068">
              <w:rPr>
                <w:rFonts w:cs="Arial"/>
                <w:color w:val="E10000"/>
              </w:rPr>
              <w:t>)</w:t>
            </w:r>
          </w:p>
        </w:tc>
        <w:tc>
          <w:tcPr>
            <w:tcW w:w="2340" w:type="dxa"/>
            <w:tcBorders>
              <w:top w:val="single" w:sz="4" w:space="0" w:color="auto"/>
              <w:left w:val="single" w:sz="4" w:space="0" w:color="auto"/>
              <w:bottom w:val="single" w:sz="4" w:space="0" w:color="auto"/>
              <w:right w:val="single" w:sz="4" w:space="0" w:color="auto"/>
            </w:tcBorders>
            <w:vAlign w:val="center"/>
          </w:tcPr>
          <w:p w14:paraId="4E903DB8" w14:textId="77777777" w:rsidR="004A32DC" w:rsidRPr="003D4E17" w:rsidRDefault="004A32DC" w:rsidP="00925735">
            <w:pPr>
              <w:ind w:right="252"/>
              <w:jc w:val="right"/>
              <w:rPr>
                <w:rFonts w:cs="Arial"/>
                <w:color w:val="E10000"/>
              </w:rPr>
            </w:pPr>
            <w:r w:rsidRPr="003D4E17">
              <w:rPr>
                <w:rFonts w:cs="Arial"/>
                <w:color w:val="E10000"/>
              </w:rPr>
              <w:t>xx,xxx.x</w:t>
            </w:r>
          </w:p>
        </w:tc>
      </w:tr>
      <w:tr w:rsidR="004A32DC" w:rsidRPr="00C017EB" w14:paraId="63EDDE5B"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264A01B7" w14:textId="77777777" w:rsidR="004A32DC" w:rsidRPr="00CC4B10" w:rsidRDefault="004A32DC" w:rsidP="00925735">
            <w:pPr>
              <w:ind w:left="177" w:hanging="180"/>
              <w:rPr>
                <w:rFonts w:cs="Arial"/>
                <w:color w:val="E10000"/>
              </w:rPr>
            </w:pPr>
            <w:r w:rsidRPr="00CA6068">
              <w:rPr>
                <w:rFonts w:cs="Arial"/>
                <w:color w:val="E10000"/>
              </w:rPr>
              <w:t>I-XX WBL Outside Shoulder</w:t>
            </w:r>
          </w:p>
        </w:tc>
        <w:tc>
          <w:tcPr>
            <w:tcW w:w="2340" w:type="dxa"/>
            <w:tcBorders>
              <w:top w:val="single" w:sz="4" w:space="0" w:color="auto"/>
              <w:left w:val="single" w:sz="4" w:space="0" w:color="auto"/>
              <w:bottom w:val="single" w:sz="4" w:space="0" w:color="auto"/>
              <w:right w:val="single" w:sz="4" w:space="0" w:color="auto"/>
            </w:tcBorders>
            <w:vAlign w:val="center"/>
          </w:tcPr>
          <w:p w14:paraId="00309C6E" w14:textId="77777777" w:rsidR="004A32DC" w:rsidRPr="003D4E17" w:rsidRDefault="004A32DC" w:rsidP="00925735">
            <w:pPr>
              <w:ind w:right="252"/>
              <w:jc w:val="right"/>
              <w:rPr>
                <w:rFonts w:cs="Arial"/>
                <w:color w:val="E10000"/>
              </w:rPr>
            </w:pPr>
          </w:p>
        </w:tc>
      </w:tr>
      <w:tr w:rsidR="004A32DC" w:rsidRPr="00C017EB" w14:paraId="3D5A23DE"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37784451" w14:textId="77777777" w:rsidR="004A32DC" w:rsidRPr="00CC4B10" w:rsidRDefault="004A32DC" w:rsidP="00925735">
            <w:pPr>
              <w:ind w:left="537" w:hanging="360"/>
              <w:rPr>
                <w:rFonts w:cs="Arial"/>
                <w:color w:val="E10000"/>
              </w:rPr>
            </w:pPr>
            <w:r w:rsidRPr="00CA6068">
              <w:rPr>
                <w:rFonts w:cs="Arial"/>
                <w:color w:val="E10000"/>
              </w:rPr>
              <w:t>Sta. xxx+xx to Sta. xxx+xx (3</w:t>
            </w:r>
            <w:r w:rsidRPr="00CA6068">
              <w:rPr>
                <w:rFonts w:cs="Arial"/>
                <w:color w:val="E10000"/>
                <w:vertAlign w:val="superscript"/>
              </w:rPr>
              <w:t>rd</w:t>
            </w:r>
            <w:r w:rsidRPr="00CA6068">
              <w:rPr>
                <w:rFonts w:cs="Arial"/>
                <w:color w:val="E10000"/>
              </w:rPr>
              <w:t>)</w:t>
            </w:r>
          </w:p>
        </w:tc>
        <w:tc>
          <w:tcPr>
            <w:tcW w:w="2340" w:type="dxa"/>
            <w:tcBorders>
              <w:top w:val="single" w:sz="4" w:space="0" w:color="auto"/>
              <w:left w:val="single" w:sz="4" w:space="0" w:color="auto"/>
              <w:bottom w:val="single" w:sz="4" w:space="0" w:color="auto"/>
              <w:right w:val="single" w:sz="4" w:space="0" w:color="auto"/>
            </w:tcBorders>
            <w:vAlign w:val="center"/>
          </w:tcPr>
          <w:p w14:paraId="1BE1B7F0" w14:textId="77777777" w:rsidR="004A32DC" w:rsidRPr="003D4E17" w:rsidRDefault="004A32DC" w:rsidP="00925735">
            <w:pPr>
              <w:ind w:right="252"/>
              <w:jc w:val="right"/>
              <w:rPr>
                <w:rFonts w:cs="Arial"/>
                <w:color w:val="E10000"/>
              </w:rPr>
            </w:pPr>
            <w:r w:rsidRPr="003D4E17">
              <w:rPr>
                <w:rFonts w:cs="Arial"/>
                <w:color w:val="E10000"/>
              </w:rPr>
              <w:t>xx,xxx.x</w:t>
            </w:r>
          </w:p>
        </w:tc>
      </w:tr>
      <w:tr w:rsidR="004A32DC" w:rsidRPr="00C017EB" w14:paraId="2A53430E"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461EBF89" w14:textId="77777777" w:rsidR="004A32DC" w:rsidRPr="00CC4B10" w:rsidRDefault="004A32DC" w:rsidP="00925735">
            <w:pPr>
              <w:ind w:left="177" w:hanging="180"/>
              <w:rPr>
                <w:rFonts w:cs="Arial"/>
                <w:color w:val="E10000"/>
              </w:rPr>
            </w:pPr>
            <w:r w:rsidRPr="00CA6068">
              <w:rPr>
                <w:rFonts w:cs="Arial"/>
                <w:color w:val="E10000"/>
              </w:rPr>
              <w:t>I-XX WBL Mainline</w:t>
            </w:r>
          </w:p>
        </w:tc>
        <w:tc>
          <w:tcPr>
            <w:tcW w:w="2340" w:type="dxa"/>
            <w:tcBorders>
              <w:top w:val="single" w:sz="4" w:space="0" w:color="auto"/>
              <w:left w:val="single" w:sz="4" w:space="0" w:color="auto"/>
              <w:bottom w:val="single" w:sz="4" w:space="0" w:color="auto"/>
              <w:right w:val="single" w:sz="4" w:space="0" w:color="auto"/>
            </w:tcBorders>
            <w:vAlign w:val="center"/>
          </w:tcPr>
          <w:p w14:paraId="24A6B3FA" w14:textId="77777777" w:rsidR="004A32DC" w:rsidRPr="003D4E17" w:rsidRDefault="004A32DC" w:rsidP="00925735">
            <w:pPr>
              <w:ind w:right="252"/>
              <w:jc w:val="right"/>
              <w:rPr>
                <w:rFonts w:cs="Arial"/>
                <w:color w:val="E10000"/>
              </w:rPr>
            </w:pPr>
          </w:p>
        </w:tc>
      </w:tr>
      <w:tr w:rsidR="004A32DC" w:rsidRPr="00C017EB" w14:paraId="679AD223"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574043A1" w14:textId="77777777" w:rsidR="004A32DC" w:rsidRPr="00CC4B10" w:rsidRDefault="004A32DC" w:rsidP="00925735">
            <w:pPr>
              <w:ind w:left="537" w:hanging="360"/>
              <w:rPr>
                <w:rFonts w:cs="Arial"/>
                <w:color w:val="E10000"/>
              </w:rPr>
            </w:pPr>
            <w:r w:rsidRPr="00CA6068">
              <w:rPr>
                <w:rFonts w:cs="Arial"/>
                <w:color w:val="E10000"/>
              </w:rPr>
              <w:t>Sta. xx+xx (3</w:t>
            </w:r>
            <w:r w:rsidRPr="00CA6068">
              <w:rPr>
                <w:rFonts w:cs="Arial"/>
                <w:color w:val="E10000"/>
                <w:vertAlign w:val="superscript"/>
              </w:rPr>
              <w:t>rd</w:t>
            </w:r>
            <w:r w:rsidRPr="00CA6068">
              <w:rPr>
                <w:rFonts w:cs="Arial"/>
                <w:color w:val="E10000"/>
              </w:rPr>
              <w:t>) to Sta. xxx+xx (3</w:t>
            </w:r>
            <w:r w:rsidRPr="00CA6068">
              <w:rPr>
                <w:rFonts w:cs="Arial"/>
                <w:color w:val="E10000"/>
                <w:vertAlign w:val="superscript"/>
              </w:rPr>
              <w:t>rd</w:t>
            </w:r>
            <w:r w:rsidRPr="00CA6068">
              <w:rPr>
                <w:rFonts w:cs="Arial"/>
                <w:color w:val="E10000"/>
              </w:rPr>
              <w:t>)</w:t>
            </w:r>
          </w:p>
        </w:tc>
        <w:tc>
          <w:tcPr>
            <w:tcW w:w="2340" w:type="dxa"/>
            <w:tcBorders>
              <w:top w:val="single" w:sz="4" w:space="0" w:color="auto"/>
              <w:left w:val="single" w:sz="4" w:space="0" w:color="auto"/>
              <w:bottom w:val="single" w:sz="4" w:space="0" w:color="auto"/>
              <w:right w:val="single" w:sz="4" w:space="0" w:color="auto"/>
            </w:tcBorders>
            <w:vAlign w:val="center"/>
          </w:tcPr>
          <w:p w14:paraId="576F65A2" w14:textId="77777777" w:rsidR="004A32DC" w:rsidRPr="003D4E17" w:rsidRDefault="004A32DC" w:rsidP="00925735">
            <w:pPr>
              <w:ind w:right="252"/>
              <w:jc w:val="right"/>
              <w:rPr>
                <w:rFonts w:cs="Arial"/>
                <w:color w:val="E10000"/>
              </w:rPr>
            </w:pPr>
            <w:r w:rsidRPr="003D4E17">
              <w:rPr>
                <w:rFonts w:cs="Arial"/>
                <w:color w:val="E10000"/>
              </w:rPr>
              <w:t>xx,xxx.x</w:t>
            </w:r>
          </w:p>
        </w:tc>
      </w:tr>
      <w:tr w:rsidR="004A32DC" w:rsidRPr="00C017EB" w14:paraId="04B27D47"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397C8433" w14:textId="77777777" w:rsidR="004A32DC" w:rsidRPr="00CC4B10" w:rsidRDefault="004A32DC" w:rsidP="00925735">
            <w:pPr>
              <w:ind w:left="537" w:hanging="540"/>
              <w:rPr>
                <w:rFonts w:cs="Arial"/>
                <w:color w:val="E10000"/>
              </w:rPr>
            </w:pPr>
            <w:r w:rsidRPr="00CA6068">
              <w:rPr>
                <w:rFonts w:cs="Arial"/>
                <w:color w:val="E10000"/>
              </w:rPr>
              <w:t>Ramps</w:t>
            </w:r>
          </w:p>
        </w:tc>
        <w:tc>
          <w:tcPr>
            <w:tcW w:w="2340" w:type="dxa"/>
            <w:tcBorders>
              <w:top w:val="single" w:sz="4" w:space="0" w:color="auto"/>
              <w:left w:val="single" w:sz="4" w:space="0" w:color="auto"/>
              <w:bottom w:val="single" w:sz="4" w:space="0" w:color="auto"/>
              <w:right w:val="single" w:sz="4" w:space="0" w:color="auto"/>
            </w:tcBorders>
            <w:vAlign w:val="center"/>
          </w:tcPr>
          <w:p w14:paraId="78E85930" w14:textId="77777777" w:rsidR="004A32DC" w:rsidRPr="003D4E17" w:rsidRDefault="004A32DC" w:rsidP="00925735">
            <w:pPr>
              <w:ind w:right="252"/>
              <w:jc w:val="right"/>
              <w:rPr>
                <w:rFonts w:cs="Arial"/>
                <w:color w:val="E10000"/>
              </w:rPr>
            </w:pPr>
          </w:p>
        </w:tc>
      </w:tr>
      <w:tr w:rsidR="004A32DC" w:rsidRPr="00C017EB" w14:paraId="504FA73D"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4E7CC391" w14:textId="77777777" w:rsidR="004A32DC" w:rsidRPr="00CC4B10" w:rsidRDefault="004A32DC" w:rsidP="00925735">
            <w:pPr>
              <w:ind w:left="537" w:hanging="360"/>
              <w:rPr>
                <w:rFonts w:cs="Arial"/>
                <w:color w:val="E10000"/>
              </w:rPr>
            </w:pPr>
            <w:r w:rsidRPr="00CA6068">
              <w:rPr>
                <w:rFonts w:cs="Arial"/>
                <w:color w:val="E10000"/>
              </w:rPr>
              <w:t>Rest Area On Ramp</w:t>
            </w:r>
          </w:p>
        </w:tc>
        <w:tc>
          <w:tcPr>
            <w:tcW w:w="2340" w:type="dxa"/>
            <w:tcBorders>
              <w:top w:val="single" w:sz="4" w:space="0" w:color="auto"/>
              <w:left w:val="single" w:sz="4" w:space="0" w:color="auto"/>
              <w:bottom w:val="single" w:sz="4" w:space="0" w:color="auto"/>
              <w:right w:val="single" w:sz="4" w:space="0" w:color="auto"/>
            </w:tcBorders>
            <w:vAlign w:val="center"/>
          </w:tcPr>
          <w:p w14:paraId="2367630D" w14:textId="77777777" w:rsidR="004A32DC" w:rsidRPr="003D4E17" w:rsidRDefault="004A32DC" w:rsidP="00925735">
            <w:pPr>
              <w:ind w:right="252"/>
              <w:jc w:val="right"/>
              <w:rPr>
                <w:rFonts w:cs="Arial"/>
                <w:color w:val="E10000"/>
              </w:rPr>
            </w:pPr>
            <w:r w:rsidRPr="003D4E17">
              <w:rPr>
                <w:rFonts w:cs="Arial"/>
                <w:color w:val="E10000"/>
              </w:rPr>
              <w:t>xx.x</w:t>
            </w:r>
          </w:p>
        </w:tc>
      </w:tr>
      <w:tr w:rsidR="004A32DC" w:rsidRPr="00C017EB" w14:paraId="498620C4"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1ACFADDF" w14:textId="77777777" w:rsidR="004A32DC" w:rsidRPr="00CC4B10" w:rsidRDefault="004A32DC" w:rsidP="00925735">
            <w:pPr>
              <w:ind w:left="537" w:hanging="360"/>
              <w:rPr>
                <w:rFonts w:cs="Arial"/>
                <w:color w:val="E10000"/>
              </w:rPr>
            </w:pPr>
            <w:r w:rsidRPr="00CA6068">
              <w:rPr>
                <w:rFonts w:cs="Arial"/>
                <w:color w:val="E10000"/>
              </w:rPr>
              <w:t>Rest Area Off Ramp</w:t>
            </w:r>
          </w:p>
        </w:tc>
        <w:tc>
          <w:tcPr>
            <w:tcW w:w="2340" w:type="dxa"/>
            <w:tcBorders>
              <w:top w:val="single" w:sz="4" w:space="0" w:color="auto"/>
              <w:left w:val="single" w:sz="4" w:space="0" w:color="auto"/>
              <w:bottom w:val="single" w:sz="4" w:space="0" w:color="auto"/>
              <w:right w:val="single" w:sz="4" w:space="0" w:color="auto"/>
            </w:tcBorders>
            <w:vAlign w:val="center"/>
          </w:tcPr>
          <w:p w14:paraId="2C4E0E44" w14:textId="77777777" w:rsidR="004A32DC" w:rsidRPr="003D4E17" w:rsidRDefault="004A32DC" w:rsidP="00925735">
            <w:pPr>
              <w:ind w:right="252"/>
              <w:jc w:val="right"/>
              <w:rPr>
                <w:rFonts w:cs="Arial"/>
                <w:color w:val="E10000"/>
              </w:rPr>
            </w:pPr>
            <w:r w:rsidRPr="003D4E17">
              <w:rPr>
                <w:rFonts w:cs="Arial"/>
                <w:color w:val="E10000"/>
              </w:rPr>
              <w:t>xx.x</w:t>
            </w:r>
          </w:p>
        </w:tc>
      </w:tr>
      <w:tr w:rsidR="004A32DC" w:rsidRPr="00C017EB" w14:paraId="6FAE66EC" w14:textId="77777777" w:rsidTr="00AD4A68">
        <w:trPr>
          <w:trHeight w:val="255"/>
        </w:trPr>
        <w:tc>
          <w:tcPr>
            <w:tcW w:w="3975" w:type="dxa"/>
            <w:tcBorders>
              <w:top w:val="single" w:sz="4" w:space="0" w:color="auto"/>
              <w:left w:val="single" w:sz="4" w:space="0" w:color="auto"/>
              <w:bottom w:val="single" w:sz="4" w:space="0" w:color="auto"/>
              <w:right w:val="single" w:sz="4" w:space="0" w:color="auto"/>
            </w:tcBorders>
            <w:noWrap/>
            <w:vAlign w:val="center"/>
          </w:tcPr>
          <w:p w14:paraId="39A3E5C8" w14:textId="77777777" w:rsidR="004A32DC" w:rsidRPr="00CC4B10" w:rsidRDefault="004A32DC" w:rsidP="00925735">
            <w:pPr>
              <w:ind w:left="537" w:hanging="360"/>
              <w:rPr>
                <w:rFonts w:cs="Arial"/>
                <w:color w:val="E10000"/>
              </w:rPr>
            </w:pPr>
            <w:r w:rsidRPr="00CA6068">
              <w:rPr>
                <w:rFonts w:cs="Arial"/>
                <w:color w:val="E10000"/>
              </w:rPr>
              <w:t>Exit xxx On Ramp</w:t>
            </w:r>
          </w:p>
        </w:tc>
        <w:tc>
          <w:tcPr>
            <w:tcW w:w="2340" w:type="dxa"/>
            <w:tcBorders>
              <w:top w:val="single" w:sz="4" w:space="0" w:color="auto"/>
              <w:left w:val="single" w:sz="4" w:space="0" w:color="auto"/>
              <w:bottom w:val="single" w:sz="4" w:space="0" w:color="auto"/>
              <w:right w:val="single" w:sz="4" w:space="0" w:color="auto"/>
            </w:tcBorders>
            <w:vAlign w:val="center"/>
          </w:tcPr>
          <w:p w14:paraId="5FB2F6AE" w14:textId="77777777" w:rsidR="004A32DC" w:rsidRPr="003D4E17" w:rsidRDefault="004A32DC" w:rsidP="00925735">
            <w:pPr>
              <w:ind w:right="252"/>
              <w:jc w:val="right"/>
              <w:rPr>
                <w:rFonts w:cs="Arial"/>
                <w:color w:val="E10000"/>
              </w:rPr>
            </w:pPr>
            <w:r w:rsidRPr="003D4E17">
              <w:rPr>
                <w:rFonts w:cs="Arial"/>
                <w:color w:val="E10000"/>
              </w:rPr>
              <w:t>xx.x</w:t>
            </w:r>
          </w:p>
        </w:tc>
      </w:tr>
      <w:tr w:rsidR="004A32DC" w:rsidRPr="00C017EB" w14:paraId="71D82606" w14:textId="77777777" w:rsidTr="00AD4A68">
        <w:trPr>
          <w:trHeight w:val="255"/>
        </w:trPr>
        <w:tc>
          <w:tcPr>
            <w:tcW w:w="3975" w:type="dxa"/>
            <w:tcBorders>
              <w:top w:val="single" w:sz="4" w:space="0" w:color="auto"/>
              <w:left w:val="single" w:sz="4" w:space="0" w:color="auto"/>
              <w:bottom w:val="single" w:sz="12" w:space="0" w:color="auto"/>
              <w:right w:val="single" w:sz="4" w:space="0" w:color="auto"/>
            </w:tcBorders>
            <w:noWrap/>
            <w:vAlign w:val="center"/>
          </w:tcPr>
          <w:p w14:paraId="10AF534A" w14:textId="77777777" w:rsidR="004A32DC" w:rsidRPr="00CC4B10" w:rsidRDefault="004A32DC" w:rsidP="00925735">
            <w:pPr>
              <w:ind w:left="537" w:hanging="360"/>
              <w:rPr>
                <w:rFonts w:cs="Arial"/>
                <w:color w:val="E10000"/>
              </w:rPr>
            </w:pPr>
            <w:r w:rsidRPr="00CA6068">
              <w:rPr>
                <w:rFonts w:cs="Arial"/>
                <w:color w:val="E10000"/>
              </w:rPr>
              <w:t>Exit xxx Off Ramp</w:t>
            </w:r>
          </w:p>
        </w:tc>
        <w:tc>
          <w:tcPr>
            <w:tcW w:w="2340" w:type="dxa"/>
            <w:tcBorders>
              <w:top w:val="single" w:sz="4" w:space="0" w:color="auto"/>
              <w:left w:val="single" w:sz="4" w:space="0" w:color="auto"/>
              <w:bottom w:val="single" w:sz="12" w:space="0" w:color="auto"/>
              <w:right w:val="single" w:sz="4" w:space="0" w:color="auto"/>
            </w:tcBorders>
            <w:vAlign w:val="center"/>
          </w:tcPr>
          <w:p w14:paraId="311AF28F" w14:textId="77777777" w:rsidR="004A32DC" w:rsidRPr="003D4E17" w:rsidRDefault="004A32DC" w:rsidP="00925735">
            <w:pPr>
              <w:ind w:right="252"/>
              <w:jc w:val="right"/>
              <w:rPr>
                <w:rFonts w:cs="Arial"/>
                <w:color w:val="E10000"/>
              </w:rPr>
            </w:pPr>
            <w:r w:rsidRPr="003D4E17">
              <w:rPr>
                <w:rFonts w:cs="Arial"/>
                <w:color w:val="E10000"/>
              </w:rPr>
              <w:t>xx.x</w:t>
            </w:r>
          </w:p>
        </w:tc>
      </w:tr>
      <w:tr w:rsidR="004A32DC" w:rsidRPr="00C017EB" w14:paraId="71FFB494" w14:textId="77777777" w:rsidTr="00AD4A68">
        <w:trPr>
          <w:trHeight w:val="255"/>
        </w:trPr>
        <w:tc>
          <w:tcPr>
            <w:tcW w:w="3975" w:type="dxa"/>
            <w:tcBorders>
              <w:top w:val="single" w:sz="12" w:space="0" w:color="auto"/>
              <w:left w:val="single" w:sz="4" w:space="0" w:color="auto"/>
              <w:bottom w:val="single" w:sz="4" w:space="0" w:color="auto"/>
              <w:right w:val="single" w:sz="4" w:space="0" w:color="auto"/>
            </w:tcBorders>
            <w:noWrap/>
            <w:vAlign w:val="center"/>
          </w:tcPr>
          <w:p w14:paraId="0C37985D" w14:textId="77777777" w:rsidR="004A32DC" w:rsidRPr="00C017EB" w:rsidRDefault="004A32DC" w:rsidP="00925735">
            <w:pPr>
              <w:ind w:left="177"/>
              <w:jc w:val="right"/>
              <w:rPr>
                <w:rFonts w:cs="Arial"/>
              </w:rPr>
            </w:pPr>
            <w:r w:rsidRPr="00C017EB">
              <w:rPr>
                <w:rFonts w:cs="Arial"/>
              </w:rPr>
              <w:t>Total</w:t>
            </w:r>
          </w:p>
        </w:tc>
        <w:tc>
          <w:tcPr>
            <w:tcW w:w="2340" w:type="dxa"/>
            <w:tcBorders>
              <w:top w:val="single" w:sz="12" w:space="0" w:color="auto"/>
              <w:left w:val="single" w:sz="4" w:space="0" w:color="auto"/>
              <w:bottom w:val="single" w:sz="4" w:space="0" w:color="auto"/>
              <w:right w:val="single" w:sz="4" w:space="0" w:color="auto"/>
            </w:tcBorders>
            <w:vAlign w:val="center"/>
          </w:tcPr>
          <w:p w14:paraId="4BDCD5B7" w14:textId="77777777" w:rsidR="004A32DC" w:rsidRPr="003D4E17" w:rsidRDefault="004A32DC" w:rsidP="00925735">
            <w:pPr>
              <w:ind w:right="252"/>
              <w:jc w:val="right"/>
              <w:rPr>
                <w:rFonts w:cs="Arial"/>
                <w:color w:val="E10000"/>
              </w:rPr>
            </w:pPr>
            <w:r w:rsidRPr="003D4E17">
              <w:rPr>
                <w:rFonts w:cs="Arial"/>
                <w:color w:val="E10000"/>
              </w:rPr>
              <w:t>xxx,xxx.x</w:t>
            </w:r>
          </w:p>
        </w:tc>
      </w:tr>
    </w:tbl>
    <w:p w14:paraId="1E6B545B" w14:textId="77777777" w:rsidR="00DC2281" w:rsidRDefault="00DC2281" w:rsidP="00925735">
      <w:pPr>
        <w:suppressAutoHyphens/>
        <w:jc w:val="left"/>
        <w:rPr>
          <w:b/>
          <w:u w:val="single"/>
        </w:rPr>
      </w:pPr>
    </w:p>
    <w:p w14:paraId="28D37F07" w14:textId="77777777" w:rsidR="00DC2281" w:rsidRDefault="00DC2281" w:rsidP="00925735">
      <w:pPr>
        <w:suppressAutoHyphens/>
        <w:jc w:val="left"/>
        <w:rPr>
          <w:b/>
          <w:u w:val="single"/>
        </w:rPr>
      </w:pPr>
    </w:p>
    <w:p w14:paraId="12C9DD85" w14:textId="75799A74" w:rsidR="004A32DC" w:rsidRPr="00C017EB" w:rsidRDefault="004A32DC" w:rsidP="007E1EF2">
      <w:pPr>
        <w:pStyle w:val="Heading2"/>
      </w:pPr>
      <w:bookmarkStart w:id="57" w:name="_Toc241052987"/>
      <w:r w:rsidRPr="00C017EB">
        <w:t>SALVAGE AND STOCKPILE GRANULAR MATERIAL</w:t>
      </w:r>
      <w:bookmarkEnd w:id="57"/>
    </w:p>
    <w:p w14:paraId="6543F667" w14:textId="77777777" w:rsidR="004A32DC" w:rsidRPr="00C017EB" w:rsidRDefault="004A32DC" w:rsidP="00925735">
      <w:pPr>
        <w:suppressAutoHyphens/>
      </w:pPr>
    </w:p>
    <w:p w14:paraId="7B50CB5E" w14:textId="77777777" w:rsidR="004A32DC" w:rsidRPr="003D4E17" w:rsidRDefault="004A32DC" w:rsidP="00925735">
      <w:pPr>
        <w:suppressAutoHyphens/>
        <w:rPr>
          <w:color w:val="E10000"/>
        </w:rPr>
      </w:pPr>
      <w:r w:rsidRPr="003D4E17">
        <w:rPr>
          <w:color w:val="E10000"/>
        </w:rPr>
        <w:t>At the Temporary Connection at Sta. xxx+xx the existing granular material will be salvaged and stockpiled as directed by the Engineer.</w:t>
      </w:r>
    </w:p>
    <w:p w14:paraId="6596E250" w14:textId="77777777" w:rsidR="004A32DC" w:rsidRPr="00C017EB" w:rsidRDefault="004A32DC" w:rsidP="00925735">
      <w:pPr>
        <w:suppressAutoHyphens/>
      </w:pPr>
    </w:p>
    <w:p w14:paraId="6874F8FE" w14:textId="77777777" w:rsidR="004A32DC" w:rsidRPr="00C017EB" w:rsidRDefault="004A32DC" w:rsidP="00925735">
      <w:pPr>
        <w:suppressAutoHyphens/>
      </w:pPr>
      <w:r w:rsidRPr="00C017EB">
        <w:t xml:space="preserve">The stockpile site location is </w:t>
      </w:r>
      <w:r w:rsidRPr="003D4E17">
        <w:rPr>
          <w:color w:val="E10000"/>
        </w:rPr>
        <w:t>shown on the layout below</w:t>
      </w:r>
      <w:r w:rsidRPr="00C017EB">
        <w:t>.</w:t>
      </w:r>
    </w:p>
    <w:p w14:paraId="6A81119F" w14:textId="77777777" w:rsidR="004A32DC" w:rsidRPr="00C017EB" w:rsidRDefault="004A32DC" w:rsidP="00925735">
      <w:pPr>
        <w:suppressAutoHyphens/>
      </w:pPr>
    </w:p>
    <w:p w14:paraId="748DE96F" w14:textId="401EEE4F" w:rsidR="004A32DC" w:rsidRPr="00C017EB" w:rsidRDefault="004A32DC" w:rsidP="00925735">
      <w:pPr>
        <w:suppressAutoHyphens/>
      </w:pPr>
      <w:r w:rsidRPr="00C017EB">
        <w:t xml:space="preserve">The in-place asphalt concrete surfacing </w:t>
      </w:r>
      <w:r>
        <w:t>will</w:t>
      </w:r>
      <w:r w:rsidRPr="00C017EB">
        <w:t xml:space="preserve"> be </w:t>
      </w:r>
      <w:r w:rsidRPr="003D4E17">
        <w:rPr>
          <w:color w:val="E10000"/>
        </w:rPr>
        <w:t>removed and wasted as directed by the Engineer</w:t>
      </w:r>
      <w:r w:rsidRPr="00C017EB">
        <w:t xml:space="preserve">. Care </w:t>
      </w:r>
      <w:r>
        <w:t>will</w:t>
      </w:r>
      <w:r w:rsidRPr="00C017EB">
        <w:t xml:space="preserve"> be taken not to waste the in-place base course. The remaining in-place base course </w:t>
      </w:r>
      <w:r>
        <w:t>will</w:t>
      </w:r>
      <w:r w:rsidRPr="00C017EB">
        <w:t xml:space="preserve"> be salvaged and stockpiled.</w:t>
      </w:r>
      <w:r w:rsidR="005D42AD">
        <w:t xml:space="preserve">  Salvaged material will be processed to meet the requirements of Section 884.2 D prior to stockpiling.  The Contractor will ensure that no vegetation, topsoil, subgrade, or other foreign material is incorporated into the salvaged </w:t>
      </w:r>
      <w:r w:rsidR="005D42AD" w:rsidRPr="003D4E17">
        <w:rPr>
          <w:color w:val="E10000"/>
        </w:rPr>
        <w:t>asphalt mix and</w:t>
      </w:r>
      <w:r w:rsidR="00FB3F5F">
        <w:rPr>
          <w:color w:val="E10000"/>
        </w:rPr>
        <w:t xml:space="preserve"> </w:t>
      </w:r>
      <w:r w:rsidR="005D42AD" w:rsidRPr="00D3258B">
        <w:rPr>
          <w:color w:val="auto"/>
        </w:rPr>
        <w:t xml:space="preserve">granular </w:t>
      </w:r>
      <w:r w:rsidR="005D42AD">
        <w:t>material.</w:t>
      </w:r>
    </w:p>
    <w:p w14:paraId="48B3CD35" w14:textId="77777777" w:rsidR="00B8484D" w:rsidRDefault="00B8484D" w:rsidP="00925735">
      <w:pPr>
        <w:suppressAutoHyphens/>
      </w:pPr>
    </w:p>
    <w:p w14:paraId="78F4C823" w14:textId="5EDC68F8" w:rsidR="004A32DC" w:rsidRPr="00C017EB" w:rsidRDefault="004A32DC" w:rsidP="00925735">
      <w:pPr>
        <w:suppressAutoHyphens/>
      </w:pPr>
      <w:r w:rsidRPr="00C017EB">
        <w:t xml:space="preserve">The salvaged granular material, estimated at approximately </w:t>
      </w:r>
      <w:r w:rsidRPr="003D4E17">
        <w:rPr>
          <w:color w:val="E10000"/>
        </w:rPr>
        <w:t>____</w:t>
      </w:r>
      <w:r w:rsidRPr="00C017EB">
        <w:t xml:space="preserve"> cubic yards, </w:t>
      </w:r>
      <w:r>
        <w:t>will</w:t>
      </w:r>
      <w:r w:rsidRPr="00C017EB">
        <w:t xml:space="preserve"> </w:t>
      </w:r>
      <w:r w:rsidRPr="003D4E17">
        <w:rPr>
          <w:color w:val="E10000"/>
        </w:rPr>
        <w:t>remain the property of the State</w:t>
      </w:r>
      <w:r w:rsidRPr="00C017EB">
        <w:t>.</w:t>
      </w:r>
    </w:p>
    <w:p w14:paraId="61AED8C2" w14:textId="77777777" w:rsidR="004A32DC" w:rsidRPr="00C017EB" w:rsidRDefault="004A32DC" w:rsidP="00925735">
      <w:pPr>
        <w:suppressAutoHyphens/>
      </w:pPr>
    </w:p>
    <w:p w14:paraId="0BBE6691" w14:textId="39C75245" w:rsidR="004A32DC" w:rsidRPr="00C017EB" w:rsidRDefault="004A32DC" w:rsidP="00925735">
      <w:pPr>
        <w:suppressAutoHyphens/>
      </w:pPr>
      <w:r w:rsidRPr="00C017EB">
        <w:t xml:space="preserve">This work </w:t>
      </w:r>
      <w:r>
        <w:t>will</w:t>
      </w:r>
      <w:r w:rsidRPr="00C017EB">
        <w:t xml:space="preserve"> not be accomplished until the project has been opened to traffic. (See Incidental Work item concerning removal of these areas).</w:t>
      </w:r>
    </w:p>
    <w:p w14:paraId="22718538" w14:textId="77777777" w:rsidR="004A32DC" w:rsidRPr="00C017EB" w:rsidRDefault="004A32DC" w:rsidP="00925735">
      <w:pPr>
        <w:suppressAutoHyphens/>
      </w:pPr>
    </w:p>
    <w:p w14:paraId="78108630" w14:textId="3ED99148" w:rsidR="004A32DC" w:rsidRDefault="004A32DC" w:rsidP="00925735">
      <w:pPr>
        <w:suppressAutoHyphens/>
      </w:pPr>
      <w:r w:rsidRPr="00C017EB">
        <w:t xml:space="preserve">This work </w:t>
      </w:r>
      <w:r>
        <w:t>will</w:t>
      </w:r>
      <w:r w:rsidRPr="00C017EB">
        <w:t xml:space="preserve"> be incidental to the contract unit price per ton for </w:t>
      </w:r>
      <w:r w:rsidR="00C8416C">
        <w:t>“</w:t>
      </w:r>
      <w:r w:rsidR="004E70F8">
        <w:t>Salvage and Stockpile Granular Material</w:t>
      </w:r>
      <w:r w:rsidR="00C8416C">
        <w:t>”</w:t>
      </w:r>
      <w:r w:rsidR="004E70F8">
        <w:t>.</w:t>
      </w:r>
    </w:p>
    <w:p w14:paraId="4A69E4FA" w14:textId="2905B033" w:rsidR="00444EE8" w:rsidRDefault="007F0616" w:rsidP="00925735">
      <w:pPr>
        <w:suppressAutoHyphens/>
      </w:pPr>
      <w:r>
        <w:br w:type="column"/>
      </w:r>
    </w:p>
    <w:p w14:paraId="317642D0" w14:textId="77777777" w:rsidR="00444EE8" w:rsidRPr="00444EE8" w:rsidRDefault="00444EE8" w:rsidP="00444EE8">
      <w:pPr>
        <w:pStyle w:val="Heading2"/>
      </w:pPr>
      <w:bookmarkStart w:id="58" w:name="_Toc241052988"/>
      <w:r w:rsidRPr="00444EE8">
        <w:t>SALVAGE ASPHALT MIX MATERIAL</w:t>
      </w:r>
      <w:bookmarkEnd w:id="58"/>
    </w:p>
    <w:p w14:paraId="20EDE328" w14:textId="77777777" w:rsidR="00444EE8" w:rsidRPr="00444EE8" w:rsidRDefault="00444EE8" w:rsidP="00444EE8">
      <w:pPr>
        <w:suppressAutoHyphens/>
        <w:rPr>
          <w:b/>
          <w:bCs/>
          <w:u w:val="single"/>
        </w:rPr>
      </w:pPr>
    </w:p>
    <w:p w14:paraId="613034D8" w14:textId="77777777" w:rsidR="00444EE8" w:rsidRPr="00444EE8" w:rsidRDefault="00444EE8" w:rsidP="00444EE8">
      <w:pPr>
        <w:suppressAutoHyphens/>
      </w:pPr>
      <w:r w:rsidRPr="00444EE8">
        <w:t>The Los Angeles Abrasion Loss value on the aggregate used for the in-place asphalt concrete was _____.  This value was obtained from testing during construction of the in-place asphalt concrete.</w:t>
      </w:r>
    </w:p>
    <w:p w14:paraId="11682EF8" w14:textId="77777777" w:rsidR="00444EE8" w:rsidRPr="00444EE8" w:rsidRDefault="00444EE8" w:rsidP="00444EE8">
      <w:pPr>
        <w:suppressAutoHyphens/>
      </w:pPr>
    </w:p>
    <w:p w14:paraId="64DE942B" w14:textId="77777777" w:rsidR="00444EE8" w:rsidRPr="00444EE8" w:rsidRDefault="00444EE8" w:rsidP="00444EE8">
      <w:pPr>
        <w:suppressAutoHyphens/>
      </w:pPr>
      <w:r w:rsidRPr="00444EE8">
        <w:t xml:space="preserve">An estimated </w:t>
      </w:r>
      <w:r w:rsidRPr="00444EE8">
        <w:softHyphen/>
      </w:r>
      <w:r w:rsidRPr="00444EE8">
        <w:softHyphen/>
      </w:r>
      <w:r w:rsidRPr="00444EE8">
        <w:softHyphen/>
      </w:r>
      <w:r w:rsidRPr="00444EE8">
        <w:softHyphen/>
        <w:t xml:space="preserve">______ tons (_____ Cubic Yards) of asphalt mix material will be salvaged from the existing highway and stockpiled according to the </w:t>
      </w:r>
      <w:r w:rsidRPr="00444EE8">
        <w:rPr>
          <w:color w:val="E10000"/>
        </w:rPr>
        <w:t>Blend, Haul, and Stockpile Granular Material</w:t>
      </w:r>
      <w:r w:rsidRPr="00444EE8">
        <w:t xml:space="preserve"> plan note.  </w:t>
      </w:r>
    </w:p>
    <w:p w14:paraId="49E718AD" w14:textId="77777777" w:rsidR="00444EE8" w:rsidRPr="00444EE8" w:rsidRDefault="00444EE8" w:rsidP="00444EE8">
      <w:pPr>
        <w:suppressAutoHyphens/>
      </w:pPr>
    </w:p>
    <w:p w14:paraId="41AA83A2" w14:textId="77777777" w:rsidR="00444EE8" w:rsidRPr="00444EE8" w:rsidRDefault="00444EE8" w:rsidP="00444EE8">
      <w:pPr>
        <w:suppressAutoHyphens/>
      </w:pPr>
      <w:r w:rsidRPr="00444EE8">
        <w:t xml:space="preserve">The quantity of salvageable material is estimated from the in-place surfacing typical sections.  The quantity of salvaged asphalt mix material may vary from the plans.  </w:t>
      </w:r>
    </w:p>
    <w:p w14:paraId="4588AF13" w14:textId="77777777" w:rsidR="00444EE8" w:rsidRPr="00444EE8" w:rsidRDefault="00444EE8" w:rsidP="00444EE8">
      <w:pPr>
        <w:suppressAutoHyphens/>
      </w:pPr>
    </w:p>
    <w:p w14:paraId="27B141D9" w14:textId="77777777" w:rsidR="00444EE8" w:rsidRPr="00444EE8" w:rsidRDefault="00444EE8" w:rsidP="00444EE8">
      <w:pPr>
        <w:suppressAutoHyphens/>
      </w:pPr>
      <w:r w:rsidRPr="00444EE8">
        <w:t>All costs for salvaging the asphalt concrete mix material will be incidental to the contract unit price per ton for Salvage and Stockpile Asphalt Mix Material and per cubic yard for Unclassified Excavation.</w:t>
      </w:r>
    </w:p>
    <w:p w14:paraId="287DB352" w14:textId="77777777" w:rsidR="00444EE8" w:rsidRPr="00C017EB" w:rsidRDefault="00444EE8" w:rsidP="00925735">
      <w:pPr>
        <w:suppressAutoHyphens/>
      </w:pPr>
    </w:p>
    <w:p w14:paraId="0CB9D00B" w14:textId="6472B9DE" w:rsidR="00AF1BD3" w:rsidRPr="00C017EB" w:rsidRDefault="00AF1BD3" w:rsidP="007E1EF2">
      <w:pPr>
        <w:pStyle w:val="Heading2"/>
        <w:rPr>
          <w:snapToGrid w:val="0"/>
        </w:rPr>
      </w:pPr>
      <w:bookmarkStart w:id="59" w:name="_Toc241052989"/>
      <w:r w:rsidRPr="00C017EB">
        <w:rPr>
          <w:snapToGrid w:val="0"/>
        </w:rPr>
        <w:t>BLEND, HAUL, AND STOCKPILE GRANULAR MATERIAL</w:t>
      </w:r>
      <w:bookmarkEnd w:id="59"/>
    </w:p>
    <w:p w14:paraId="4F6EE44D" w14:textId="77777777" w:rsidR="00AF1BD3" w:rsidRPr="00C017EB" w:rsidRDefault="00AF1BD3" w:rsidP="00925735">
      <w:pPr>
        <w:tabs>
          <w:tab w:val="left" w:pos="576"/>
          <w:tab w:val="left" w:pos="2016"/>
          <w:tab w:val="left" w:pos="3456"/>
          <w:tab w:val="left" w:pos="4896"/>
        </w:tabs>
        <w:suppressAutoHyphens/>
        <w:rPr>
          <w:rFonts w:cs="Arial"/>
          <w:snapToGrid w:val="0"/>
          <w:spacing w:val="-3"/>
        </w:rPr>
      </w:pPr>
    </w:p>
    <w:p w14:paraId="6C39418D" w14:textId="77777777" w:rsidR="00AF1BD3" w:rsidRPr="00C017EB" w:rsidRDefault="00AF1BD3" w:rsidP="00925735">
      <w:r w:rsidRPr="003D4E17">
        <w:rPr>
          <w:color w:val="E10000"/>
        </w:rPr>
        <w:t>Excess salvaged asphalt concrete</w:t>
      </w:r>
      <w:r w:rsidRPr="00C017EB">
        <w:t xml:space="preserve"> material estimated at </w:t>
      </w:r>
      <w:r w:rsidRPr="007174DC">
        <w:rPr>
          <w:color w:val="E10000"/>
        </w:rPr>
        <w:t>__________</w:t>
      </w:r>
      <w:r w:rsidRPr="00C017EB">
        <w:t xml:space="preserve"> tons (for informational purposes only) </w:t>
      </w:r>
      <w:r>
        <w:t>will</w:t>
      </w:r>
      <w:r w:rsidRPr="00C017EB">
        <w:t xml:space="preserve"> be blended with </w:t>
      </w:r>
      <w:r w:rsidRPr="007174DC">
        <w:rPr>
          <w:color w:val="E10000"/>
        </w:rPr>
        <w:t>__________</w:t>
      </w:r>
      <w:r w:rsidRPr="00C017EB">
        <w:t xml:space="preserve"> tons of </w:t>
      </w:r>
      <w:r w:rsidRPr="003D4E17">
        <w:rPr>
          <w:color w:val="E10000"/>
        </w:rPr>
        <w:t>Granular Material, Furnish</w:t>
      </w:r>
      <w:r w:rsidRPr="00C017EB">
        <w:t xml:space="preserve"> and </w:t>
      </w:r>
      <w:r>
        <w:t>will</w:t>
      </w:r>
      <w:r w:rsidRPr="00C017EB">
        <w:t xml:space="preserve"> be hauled, blended and stockpiled at </w:t>
      </w:r>
      <w:r w:rsidRPr="007174DC">
        <w:rPr>
          <w:color w:val="E10000"/>
        </w:rPr>
        <w:t>___________________</w:t>
      </w:r>
      <w:r w:rsidRPr="00C017EB">
        <w:t>.</w:t>
      </w:r>
    </w:p>
    <w:p w14:paraId="6B94A76B" w14:textId="77777777" w:rsidR="00AF1BD3" w:rsidRPr="00C017EB" w:rsidRDefault="00AF1BD3" w:rsidP="00925735">
      <w:pPr>
        <w:ind w:left="270"/>
      </w:pPr>
    </w:p>
    <w:p w14:paraId="40E7B4F9" w14:textId="77777777" w:rsidR="00AF1BD3" w:rsidRPr="00C017EB" w:rsidRDefault="00AF1BD3" w:rsidP="00925735">
      <w:r w:rsidRPr="00C017EB">
        <w:t xml:space="preserve">A computerized scale, portable platform scale, stationary commercial scale, stationary commercial plant, portable plant scale, or a belt scale along with a scale operator </w:t>
      </w:r>
      <w:r>
        <w:t>will</w:t>
      </w:r>
      <w:r w:rsidRPr="00C017EB">
        <w:t xml:space="preserve"> be provided by the Contractor at the stockpile site to weigh the salvaged material prior to blending. </w:t>
      </w:r>
    </w:p>
    <w:p w14:paraId="14168D1A" w14:textId="77777777" w:rsidR="00AF1BD3" w:rsidRPr="00C017EB" w:rsidRDefault="00AF1BD3" w:rsidP="00925735">
      <w:pPr>
        <w:ind w:left="270"/>
      </w:pPr>
    </w:p>
    <w:p w14:paraId="402FCD5A" w14:textId="5259B6D2" w:rsidR="00AF1BD3" w:rsidRPr="00C017EB" w:rsidRDefault="00AF1BD3" w:rsidP="00925735">
      <w:pPr>
        <w:autoSpaceDE w:val="0"/>
        <w:autoSpaceDN w:val="0"/>
        <w:adjustRightInd w:val="0"/>
        <w:rPr>
          <w:bCs/>
        </w:rPr>
      </w:pPr>
      <w:r w:rsidRPr="00C017EB">
        <w:rPr>
          <w:bCs/>
        </w:rPr>
        <w:t xml:space="preserve">The </w:t>
      </w:r>
      <w:r w:rsidRPr="003D4E17">
        <w:rPr>
          <w:color w:val="E10000"/>
        </w:rPr>
        <w:t>salvaged asphalt concrete</w:t>
      </w:r>
      <w:r w:rsidRPr="00C017EB">
        <w:t xml:space="preserve"> material</w:t>
      </w:r>
      <w:r w:rsidRPr="00C017EB">
        <w:rPr>
          <w:bCs/>
        </w:rPr>
        <w:t xml:space="preserve"> </w:t>
      </w:r>
      <w:r>
        <w:rPr>
          <w:bCs/>
        </w:rPr>
        <w:t>will</w:t>
      </w:r>
      <w:r w:rsidRPr="00C017EB">
        <w:rPr>
          <w:bCs/>
        </w:rPr>
        <w:t xml:space="preserve"> be crushed to meet the requirements of Section </w:t>
      </w:r>
      <w:r w:rsidRPr="00D759F5">
        <w:rPr>
          <w:bCs/>
          <w:color w:val="auto"/>
        </w:rPr>
        <w:t xml:space="preserve">884.2 D </w:t>
      </w:r>
      <w:r w:rsidRPr="00C017EB">
        <w:rPr>
          <w:bCs/>
        </w:rPr>
        <w:t>prior to blending into the stockpile.</w:t>
      </w:r>
      <w:r w:rsidR="00A54BA7">
        <w:rPr>
          <w:bCs/>
        </w:rPr>
        <w:t xml:space="preserve">  </w:t>
      </w:r>
    </w:p>
    <w:p w14:paraId="04E5C44D" w14:textId="77777777" w:rsidR="00AF1BD3" w:rsidRPr="00C017EB" w:rsidRDefault="00AF1BD3" w:rsidP="00925735">
      <w:pPr>
        <w:ind w:left="270"/>
      </w:pPr>
    </w:p>
    <w:p w14:paraId="7DA85FD6" w14:textId="05E4AA5E" w:rsidR="00AF1BD3" w:rsidRPr="003D4E17" w:rsidRDefault="00AF1BD3" w:rsidP="00925735">
      <w:pPr>
        <w:rPr>
          <w:color w:val="E10000"/>
        </w:rPr>
      </w:pPr>
      <w:r w:rsidRPr="003D4E17">
        <w:rPr>
          <w:color w:val="E10000"/>
        </w:rPr>
        <w:t>Salvaged asphalt concrete material will be blended with Granular Material, Furnish at a rate of 50% salvaged asphalt mix material and 50% Granular Material, Furnish to obtain stockpile material.</w:t>
      </w:r>
      <w:r w:rsidR="00634BFA" w:rsidRPr="003D4E17">
        <w:rPr>
          <w:color w:val="E10000"/>
        </w:rPr>
        <w:t xml:space="preserve">  Material will be uniformly blended to the satisfaction of the Engineer.</w:t>
      </w:r>
    </w:p>
    <w:p w14:paraId="3F7198D7" w14:textId="77777777" w:rsidR="00AF1BD3" w:rsidRPr="00C017EB" w:rsidRDefault="00AF1BD3" w:rsidP="00925735">
      <w:pPr>
        <w:ind w:left="270"/>
      </w:pPr>
    </w:p>
    <w:p w14:paraId="040152F1" w14:textId="77777777" w:rsidR="00281402" w:rsidRDefault="00AF1BD3" w:rsidP="00925735">
      <w:r w:rsidRPr="00C017EB">
        <w:t>No further gradation testing of the blended material will be required.</w:t>
      </w:r>
    </w:p>
    <w:p w14:paraId="41D78B11" w14:textId="77777777" w:rsidR="00281402" w:rsidRDefault="00281402" w:rsidP="00925735"/>
    <w:p w14:paraId="04FEE8C4" w14:textId="010D20AE" w:rsidR="00AF1BD3" w:rsidRPr="00281402" w:rsidRDefault="00AF1BD3" w:rsidP="00925735">
      <w:r w:rsidRPr="00C017EB">
        <w:t xml:space="preserve">All other costs for </w:t>
      </w:r>
      <w:r w:rsidR="00074054">
        <w:t xml:space="preserve">crushing, </w:t>
      </w:r>
      <w:r w:rsidRPr="00C017EB">
        <w:t xml:space="preserve">hauling, stockpiling, and blending </w:t>
      </w:r>
      <w:r w:rsidRPr="003D4E17">
        <w:rPr>
          <w:color w:val="E10000"/>
        </w:rPr>
        <w:t>salvaged asphalt concrete material and Granular Material, Furnish</w:t>
      </w:r>
      <w:r w:rsidRPr="00C017EB">
        <w:t xml:space="preserve"> </w:t>
      </w:r>
      <w:r>
        <w:t>will</w:t>
      </w:r>
      <w:r w:rsidRPr="00C017EB">
        <w:t xml:space="preserve"> be incidental to the contract unit price per ton for </w:t>
      </w:r>
      <w:r w:rsidR="00C8416C">
        <w:t>“</w:t>
      </w:r>
      <w:r w:rsidRPr="00C017EB">
        <w:t xml:space="preserve">Blend, Haul </w:t>
      </w:r>
      <w:r w:rsidR="00C56441">
        <w:t>and</w:t>
      </w:r>
      <w:r w:rsidRPr="00C017EB">
        <w:t xml:space="preserve"> Stockpile Granular Material</w:t>
      </w:r>
      <w:r w:rsidR="00C8416C">
        <w:t>”</w:t>
      </w:r>
      <w:r w:rsidRPr="00C017EB">
        <w:t>.</w:t>
      </w:r>
    </w:p>
    <w:p w14:paraId="423455A9" w14:textId="0517651B" w:rsidR="00AF1BD3" w:rsidRDefault="00AF1BD3" w:rsidP="00925735">
      <w:pPr>
        <w:rPr>
          <w:rFonts w:cs="Arial"/>
        </w:rPr>
      </w:pPr>
    </w:p>
    <w:p w14:paraId="6D8E7FDE" w14:textId="2941AA1F" w:rsidR="002755FD" w:rsidRDefault="002755FD" w:rsidP="00925735">
      <w:pPr>
        <w:rPr>
          <w:rFonts w:cs="Arial"/>
        </w:rPr>
      </w:pPr>
      <w:r>
        <w:rPr>
          <w:rFonts w:cs="Arial"/>
        </w:rPr>
        <w:br w:type="page"/>
      </w:r>
    </w:p>
    <w:p w14:paraId="29467ED1" w14:textId="1FCB5AE9" w:rsidR="00AF1BD3" w:rsidRPr="00D47E15" w:rsidRDefault="00AF1BD3" w:rsidP="007E1EF2">
      <w:pPr>
        <w:pStyle w:val="Heading2"/>
        <w:rPr>
          <w:color w:val="E10000"/>
        </w:rPr>
      </w:pPr>
      <w:bookmarkStart w:id="60" w:name="_Toc241052990"/>
      <w:r w:rsidRPr="00C017EB">
        <w:lastRenderedPageBreak/>
        <w:t xml:space="preserve">HAUL AND STOCKPILE </w:t>
      </w:r>
      <w:r w:rsidRPr="00D47E15">
        <w:rPr>
          <w:color w:val="E10000"/>
        </w:rPr>
        <w:t>GRANULAR MATERIAL</w:t>
      </w:r>
      <w:r w:rsidR="00767711" w:rsidRPr="00D47E15">
        <w:rPr>
          <w:color w:val="E10000"/>
        </w:rPr>
        <w:t xml:space="preserve"> or </w:t>
      </w:r>
      <w:r w:rsidR="007E1514" w:rsidRPr="00D47E15">
        <w:rPr>
          <w:color w:val="E10000"/>
        </w:rPr>
        <w:t>ASPHALT MIX MATERIAL</w:t>
      </w:r>
      <w:bookmarkEnd w:id="60"/>
    </w:p>
    <w:p w14:paraId="107BF391" w14:textId="77777777" w:rsidR="00AF1BD3" w:rsidRPr="00C017EB" w:rsidRDefault="00AF1BD3" w:rsidP="00925735">
      <w:pPr>
        <w:rPr>
          <w:rFonts w:cs="Arial"/>
        </w:rPr>
      </w:pPr>
    </w:p>
    <w:p w14:paraId="7E3BBAC5" w14:textId="72FE838F" w:rsidR="00AF1BD3" w:rsidRPr="003D4E17" w:rsidRDefault="00767711" w:rsidP="00925735">
      <w:pPr>
        <w:rPr>
          <w:rFonts w:cs="Arial"/>
          <w:color w:val="E10000"/>
        </w:rPr>
      </w:pPr>
      <w:r w:rsidRPr="003D4E17">
        <w:rPr>
          <w:color w:val="E10000"/>
        </w:rPr>
        <w:t>Salvaged granular or e</w:t>
      </w:r>
      <w:r w:rsidR="00AF1BD3" w:rsidRPr="003D4E17">
        <w:rPr>
          <w:color w:val="E10000"/>
        </w:rPr>
        <w:t>xcess salvaged asphalt concrete</w:t>
      </w:r>
      <w:r w:rsidR="00AF1BD3" w:rsidRPr="00C017EB">
        <w:t xml:space="preserve"> material estimated at </w:t>
      </w:r>
      <w:r w:rsidR="00AF1BD3" w:rsidRPr="007174DC">
        <w:rPr>
          <w:color w:val="E10000"/>
        </w:rPr>
        <w:t>__________</w:t>
      </w:r>
      <w:r w:rsidR="00AF1BD3" w:rsidRPr="00C017EB">
        <w:t xml:space="preserve"> tons (for informational purposes only) </w:t>
      </w:r>
      <w:r w:rsidR="00AF1BD3">
        <w:t>will</w:t>
      </w:r>
      <w:r w:rsidR="00AF1BD3" w:rsidRPr="00C017EB">
        <w:t xml:space="preserve"> be hauled and stockpiled at </w:t>
      </w:r>
      <w:r w:rsidR="00AF1BD3" w:rsidRPr="007174DC">
        <w:rPr>
          <w:color w:val="E10000"/>
        </w:rPr>
        <w:t>___________________</w:t>
      </w:r>
      <w:r w:rsidR="00AF1BD3" w:rsidRPr="00C017EB">
        <w:t>.</w:t>
      </w:r>
      <w:r w:rsidR="00AF1BD3" w:rsidRPr="00C017EB">
        <w:rPr>
          <w:rFonts w:cs="Arial"/>
        </w:rPr>
        <w:t xml:space="preserve"> </w:t>
      </w:r>
      <w:r w:rsidR="00AF1BD3" w:rsidRPr="003D4E17">
        <w:rPr>
          <w:rFonts w:cs="Arial"/>
          <w:color w:val="E10000"/>
        </w:rPr>
        <w:t>The Contractor will have approval from the Engineer of the stockpile location prior to stockpiling the material within the aforementioned site.</w:t>
      </w:r>
    </w:p>
    <w:p w14:paraId="54790124" w14:textId="77777777" w:rsidR="00AF1BD3" w:rsidRPr="00C017EB" w:rsidRDefault="00AF1BD3" w:rsidP="00925735">
      <w:pPr>
        <w:rPr>
          <w:rFonts w:cs="Arial"/>
        </w:rPr>
      </w:pPr>
    </w:p>
    <w:p w14:paraId="412D995F" w14:textId="0C0863CF" w:rsidR="00AF1BD3" w:rsidRPr="009B7E86" w:rsidRDefault="00AF1BD3" w:rsidP="00925735">
      <w:pPr>
        <w:tabs>
          <w:tab w:val="left" w:pos="1260"/>
        </w:tabs>
      </w:pPr>
      <w:r w:rsidRPr="00C017EB">
        <w:t>A computerized scale, portable platform scale, stationary commercial scale, stationary commercial plant, portable plant scale, or a belt scale along with</w:t>
      </w:r>
      <w:r w:rsidR="009B7E86">
        <w:t xml:space="preserve"> </w:t>
      </w:r>
      <w:r w:rsidRPr="00C017EB">
        <w:t xml:space="preserve">a scale operator </w:t>
      </w:r>
      <w:r>
        <w:t>will</w:t>
      </w:r>
      <w:r w:rsidRPr="00C017EB">
        <w:t xml:space="preserve"> be provided by the Contractor at the stockpile site to weigh the salvaged material prior to stockpiling.</w:t>
      </w:r>
    </w:p>
    <w:p w14:paraId="6628C0E3" w14:textId="77777777" w:rsidR="008A3F5D" w:rsidRDefault="008A3F5D" w:rsidP="00925735">
      <w:pPr>
        <w:rPr>
          <w:bCs/>
        </w:rPr>
      </w:pPr>
    </w:p>
    <w:p w14:paraId="74BB671A" w14:textId="6A735C41" w:rsidR="00AF1BD3" w:rsidRPr="00C017EB" w:rsidRDefault="00AF1BD3" w:rsidP="00925735">
      <w:pPr>
        <w:rPr>
          <w:bCs/>
        </w:rPr>
      </w:pPr>
      <w:r w:rsidRPr="00C017EB">
        <w:rPr>
          <w:bCs/>
        </w:rPr>
        <w:t xml:space="preserve">The </w:t>
      </w:r>
      <w:r w:rsidRPr="003D4E17">
        <w:rPr>
          <w:color w:val="E10000"/>
        </w:rPr>
        <w:t xml:space="preserve">salvaged </w:t>
      </w:r>
      <w:r w:rsidR="009D7B01" w:rsidRPr="003D4E17">
        <w:rPr>
          <w:color w:val="E10000"/>
        </w:rPr>
        <w:t xml:space="preserve">granular or salvaged </w:t>
      </w:r>
      <w:r w:rsidRPr="003D4E17">
        <w:rPr>
          <w:color w:val="E10000"/>
        </w:rPr>
        <w:t>asphalt concrete</w:t>
      </w:r>
      <w:r w:rsidR="00E84375" w:rsidRPr="003D4E17">
        <w:rPr>
          <w:color w:val="E10000"/>
        </w:rPr>
        <w:t xml:space="preserve"> mix</w:t>
      </w:r>
      <w:r w:rsidRPr="00C017EB">
        <w:t xml:space="preserve"> material</w:t>
      </w:r>
      <w:r w:rsidRPr="00C017EB">
        <w:rPr>
          <w:bCs/>
        </w:rPr>
        <w:t xml:space="preserve"> </w:t>
      </w:r>
      <w:r>
        <w:rPr>
          <w:bCs/>
        </w:rPr>
        <w:t>will</w:t>
      </w:r>
      <w:r w:rsidRPr="00C017EB">
        <w:rPr>
          <w:bCs/>
        </w:rPr>
        <w:t xml:space="preserve"> be crushed to meet the requirements of Section </w:t>
      </w:r>
      <w:r w:rsidRPr="003D4E17">
        <w:rPr>
          <w:bCs/>
          <w:color w:val="E10000"/>
        </w:rPr>
        <w:t>884.2 D</w:t>
      </w:r>
      <w:r w:rsidR="002E0525" w:rsidRPr="003D4E17">
        <w:rPr>
          <w:bCs/>
          <w:color w:val="E10000"/>
        </w:rPr>
        <w:t xml:space="preserve"> or 884.2 C.1</w:t>
      </w:r>
      <w:r w:rsidRPr="00C017EB">
        <w:rPr>
          <w:bCs/>
        </w:rPr>
        <w:t xml:space="preserve"> prior to stockpiling.</w:t>
      </w:r>
    </w:p>
    <w:p w14:paraId="546F384C" w14:textId="77777777" w:rsidR="00AF1BD3" w:rsidRPr="00C017EB" w:rsidRDefault="00AF1BD3" w:rsidP="00925735">
      <w:pPr>
        <w:rPr>
          <w:rFonts w:cs="Arial"/>
        </w:rPr>
      </w:pPr>
    </w:p>
    <w:p w14:paraId="49CF8C28" w14:textId="77777777" w:rsidR="00AF1BD3" w:rsidRPr="00C017EB" w:rsidRDefault="00AF1BD3" w:rsidP="00925735">
      <w:pPr>
        <w:rPr>
          <w:rFonts w:cs="Arial"/>
        </w:rPr>
      </w:pPr>
      <w:r w:rsidRPr="00C017EB">
        <w:t>No further gradation testing of the material will be required.</w:t>
      </w:r>
    </w:p>
    <w:p w14:paraId="3A40BE7C" w14:textId="77777777" w:rsidR="00AF1BD3" w:rsidRPr="00C017EB" w:rsidRDefault="00AF1BD3" w:rsidP="00925735">
      <w:pPr>
        <w:rPr>
          <w:rFonts w:cs="Arial"/>
        </w:rPr>
      </w:pPr>
    </w:p>
    <w:p w14:paraId="60D880B9" w14:textId="06541B93" w:rsidR="00AF1BD3" w:rsidRDefault="00AF1BD3" w:rsidP="00925735">
      <w:pPr>
        <w:rPr>
          <w:rFonts w:cs="Arial"/>
        </w:rPr>
      </w:pPr>
      <w:r w:rsidRPr="00C017EB">
        <w:rPr>
          <w:rFonts w:cs="Arial"/>
        </w:rPr>
        <w:t xml:space="preserve">All other costs for </w:t>
      </w:r>
      <w:r w:rsidR="00074054">
        <w:rPr>
          <w:rFonts w:cs="Arial"/>
        </w:rPr>
        <w:t xml:space="preserve">crushing, </w:t>
      </w:r>
      <w:r w:rsidRPr="00C017EB">
        <w:rPr>
          <w:rFonts w:cs="Arial"/>
        </w:rPr>
        <w:t>hauling</w:t>
      </w:r>
      <w:r w:rsidR="00074054">
        <w:rPr>
          <w:rFonts w:cs="Arial"/>
        </w:rPr>
        <w:t>,</w:t>
      </w:r>
      <w:r w:rsidRPr="00C017EB">
        <w:rPr>
          <w:rFonts w:cs="Arial"/>
        </w:rPr>
        <w:t xml:space="preserve"> and stockpiling the </w:t>
      </w:r>
      <w:r w:rsidRPr="003D4E17">
        <w:rPr>
          <w:rFonts w:cs="Arial"/>
          <w:color w:val="E10000"/>
        </w:rPr>
        <w:t>salvaged</w:t>
      </w:r>
      <w:r w:rsidRPr="00C017EB">
        <w:rPr>
          <w:rFonts w:cs="Arial"/>
        </w:rPr>
        <w:t xml:space="preserve"> material </w:t>
      </w:r>
      <w:r>
        <w:rPr>
          <w:rFonts w:cs="Arial"/>
        </w:rPr>
        <w:t>will</w:t>
      </w:r>
      <w:r w:rsidRPr="00C017EB">
        <w:rPr>
          <w:rFonts w:cs="Arial"/>
        </w:rPr>
        <w:t xml:space="preserve"> be incidental to the contract unit price per ton for </w:t>
      </w:r>
      <w:r w:rsidR="00C8416C">
        <w:rPr>
          <w:rFonts w:cs="Arial"/>
        </w:rPr>
        <w:t>“</w:t>
      </w:r>
      <w:r w:rsidRPr="003D4E17">
        <w:rPr>
          <w:color w:val="E10000"/>
        </w:rPr>
        <w:t xml:space="preserve">Haul </w:t>
      </w:r>
      <w:r w:rsidR="00FA4477" w:rsidRPr="003D4E17">
        <w:rPr>
          <w:color w:val="E10000"/>
        </w:rPr>
        <w:t>a</w:t>
      </w:r>
      <w:r w:rsidRPr="003D4E17">
        <w:rPr>
          <w:color w:val="E10000"/>
        </w:rPr>
        <w:t>nd Stockpile Granular Material</w:t>
      </w:r>
      <w:r w:rsidR="00570224" w:rsidRPr="003D4E17">
        <w:rPr>
          <w:color w:val="E10000"/>
        </w:rPr>
        <w:t xml:space="preserve"> or As</w:t>
      </w:r>
      <w:r w:rsidR="001C6FEB" w:rsidRPr="003D4E17">
        <w:rPr>
          <w:color w:val="E10000"/>
        </w:rPr>
        <w:t>phalt Mix Material</w:t>
      </w:r>
      <w:r w:rsidR="00C8416C">
        <w:rPr>
          <w:rFonts w:cs="Arial"/>
        </w:rPr>
        <w:t>”</w:t>
      </w:r>
      <w:r w:rsidRPr="00C017EB">
        <w:rPr>
          <w:rFonts w:cs="Arial"/>
        </w:rPr>
        <w:t>.</w:t>
      </w:r>
    </w:p>
    <w:p w14:paraId="4C37E8EB" w14:textId="77777777" w:rsidR="002755FD" w:rsidRDefault="002755FD" w:rsidP="00161FA0"/>
    <w:p w14:paraId="00B9649D" w14:textId="77777777" w:rsidR="005F18DC" w:rsidRDefault="005F18DC" w:rsidP="00161FA0"/>
    <w:p w14:paraId="52D4A087" w14:textId="1B23EC96" w:rsidR="00C237A7" w:rsidRPr="00B528E1" w:rsidRDefault="00C237A7" w:rsidP="00D349C4">
      <w:pPr>
        <w:pStyle w:val="Heading2"/>
      </w:pPr>
      <w:bookmarkStart w:id="61" w:name="_Toc241052991"/>
      <w:r w:rsidRPr="00B528E1">
        <w:t xml:space="preserve">BLEND </w:t>
      </w:r>
      <w:r w:rsidR="00C56441">
        <w:t>AND</w:t>
      </w:r>
      <w:r w:rsidRPr="00B528E1">
        <w:t xml:space="preserve"> STOCKPILE GRANULAR MATERIAL</w:t>
      </w:r>
      <w:bookmarkEnd w:id="61"/>
      <w:r w:rsidRPr="00B528E1">
        <w:t xml:space="preserve"> </w:t>
      </w:r>
    </w:p>
    <w:p w14:paraId="421F443E" w14:textId="77777777" w:rsidR="00C237A7" w:rsidRPr="00B528E1" w:rsidRDefault="00C237A7" w:rsidP="00925735">
      <w:pPr>
        <w:rPr>
          <w:color w:val="auto"/>
        </w:rPr>
      </w:pPr>
    </w:p>
    <w:p w14:paraId="4489D943" w14:textId="77777777" w:rsidR="00C237A7" w:rsidRPr="00B528E1" w:rsidRDefault="00C237A7" w:rsidP="00CC6013">
      <w:pPr>
        <w:rPr>
          <w:color w:val="auto"/>
        </w:rPr>
      </w:pPr>
      <w:r w:rsidRPr="00B528E1">
        <w:rPr>
          <w:color w:val="auto"/>
        </w:rPr>
        <w:t xml:space="preserve">An Estimated </w:t>
      </w:r>
      <w:r w:rsidRPr="007174DC">
        <w:rPr>
          <w:color w:val="E10000"/>
        </w:rPr>
        <w:t>_____</w:t>
      </w:r>
      <w:r>
        <w:rPr>
          <w:color w:val="auto"/>
        </w:rPr>
        <w:t xml:space="preserve"> </w:t>
      </w:r>
      <w:r w:rsidRPr="00B528E1">
        <w:rPr>
          <w:color w:val="auto"/>
        </w:rPr>
        <w:t xml:space="preserve">tons </w:t>
      </w:r>
      <w:r w:rsidRPr="003D4E17">
        <w:rPr>
          <w:color w:val="E10000"/>
        </w:rPr>
        <w:t>(for informational purposes only)</w:t>
      </w:r>
      <w:r w:rsidRPr="00B528E1">
        <w:rPr>
          <w:color w:val="auto"/>
        </w:rPr>
        <w:t xml:space="preserve"> of </w:t>
      </w:r>
      <w:r w:rsidRPr="003D4E17">
        <w:rPr>
          <w:color w:val="E10000"/>
        </w:rPr>
        <w:t>excess</w:t>
      </w:r>
      <w:r w:rsidRPr="00B528E1">
        <w:rPr>
          <w:color w:val="auto"/>
        </w:rPr>
        <w:t xml:space="preserve"> </w:t>
      </w:r>
      <w:r w:rsidRPr="003D4E17">
        <w:rPr>
          <w:color w:val="E10000"/>
        </w:rPr>
        <w:t>Salvaged Asphalt Mix Material</w:t>
      </w:r>
      <w:r w:rsidRPr="00B528E1">
        <w:rPr>
          <w:color w:val="auto"/>
        </w:rPr>
        <w:t xml:space="preserve"> and </w:t>
      </w:r>
      <w:r w:rsidRPr="007174DC">
        <w:rPr>
          <w:color w:val="E10000"/>
        </w:rPr>
        <w:t>_____</w:t>
      </w:r>
      <w:r w:rsidRPr="00B528E1">
        <w:rPr>
          <w:color w:val="auto"/>
        </w:rPr>
        <w:t xml:space="preserve"> tons of </w:t>
      </w:r>
      <w:r w:rsidRPr="003D4E17">
        <w:rPr>
          <w:color w:val="E10000"/>
        </w:rPr>
        <w:t>Salvaged Granular Material</w:t>
      </w:r>
      <w:r w:rsidRPr="00B528E1">
        <w:rPr>
          <w:color w:val="auto"/>
        </w:rPr>
        <w:t xml:space="preserve"> will be blended with </w:t>
      </w:r>
      <w:r w:rsidRPr="007174DC">
        <w:rPr>
          <w:color w:val="E10000"/>
        </w:rPr>
        <w:t>_____</w:t>
      </w:r>
      <w:r w:rsidRPr="00B528E1">
        <w:rPr>
          <w:color w:val="auto"/>
        </w:rPr>
        <w:t xml:space="preserve"> tons of </w:t>
      </w:r>
      <w:r w:rsidRPr="003D4E17">
        <w:rPr>
          <w:color w:val="E10000"/>
        </w:rPr>
        <w:t xml:space="preserve">Granular Material, Furnish </w:t>
      </w:r>
      <w:r w:rsidRPr="00B528E1">
        <w:rPr>
          <w:color w:val="auto"/>
        </w:rPr>
        <w:t xml:space="preserve">and stockpiled at the </w:t>
      </w:r>
      <w:r w:rsidRPr="003D4E17">
        <w:rPr>
          <w:color w:val="E10000"/>
        </w:rPr>
        <w:t>Contractor’s furnished stockpile site</w:t>
      </w:r>
      <w:r w:rsidRPr="00B528E1">
        <w:rPr>
          <w:color w:val="auto"/>
        </w:rPr>
        <w:t xml:space="preserve">. </w:t>
      </w:r>
    </w:p>
    <w:p w14:paraId="7760B7E7" w14:textId="77777777" w:rsidR="00C237A7" w:rsidRPr="00B528E1" w:rsidRDefault="00C237A7" w:rsidP="00925735">
      <w:pPr>
        <w:jc w:val="left"/>
        <w:rPr>
          <w:color w:val="auto"/>
        </w:rPr>
      </w:pPr>
    </w:p>
    <w:p w14:paraId="1B9CB0C0" w14:textId="77777777" w:rsidR="000E1A7F" w:rsidRDefault="00C237A7" w:rsidP="00CC6013">
      <w:pPr>
        <w:rPr>
          <w:color w:val="auto"/>
        </w:rPr>
      </w:pPr>
      <w:r w:rsidRPr="00B528E1">
        <w:rPr>
          <w:color w:val="auto"/>
        </w:rPr>
        <w:t xml:space="preserve">The Contractor will use a portable platform scale, stationary commercial scale, stationary commercial plant, portable plant scale, or a belt scale to </w:t>
      </w:r>
    </w:p>
    <w:p w14:paraId="547C0D95" w14:textId="16CCE5CF" w:rsidR="00C237A7" w:rsidRPr="00B528E1" w:rsidRDefault="00C237A7" w:rsidP="00925735">
      <w:pPr>
        <w:jc w:val="left"/>
        <w:rPr>
          <w:color w:val="auto"/>
        </w:rPr>
      </w:pPr>
      <w:r w:rsidRPr="00B528E1">
        <w:rPr>
          <w:color w:val="auto"/>
        </w:rPr>
        <w:t xml:space="preserve">control the blending and weighing of the salvage material with </w:t>
      </w:r>
      <w:r w:rsidRPr="003D4E17">
        <w:rPr>
          <w:color w:val="E10000"/>
        </w:rPr>
        <w:t>Contractor furnished granular material</w:t>
      </w:r>
      <w:r w:rsidRPr="00B528E1">
        <w:rPr>
          <w:color w:val="auto"/>
        </w:rPr>
        <w:t xml:space="preserve">. </w:t>
      </w:r>
    </w:p>
    <w:p w14:paraId="3621DFED" w14:textId="77777777" w:rsidR="00C237A7" w:rsidRPr="00B528E1" w:rsidRDefault="00C237A7" w:rsidP="00925735">
      <w:pPr>
        <w:jc w:val="left"/>
        <w:rPr>
          <w:color w:val="auto"/>
        </w:rPr>
      </w:pPr>
    </w:p>
    <w:p w14:paraId="4C9855EC" w14:textId="6AFFE243" w:rsidR="00C237A7" w:rsidRPr="00B528E1" w:rsidRDefault="00C237A7" w:rsidP="00CC6013">
      <w:pPr>
        <w:autoSpaceDE w:val="0"/>
        <w:autoSpaceDN w:val="0"/>
        <w:adjustRightInd w:val="0"/>
        <w:rPr>
          <w:bCs/>
          <w:color w:val="auto"/>
        </w:rPr>
      </w:pPr>
      <w:r w:rsidRPr="00B528E1">
        <w:rPr>
          <w:bCs/>
          <w:color w:val="auto"/>
        </w:rPr>
        <w:t xml:space="preserve">The </w:t>
      </w:r>
      <w:r w:rsidRPr="003D4E17">
        <w:rPr>
          <w:bCs/>
          <w:color w:val="E10000"/>
        </w:rPr>
        <w:t>salvaged asphalt mix material</w:t>
      </w:r>
      <w:r w:rsidRPr="00B528E1">
        <w:rPr>
          <w:bCs/>
          <w:color w:val="auto"/>
        </w:rPr>
        <w:t xml:space="preserve"> will be crushed to meet the requirements of </w:t>
      </w:r>
      <w:r w:rsidRPr="00D759F5">
        <w:rPr>
          <w:bCs/>
          <w:color w:val="auto"/>
        </w:rPr>
        <w:t xml:space="preserve">Section 884.2 D </w:t>
      </w:r>
      <w:r w:rsidRPr="00B528E1">
        <w:rPr>
          <w:bCs/>
          <w:color w:val="auto"/>
        </w:rPr>
        <w:t>prior to blending into the stockpile.</w:t>
      </w:r>
    </w:p>
    <w:p w14:paraId="0B251BE0" w14:textId="77777777" w:rsidR="00C237A7" w:rsidRPr="00B528E1" w:rsidRDefault="00C237A7" w:rsidP="00925735">
      <w:pPr>
        <w:jc w:val="left"/>
        <w:rPr>
          <w:color w:val="auto"/>
        </w:rPr>
      </w:pPr>
    </w:p>
    <w:p w14:paraId="29AB0B63" w14:textId="22B4BF59" w:rsidR="00C237A7" w:rsidRPr="00B528E1" w:rsidRDefault="00C237A7" w:rsidP="00CC6013">
      <w:pPr>
        <w:rPr>
          <w:color w:val="auto"/>
        </w:rPr>
      </w:pPr>
      <w:r w:rsidRPr="00B528E1">
        <w:rPr>
          <w:color w:val="auto"/>
        </w:rPr>
        <w:t xml:space="preserve">Excess Salvaged asphalt mix material and salvaged granular material will be blended with </w:t>
      </w:r>
      <w:r w:rsidRPr="003D4E17">
        <w:rPr>
          <w:color w:val="E10000"/>
        </w:rPr>
        <w:t>Granular Material, Furnish</w:t>
      </w:r>
      <w:r w:rsidRPr="00B528E1">
        <w:rPr>
          <w:color w:val="auto"/>
        </w:rPr>
        <w:t xml:space="preserve"> at a rate of 50% salvaged asphalt mix material and 50% </w:t>
      </w:r>
      <w:r w:rsidRPr="003D4E17">
        <w:rPr>
          <w:color w:val="E10000"/>
        </w:rPr>
        <w:t>Granular Material, Furnish</w:t>
      </w:r>
      <w:r w:rsidRPr="00B528E1">
        <w:rPr>
          <w:color w:val="auto"/>
        </w:rPr>
        <w:t xml:space="preserve"> to obtain stockpile material.</w:t>
      </w:r>
      <w:r w:rsidR="006141CE">
        <w:rPr>
          <w:color w:val="auto"/>
        </w:rPr>
        <w:t xml:space="preserve">  Material will be uniformly blended to the satisfaction of the Engineer.</w:t>
      </w:r>
    </w:p>
    <w:p w14:paraId="21E0927C" w14:textId="77777777" w:rsidR="00C237A7" w:rsidRPr="00B528E1" w:rsidRDefault="00C237A7" w:rsidP="00925735">
      <w:pPr>
        <w:jc w:val="left"/>
        <w:rPr>
          <w:color w:val="auto"/>
        </w:rPr>
      </w:pPr>
    </w:p>
    <w:p w14:paraId="3F605765" w14:textId="77777777" w:rsidR="00C237A7" w:rsidRPr="00B528E1" w:rsidRDefault="00C237A7" w:rsidP="00CC6013">
      <w:pPr>
        <w:rPr>
          <w:color w:val="auto"/>
        </w:rPr>
      </w:pPr>
      <w:r w:rsidRPr="00B528E1">
        <w:rPr>
          <w:color w:val="auto"/>
        </w:rPr>
        <w:t xml:space="preserve">No further gradation testing of the blended material will be required. </w:t>
      </w:r>
    </w:p>
    <w:p w14:paraId="6E0587F1" w14:textId="77777777" w:rsidR="00C237A7" w:rsidRPr="00B528E1" w:rsidRDefault="00C237A7" w:rsidP="00925735">
      <w:pPr>
        <w:tabs>
          <w:tab w:val="left" w:pos="180"/>
        </w:tabs>
        <w:jc w:val="left"/>
        <w:rPr>
          <w:snapToGrid w:val="0"/>
          <w:color w:val="auto"/>
          <w:spacing w:val="-3"/>
        </w:rPr>
      </w:pPr>
    </w:p>
    <w:p w14:paraId="653D28FA" w14:textId="303D0C31" w:rsidR="00C237A7" w:rsidRDefault="00C237A7" w:rsidP="00925735">
      <w:pPr>
        <w:rPr>
          <w:rFonts w:cs="Arial"/>
          <w:b/>
          <w:bCs/>
          <w:u w:val="single"/>
        </w:rPr>
      </w:pPr>
      <w:r w:rsidRPr="00B528E1">
        <w:rPr>
          <w:color w:val="auto"/>
        </w:rPr>
        <w:t xml:space="preserve">All costs for crushing the salvaged asphalt mix material, stockpiling, and blending the materials will be incidental to the contract unit price per ton for </w:t>
      </w:r>
      <w:r w:rsidR="00C8416C">
        <w:rPr>
          <w:color w:val="auto"/>
        </w:rPr>
        <w:t>“</w:t>
      </w:r>
      <w:r w:rsidRPr="00B528E1">
        <w:rPr>
          <w:color w:val="auto"/>
        </w:rPr>
        <w:t xml:space="preserve">Blend </w:t>
      </w:r>
      <w:r w:rsidR="0039644A">
        <w:rPr>
          <w:color w:val="auto"/>
        </w:rPr>
        <w:t>and</w:t>
      </w:r>
      <w:r w:rsidRPr="00B528E1">
        <w:rPr>
          <w:color w:val="auto"/>
        </w:rPr>
        <w:t xml:space="preserve"> Stockpile Granular Material</w:t>
      </w:r>
      <w:r w:rsidR="00C8416C">
        <w:rPr>
          <w:color w:val="auto"/>
        </w:rPr>
        <w:t>”</w:t>
      </w:r>
      <w:r w:rsidRPr="00B528E1">
        <w:rPr>
          <w:color w:val="auto"/>
        </w:rPr>
        <w:t>.</w:t>
      </w:r>
    </w:p>
    <w:p w14:paraId="7659E58B" w14:textId="7671F8BD" w:rsidR="00AF1BD3" w:rsidRDefault="00AF1BD3" w:rsidP="00925735">
      <w:pPr>
        <w:rPr>
          <w:rFonts w:cs="Arial"/>
          <w:b/>
          <w:bCs/>
          <w:u w:val="single"/>
        </w:rPr>
      </w:pPr>
    </w:p>
    <w:p w14:paraId="0D605F7A" w14:textId="77777777" w:rsidR="002B237B" w:rsidRDefault="002B237B" w:rsidP="00925735">
      <w:pPr>
        <w:rPr>
          <w:rFonts w:cs="Arial"/>
          <w:b/>
          <w:bCs/>
          <w:u w:val="single"/>
        </w:rPr>
      </w:pPr>
    </w:p>
    <w:p w14:paraId="33024F82" w14:textId="5E05896B" w:rsidR="00724EF4" w:rsidRDefault="00E35B0E" w:rsidP="00D349C4">
      <w:pPr>
        <w:pStyle w:val="Heading2"/>
      </w:pPr>
      <w:bookmarkStart w:id="62" w:name="_Toc241052992"/>
      <w:r>
        <w:t>WATER FOR GRANULAR MATERIAL</w:t>
      </w:r>
      <w:bookmarkEnd w:id="62"/>
    </w:p>
    <w:p w14:paraId="0B9AE26D" w14:textId="4FED301C" w:rsidR="00681DC4" w:rsidRDefault="00681DC4" w:rsidP="00925735">
      <w:pPr>
        <w:suppressAutoHyphens/>
        <w:rPr>
          <w:b/>
          <w:color w:val="auto"/>
          <w:u w:val="single"/>
        </w:rPr>
      </w:pPr>
    </w:p>
    <w:p w14:paraId="595B8B12" w14:textId="4EFE4313" w:rsidR="00681DC4" w:rsidRPr="00C017EB" w:rsidRDefault="00681DC4" w:rsidP="00CC6013">
      <w:pPr>
        <w:suppressAutoHyphens/>
        <w:ind w:left="720"/>
        <w:rPr>
          <w:color w:val="auto"/>
        </w:rPr>
      </w:pPr>
      <w:r>
        <w:rPr>
          <w:color w:val="auto"/>
        </w:rPr>
        <w:tab/>
      </w:r>
      <w:r w:rsidRPr="00742923">
        <w:rPr>
          <w:rFonts w:eastAsia="Calibri" w:cs="Arial"/>
          <w:highlight w:val="yellow"/>
        </w:rPr>
        <w:t>Typically used</w:t>
      </w:r>
      <w:r w:rsidR="00742923" w:rsidRPr="00742923">
        <w:rPr>
          <w:rFonts w:eastAsia="Calibri" w:cs="Arial"/>
          <w:highlight w:val="yellow"/>
        </w:rPr>
        <w:t xml:space="preserve"> with </w:t>
      </w:r>
      <w:r w:rsidR="00742923" w:rsidRPr="00A363CB">
        <w:rPr>
          <w:color w:val="auto"/>
          <w:highlight w:val="yellow"/>
        </w:rPr>
        <w:t>Surface</w:t>
      </w:r>
      <w:r w:rsidR="00742923" w:rsidRPr="00742923">
        <w:rPr>
          <w:rFonts w:eastAsia="Calibri" w:cs="Arial"/>
          <w:highlight w:val="yellow"/>
        </w:rPr>
        <w:t xml:space="preserve"> Preparation bid item.</w:t>
      </w:r>
    </w:p>
    <w:p w14:paraId="7AB100B8" w14:textId="77777777" w:rsidR="00724EF4" w:rsidRPr="00C017EB" w:rsidRDefault="00724EF4" w:rsidP="00925735">
      <w:pPr>
        <w:suppressAutoHyphens/>
        <w:rPr>
          <w:color w:val="auto"/>
        </w:rPr>
      </w:pPr>
    </w:p>
    <w:p w14:paraId="73759285" w14:textId="58F0A4DB" w:rsidR="00724EF4" w:rsidRPr="00C017EB" w:rsidRDefault="00724EF4" w:rsidP="00925735">
      <w:pPr>
        <w:suppressAutoHyphens/>
        <w:rPr>
          <w:color w:val="auto"/>
        </w:rPr>
      </w:pPr>
      <w:r w:rsidRPr="00C017EB">
        <w:rPr>
          <w:color w:val="auto"/>
        </w:rPr>
        <w:t xml:space="preserve">Included in the Estimate of Quantities are </w:t>
      </w:r>
      <w:r w:rsidR="00153078" w:rsidRPr="007174DC">
        <w:rPr>
          <w:color w:val="E10000"/>
        </w:rPr>
        <w:t>_____</w:t>
      </w:r>
      <w:r w:rsidRPr="00C017EB">
        <w:rPr>
          <w:color w:val="auto"/>
        </w:rPr>
        <w:t xml:space="preserve"> M</w:t>
      </w:r>
      <w:r w:rsidR="009464E4" w:rsidRPr="00C017EB">
        <w:rPr>
          <w:color w:val="auto"/>
        </w:rPr>
        <w:t>Gal</w:t>
      </w:r>
      <w:r w:rsidRPr="00C017EB">
        <w:rPr>
          <w:color w:val="auto"/>
        </w:rPr>
        <w:t xml:space="preserve"> of Water for Granular Material per mile for compaction.</w:t>
      </w:r>
    </w:p>
    <w:p w14:paraId="0082E5F1" w14:textId="77777777" w:rsidR="00363960" w:rsidRPr="00C017EB" w:rsidRDefault="00363960" w:rsidP="00925735">
      <w:pPr>
        <w:suppressAutoHyphens/>
        <w:rPr>
          <w:color w:val="auto"/>
          <w:sz w:val="18"/>
          <w:szCs w:val="18"/>
        </w:rPr>
      </w:pPr>
    </w:p>
    <w:p w14:paraId="38BBF823" w14:textId="77777777" w:rsidR="004E7318" w:rsidRPr="000A11FD" w:rsidRDefault="004E7318" w:rsidP="00925735">
      <w:pPr>
        <w:suppressAutoHyphens/>
        <w:rPr>
          <w:color w:val="auto"/>
          <w:szCs w:val="18"/>
        </w:rPr>
      </w:pPr>
      <w:r w:rsidRPr="00C017EB">
        <w:rPr>
          <w:color w:val="FF00FF"/>
          <w:sz w:val="18"/>
          <w:szCs w:val="18"/>
        </w:rPr>
        <w:tab/>
      </w:r>
      <w:r w:rsidRPr="00C017EB">
        <w:rPr>
          <w:color w:val="FF00FF"/>
          <w:sz w:val="18"/>
          <w:szCs w:val="18"/>
        </w:rPr>
        <w:tab/>
      </w:r>
      <w:r w:rsidRPr="00C017EB">
        <w:rPr>
          <w:color w:val="FF00FF"/>
          <w:sz w:val="18"/>
          <w:szCs w:val="18"/>
        </w:rPr>
        <w:tab/>
      </w:r>
      <w:r w:rsidRPr="000A11FD">
        <w:rPr>
          <w:color w:val="auto"/>
          <w:szCs w:val="18"/>
          <w:highlight w:val="yellow"/>
        </w:rPr>
        <w:t>OR</w:t>
      </w:r>
    </w:p>
    <w:p w14:paraId="1E2B294A" w14:textId="77777777" w:rsidR="004E7318" w:rsidRPr="00C017EB" w:rsidRDefault="004E7318" w:rsidP="00925735">
      <w:pPr>
        <w:suppressAutoHyphens/>
        <w:rPr>
          <w:color w:val="auto"/>
          <w:szCs w:val="18"/>
        </w:rPr>
      </w:pPr>
    </w:p>
    <w:p w14:paraId="78DBC143" w14:textId="77777777" w:rsidR="003E60A1" w:rsidRPr="00C017EB" w:rsidRDefault="004E7318" w:rsidP="00925735">
      <w:pPr>
        <w:suppressAutoHyphens/>
        <w:rPr>
          <w:color w:val="auto"/>
        </w:rPr>
      </w:pPr>
      <w:r w:rsidRPr="00C017EB">
        <w:rPr>
          <w:color w:val="auto"/>
        </w:rPr>
        <w:t xml:space="preserve">Water for compaction </w:t>
      </w:r>
      <w:r w:rsidR="00FA35DB">
        <w:rPr>
          <w:color w:val="auto"/>
        </w:rPr>
        <w:t>will</w:t>
      </w:r>
      <w:r w:rsidRPr="00C017EB">
        <w:rPr>
          <w:color w:val="auto"/>
        </w:rPr>
        <w:t xml:space="preserve"> be applied at the following locations and rates per station:</w:t>
      </w:r>
    </w:p>
    <w:p w14:paraId="21922F30" w14:textId="77777777" w:rsidR="004E7318" w:rsidRPr="003D4E17" w:rsidRDefault="004E7318" w:rsidP="00925735">
      <w:pPr>
        <w:suppressAutoHyphens/>
        <w:ind w:left="288"/>
        <w:rPr>
          <w:color w:val="E10000"/>
        </w:rPr>
      </w:pPr>
      <w:r w:rsidRPr="003D4E17">
        <w:rPr>
          <w:color w:val="E10000"/>
        </w:rPr>
        <w:t>Eastbound Lanes – Mainline and Shoulders</w:t>
      </w:r>
    </w:p>
    <w:p w14:paraId="0029040E" w14:textId="77777777" w:rsidR="004E7318" w:rsidRPr="003D4E17" w:rsidRDefault="004E7318" w:rsidP="00925735">
      <w:pPr>
        <w:suppressAutoHyphens/>
        <w:ind w:left="288"/>
        <w:rPr>
          <w:color w:val="E10000"/>
        </w:rPr>
      </w:pPr>
      <w:r w:rsidRPr="003D4E17">
        <w:rPr>
          <w:color w:val="E10000"/>
        </w:rPr>
        <w:t xml:space="preserve">Sta. </w:t>
      </w:r>
      <w:r w:rsidR="007B06DE" w:rsidRPr="003D4E17">
        <w:rPr>
          <w:color w:val="E10000"/>
        </w:rPr>
        <w:t>XXX</w:t>
      </w:r>
      <w:r w:rsidRPr="003D4E17">
        <w:rPr>
          <w:color w:val="E10000"/>
        </w:rPr>
        <w:t>+</w:t>
      </w:r>
      <w:r w:rsidR="007B06DE" w:rsidRPr="003D4E17">
        <w:rPr>
          <w:color w:val="E10000"/>
        </w:rPr>
        <w:t>XX</w:t>
      </w:r>
      <w:r w:rsidRPr="003D4E17">
        <w:rPr>
          <w:color w:val="E10000"/>
        </w:rPr>
        <w:t xml:space="preserve"> to Sta. </w:t>
      </w:r>
      <w:r w:rsidR="007B06DE" w:rsidRPr="003D4E17">
        <w:rPr>
          <w:color w:val="E10000"/>
        </w:rPr>
        <w:t>XXX</w:t>
      </w:r>
      <w:r w:rsidRPr="003D4E17">
        <w:rPr>
          <w:color w:val="E10000"/>
        </w:rPr>
        <w:t>+</w:t>
      </w:r>
      <w:r w:rsidR="007B06DE" w:rsidRPr="003D4E17">
        <w:rPr>
          <w:color w:val="E10000"/>
        </w:rPr>
        <w:t>XX</w:t>
      </w:r>
    </w:p>
    <w:p w14:paraId="408D48BB" w14:textId="77777777" w:rsidR="004E7318" w:rsidRPr="00C017EB" w:rsidRDefault="004E7318" w:rsidP="00925735">
      <w:pPr>
        <w:suppressAutoHyphens/>
        <w:ind w:left="288"/>
        <w:rPr>
          <w:color w:val="auto"/>
        </w:rPr>
      </w:pPr>
    </w:p>
    <w:p w14:paraId="072BF7E5" w14:textId="7B1822AF" w:rsidR="004E7318" w:rsidRPr="00C017EB" w:rsidRDefault="004E7318" w:rsidP="00925735">
      <w:pPr>
        <w:suppressAutoHyphens/>
        <w:ind w:left="288"/>
        <w:rPr>
          <w:color w:val="auto"/>
        </w:rPr>
      </w:pPr>
      <w:r w:rsidRPr="00C017EB">
        <w:rPr>
          <w:color w:val="auto"/>
        </w:rPr>
        <w:tab/>
        <w:t xml:space="preserve">Water for Granular Material at the rate of </w:t>
      </w:r>
      <w:r w:rsidR="00153078">
        <w:rPr>
          <w:color w:val="E10000"/>
        </w:rPr>
        <w:t>_____</w:t>
      </w:r>
      <w:r w:rsidRPr="00C017EB">
        <w:rPr>
          <w:color w:val="auto"/>
        </w:rPr>
        <w:t xml:space="preserve"> M</w:t>
      </w:r>
      <w:r w:rsidR="009464E4" w:rsidRPr="00C017EB">
        <w:rPr>
          <w:color w:val="auto"/>
        </w:rPr>
        <w:t>Gal</w:t>
      </w:r>
      <w:r w:rsidR="00F00BED">
        <w:rPr>
          <w:color w:val="auto"/>
        </w:rPr>
        <w:t>.</w:t>
      </w:r>
    </w:p>
    <w:p w14:paraId="3CD1B268" w14:textId="77777777" w:rsidR="004E7318" w:rsidRPr="00C017EB" w:rsidRDefault="004E7318" w:rsidP="00925735">
      <w:pPr>
        <w:suppressAutoHyphens/>
        <w:rPr>
          <w:color w:val="auto"/>
        </w:rPr>
      </w:pPr>
    </w:p>
    <w:p w14:paraId="53B60BAF" w14:textId="77777777" w:rsidR="004E7318" w:rsidRPr="003D4E17" w:rsidRDefault="004E7318" w:rsidP="00925735">
      <w:pPr>
        <w:suppressAutoHyphens/>
        <w:ind w:left="288"/>
        <w:rPr>
          <w:color w:val="E10000"/>
        </w:rPr>
      </w:pPr>
      <w:r w:rsidRPr="003D4E17">
        <w:rPr>
          <w:color w:val="E10000"/>
        </w:rPr>
        <w:t>Eastbound Lanes – Median Shoulder Only</w:t>
      </w:r>
    </w:p>
    <w:p w14:paraId="09EB127E" w14:textId="77777777" w:rsidR="004E7318" w:rsidRPr="003D4E17" w:rsidRDefault="00C46542" w:rsidP="00925735">
      <w:pPr>
        <w:suppressAutoHyphens/>
        <w:ind w:left="288"/>
        <w:rPr>
          <w:color w:val="E10000"/>
        </w:rPr>
      </w:pPr>
      <w:r w:rsidRPr="003D4E17">
        <w:rPr>
          <w:color w:val="E10000"/>
        </w:rPr>
        <w:t xml:space="preserve">Sta. </w:t>
      </w:r>
      <w:r w:rsidR="007B06DE" w:rsidRPr="003D4E17">
        <w:rPr>
          <w:color w:val="E10000"/>
        </w:rPr>
        <w:t>XXX</w:t>
      </w:r>
      <w:r w:rsidRPr="003D4E17">
        <w:rPr>
          <w:color w:val="E10000"/>
        </w:rPr>
        <w:t>+</w:t>
      </w:r>
      <w:r w:rsidR="007B06DE" w:rsidRPr="003D4E17">
        <w:rPr>
          <w:color w:val="E10000"/>
        </w:rPr>
        <w:t>XX</w:t>
      </w:r>
      <w:r w:rsidRPr="003D4E17">
        <w:rPr>
          <w:color w:val="E10000"/>
        </w:rPr>
        <w:t xml:space="preserve"> to Sta. </w:t>
      </w:r>
      <w:r w:rsidR="007B06DE" w:rsidRPr="003D4E17">
        <w:rPr>
          <w:color w:val="E10000"/>
        </w:rPr>
        <w:t>XXX</w:t>
      </w:r>
      <w:r w:rsidRPr="003D4E17">
        <w:rPr>
          <w:color w:val="E10000"/>
        </w:rPr>
        <w:t>+</w:t>
      </w:r>
      <w:r w:rsidR="007B06DE" w:rsidRPr="003D4E17">
        <w:rPr>
          <w:color w:val="E10000"/>
        </w:rPr>
        <w:t>XX</w:t>
      </w:r>
    </w:p>
    <w:p w14:paraId="1A311E0E" w14:textId="77777777" w:rsidR="00C46542" w:rsidRPr="003D4E17" w:rsidRDefault="00C46542" w:rsidP="00925735">
      <w:pPr>
        <w:suppressAutoHyphens/>
        <w:ind w:left="288"/>
        <w:rPr>
          <w:color w:val="E10000"/>
        </w:rPr>
      </w:pPr>
      <w:r w:rsidRPr="003D4E17">
        <w:rPr>
          <w:color w:val="E10000"/>
        </w:rPr>
        <w:t xml:space="preserve">Sta. </w:t>
      </w:r>
      <w:r w:rsidR="007B06DE" w:rsidRPr="003D4E17">
        <w:rPr>
          <w:color w:val="E10000"/>
        </w:rPr>
        <w:t>XXX</w:t>
      </w:r>
      <w:r w:rsidRPr="003D4E17">
        <w:rPr>
          <w:color w:val="E10000"/>
        </w:rPr>
        <w:t>+</w:t>
      </w:r>
      <w:r w:rsidR="007B06DE" w:rsidRPr="003D4E17">
        <w:rPr>
          <w:color w:val="E10000"/>
        </w:rPr>
        <w:t>XX</w:t>
      </w:r>
      <w:r w:rsidRPr="003D4E17">
        <w:rPr>
          <w:color w:val="E10000"/>
        </w:rPr>
        <w:t xml:space="preserve"> to Sta. </w:t>
      </w:r>
      <w:r w:rsidR="007B06DE" w:rsidRPr="003D4E17">
        <w:rPr>
          <w:color w:val="E10000"/>
        </w:rPr>
        <w:t>XXX</w:t>
      </w:r>
      <w:r w:rsidRPr="003D4E17">
        <w:rPr>
          <w:color w:val="E10000"/>
        </w:rPr>
        <w:t>+</w:t>
      </w:r>
      <w:r w:rsidR="007B06DE" w:rsidRPr="003D4E17">
        <w:rPr>
          <w:color w:val="E10000"/>
        </w:rPr>
        <w:t>XX</w:t>
      </w:r>
    </w:p>
    <w:p w14:paraId="695AADFD" w14:textId="77777777" w:rsidR="00C46542" w:rsidRPr="00CC4B10" w:rsidRDefault="00C46542" w:rsidP="00925735">
      <w:pPr>
        <w:suppressAutoHyphens/>
        <w:ind w:left="288"/>
        <w:rPr>
          <w:color w:val="auto"/>
        </w:rPr>
      </w:pPr>
    </w:p>
    <w:p w14:paraId="56D1B7DF" w14:textId="675A2CB3" w:rsidR="00C46542" w:rsidRDefault="00C46542" w:rsidP="00925735">
      <w:pPr>
        <w:suppressAutoHyphens/>
        <w:ind w:left="288"/>
        <w:rPr>
          <w:color w:val="auto"/>
        </w:rPr>
      </w:pPr>
      <w:r w:rsidRPr="00C017EB">
        <w:rPr>
          <w:color w:val="auto"/>
        </w:rPr>
        <w:tab/>
        <w:t xml:space="preserve">Water for Granular Material at the rate of </w:t>
      </w:r>
      <w:r w:rsidR="00153078" w:rsidRPr="007174DC">
        <w:rPr>
          <w:color w:val="E10000"/>
        </w:rPr>
        <w:t>_____</w:t>
      </w:r>
      <w:r w:rsidRPr="00C017EB">
        <w:rPr>
          <w:color w:val="auto"/>
        </w:rPr>
        <w:t xml:space="preserve"> M</w:t>
      </w:r>
      <w:r w:rsidR="009464E4" w:rsidRPr="00C017EB">
        <w:rPr>
          <w:color w:val="auto"/>
        </w:rPr>
        <w:t>Gal</w:t>
      </w:r>
      <w:r w:rsidR="00F00BED">
        <w:rPr>
          <w:color w:val="auto"/>
        </w:rPr>
        <w:t>.</w:t>
      </w:r>
    </w:p>
    <w:p w14:paraId="5BC6AEFF" w14:textId="77777777" w:rsidR="002C1844" w:rsidRDefault="002C1844" w:rsidP="002C1844"/>
    <w:p w14:paraId="4937F382" w14:textId="77777777" w:rsidR="002C1844" w:rsidRDefault="002C1844" w:rsidP="002C1844"/>
    <w:p w14:paraId="367777A2" w14:textId="4AACA1C4" w:rsidR="004A32DC" w:rsidRPr="00C017EB" w:rsidRDefault="004A32DC" w:rsidP="00F538DC">
      <w:pPr>
        <w:pStyle w:val="Heading2"/>
      </w:pPr>
      <w:bookmarkStart w:id="63" w:name="_Toc241052993"/>
      <w:r w:rsidRPr="00C017EB">
        <w:t>WATER FOR COMPACTION</w:t>
      </w:r>
      <w:bookmarkEnd w:id="63"/>
    </w:p>
    <w:p w14:paraId="20354969" w14:textId="77777777" w:rsidR="004A32DC" w:rsidRPr="00C017EB" w:rsidRDefault="004A32DC" w:rsidP="004A32DC">
      <w:pPr>
        <w:suppressAutoHyphens/>
        <w:jc w:val="left"/>
        <w:rPr>
          <w:color w:val="auto"/>
        </w:rPr>
      </w:pPr>
    </w:p>
    <w:p w14:paraId="374E0687" w14:textId="42E96413" w:rsidR="004A32DC" w:rsidRPr="000A11FD" w:rsidRDefault="004A32DC" w:rsidP="0022606B">
      <w:pPr>
        <w:suppressAutoHyphens/>
        <w:ind w:left="720"/>
        <w:rPr>
          <w:highlight w:val="yellow"/>
        </w:rPr>
      </w:pPr>
      <w:r w:rsidRPr="000A11FD">
        <w:rPr>
          <w:highlight w:val="yellow"/>
        </w:rPr>
        <w:t xml:space="preserve">Use </w:t>
      </w:r>
      <w:r w:rsidRPr="00A363CB">
        <w:rPr>
          <w:color w:val="auto"/>
          <w:highlight w:val="yellow"/>
        </w:rPr>
        <w:t>when</w:t>
      </w:r>
      <w:r w:rsidRPr="000A11FD">
        <w:rPr>
          <w:highlight w:val="yellow"/>
        </w:rPr>
        <w:t xml:space="preserve"> quantity of water is less than 100 M</w:t>
      </w:r>
      <w:r w:rsidR="007140EF">
        <w:rPr>
          <w:highlight w:val="yellow"/>
        </w:rPr>
        <w:t>G</w:t>
      </w:r>
      <w:r w:rsidRPr="000A11FD">
        <w:rPr>
          <w:highlight w:val="yellow"/>
        </w:rPr>
        <w:t>al</w:t>
      </w:r>
      <w:r w:rsidR="006320CE">
        <w:rPr>
          <w:highlight w:val="yellow"/>
        </w:rPr>
        <w:t xml:space="preserve"> and </w:t>
      </w:r>
      <w:r w:rsidR="00DD169B">
        <w:rPr>
          <w:highlight w:val="yellow"/>
        </w:rPr>
        <w:t>incidental to other contract items.</w:t>
      </w:r>
    </w:p>
    <w:p w14:paraId="475D4A86" w14:textId="77777777" w:rsidR="004A32DC" w:rsidRPr="00C017EB" w:rsidRDefault="004A32DC" w:rsidP="004A32DC">
      <w:pPr>
        <w:suppressAutoHyphens/>
        <w:rPr>
          <w:color w:val="auto"/>
        </w:rPr>
      </w:pPr>
    </w:p>
    <w:p w14:paraId="6100DC95" w14:textId="70CB20AD" w:rsidR="004A32DC" w:rsidRDefault="004A32DC" w:rsidP="004A32DC">
      <w:pPr>
        <w:suppressAutoHyphens/>
        <w:rPr>
          <w:color w:val="auto"/>
        </w:rPr>
      </w:pPr>
      <w:r w:rsidRPr="00C017EB">
        <w:rPr>
          <w:color w:val="auto"/>
        </w:rPr>
        <w:t xml:space="preserve">The cost of water for compaction of the granular material </w:t>
      </w:r>
      <w:r>
        <w:rPr>
          <w:color w:val="auto"/>
        </w:rPr>
        <w:t>will</w:t>
      </w:r>
      <w:r w:rsidRPr="00C017EB">
        <w:rPr>
          <w:color w:val="auto"/>
        </w:rPr>
        <w:t xml:space="preserve"> be incidental to the various other contract </w:t>
      </w:r>
      <w:r w:rsidRPr="00356961">
        <w:rPr>
          <w:color w:val="auto"/>
        </w:rPr>
        <w:t xml:space="preserve">items. </w:t>
      </w:r>
      <w:r w:rsidR="00356961" w:rsidRPr="00356961">
        <w:rPr>
          <w:color w:val="auto"/>
        </w:rPr>
        <w:t xml:space="preserve">A minimum of 4% </w:t>
      </w:r>
      <w:r w:rsidRPr="00356961">
        <w:rPr>
          <w:color w:val="auto"/>
        </w:rPr>
        <w:t>moisture will be required at the time of compaction unless otherwise directed</w:t>
      </w:r>
      <w:r w:rsidRPr="00C017EB">
        <w:rPr>
          <w:color w:val="auto"/>
        </w:rPr>
        <w:t xml:space="preserve"> by the Engineer.</w:t>
      </w:r>
    </w:p>
    <w:p w14:paraId="1A5FDB2B" w14:textId="77777777" w:rsidR="00266C24" w:rsidRDefault="00266C24" w:rsidP="004A32DC">
      <w:pPr>
        <w:suppressAutoHyphens/>
        <w:rPr>
          <w:color w:val="auto"/>
        </w:rPr>
      </w:pPr>
    </w:p>
    <w:p w14:paraId="72B1934D" w14:textId="77777777" w:rsidR="00266C24" w:rsidRPr="00266C24" w:rsidRDefault="00266C24" w:rsidP="0022606B">
      <w:pPr>
        <w:suppressAutoHyphens/>
        <w:ind w:left="720"/>
        <w:rPr>
          <w:highlight w:val="yellow"/>
        </w:rPr>
      </w:pPr>
      <w:r w:rsidRPr="00266C24">
        <w:rPr>
          <w:highlight w:val="yellow"/>
        </w:rPr>
        <w:t>Use this paragraph when quantity of water is greater than 100 MGal or when a quantity of less than 100 MGal will be paid as a bid item. Use the minimum moisture sentence if water rates or minimum moistures are not mentioned elsewhere in the notes.</w:t>
      </w:r>
    </w:p>
    <w:p w14:paraId="216CED48" w14:textId="77777777" w:rsidR="00266C24" w:rsidRPr="00266C24" w:rsidRDefault="00266C24" w:rsidP="00266C24">
      <w:pPr>
        <w:suppressAutoHyphens/>
        <w:rPr>
          <w:color w:val="auto"/>
        </w:rPr>
      </w:pPr>
    </w:p>
    <w:p w14:paraId="6AD7A3D1" w14:textId="12B6B28E" w:rsidR="00266C24" w:rsidRPr="003D4E17" w:rsidRDefault="00266C24" w:rsidP="00266C24">
      <w:pPr>
        <w:suppressAutoHyphens/>
        <w:rPr>
          <w:color w:val="E10000"/>
        </w:rPr>
      </w:pPr>
      <w:r w:rsidRPr="00266C24">
        <w:rPr>
          <w:color w:val="auto"/>
        </w:rPr>
        <w:t>Water for compaction of the granular material is estimated at</w:t>
      </w:r>
      <w:r w:rsidR="00454096">
        <w:rPr>
          <w:color w:val="auto"/>
        </w:rPr>
        <w:t xml:space="preserve"> </w:t>
      </w:r>
      <w:r w:rsidR="00454096" w:rsidRPr="003D4E17">
        <w:rPr>
          <w:color w:val="E10000"/>
          <w:u w:val="single"/>
        </w:rPr>
        <w:t xml:space="preserve">     </w:t>
      </w:r>
      <w:r w:rsidRPr="00266C24">
        <w:rPr>
          <w:color w:val="auto"/>
        </w:rPr>
        <w:t xml:space="preserve"> MGal. </w:t>
      </w:r>
      <w:r w:rsidRPr="003D4E17">
        <w:rPr>
          <w:color w:val="E10000"/>
        </w:rPr>
        <w:t>A minimum of 4% moisture will be required at the time of compaction unless otherwise directed by the Engineer.</w:t>
      </w:r>
    </w:p>
    <w:p w14:paraId="791B1B2A" w14:textId="77777777" w:rsidR="004A32DC" w:rsidRPr="00C017EB" w:rsidRDefault="004A32DC" w:rsidP="004A32DC">
      <w:pPr>
        <w:suppressAutoHyphens/>
        <w:rPr>
          <w:color w:val="auto"/>
        </w:rPr>
      </w:pPr>
    </w:p>
    <w:p w14:paraId="1FEE0EB3" w14:textId="77777777" w:rsidR="004A32DC" w:rsidRPr="000A11FD" w:rsidRDefault="004A32DC" w:rsidP="00A363CB">
      <w:pPr>
        <w:suppressAutoHyphens/>
        <w:ind w:left="720"/>
        <w:jc w:val="left"/>
        <w:rPr>
          <w:color w:val="auto"/>
          <w:szCs w:val="18"/>
          <w:highlight w:val="yellow"/>
        </w:rPr>
      </w:pPr>
      <w:r w:rsidRPr="000A11FD">
        <w:rPr>
          <w:color w:val="auto"/>
          <w:szCs w:val="18"/>
          <w:highlight w:val="yellow"/>
        </w:rPr>
        <w:t xml:space="preserve">Add the </w:t>
      </w:r>
      <w:r w:rsidRPr="00A363CB">
        <w:rPr>
          <w:color w:val="auto"/>
          <w:highlight w:val="yellow"/>
        </w:rPr>
        <w:t>following</w:t>
      </w:r>
      <w:r w:rsidRPr="000A11FD">
        <w:rPr>
          <w:color w:val="auto"/>
          <w:szCs w:val="18"/>
          <w:highlight w:val="yellow"/>
        </w:rPr>
        <w:t xml:space="preserve"> paragraph for earth embankment.</w:t>
      </w:r>
    </w:p>
    <w:p w14:paraId="0AB6A6FF" w14:textId="77777777" w:rsidR="004A32DC" w:rsidRPr="00C017EB" w:rsidRDefault="004A32DC" w:rsidP="004A32DC">
      <w:pPr>
        <w:suppressAutoHyphens/>
        <w:rPr>
          <w:color w:val="auto"/>
        </w:rPr>
      </w:pPr>
    </w:p>
    <w:p w14:paraId="1C31406F" w14:textId="6894D7A3" w:rsidR="004A32DC" w:rsidRDefault="004A32DC" w:rsidP="004A32DC">
      <w:pPr>
        <w:rPr>
          <w:color w:val="auto"/>
        </w:rPr>
      </w:pPr>
      <w:r w:rsidRPr="00C017EB">
        <w:rPr>
          <w:color w:val="auto"/>
        </w:rPr>
        <w:t xml:space="preserve">Water for compaction of earth embankments </w:t>
      </w:r>
      <w:r>
        <w:rPr>
          <w:color w:val="auto"/>
        </w:rPr>
        <w:t>will</w:t>
      </w:r>
      <w:r w:rsidRPr="00C017EB">
        <w:rPr>
          <w:color w:val="auto"/>
        </w:rPr>
        <w:t xml:space="preserve"> be applied at the rate of </w:t>
      </w:r>
      <w:r w:rsidRPr="003D4E17">
        <w:rPr>
          <w:color w:val="E10000"/>
        </w:rPr>
        <w:t>10 gallons</w:t>
      </w:r>
      <w:r w:rsidRPr="00C017EB">
        <w:rPr>
          <w:color w:val="auto"/>
        </w:rPr>
        <w:t xml:space="preserve"> per cubic yard of </w:t>
      </w:r>
      <w:r w:rsidRPr="003D4E17">
        <w:rPr>
          <w:color w:val="E10000"/>
        </w:rPr>
        <w:t>Unclassified Excavation</w:t>
      </w:r>
      <w:r w:rsidRPr="00C017EB">
        <w:rPr>
          <w:color w:val="auto"/>
        </w:rPr>
        <w:t xml:space="preserve">. The cost of the water </w:t>
      </w:r>
      <w:r>
        <w:rPr>
          <w:color w:val="auto"/>
        </w:rPr>
        <w:t>will</w:t>
      </w:r>
      <w:r w:rsidR="00742923">
        <w:rPr>
          <w:color w:val="auto"/>
        </w:rPr>
        <w:t xml:space="preserve"> </w:t>
      </w:r>
      <w:r w:rsidRPr="00C017EB">
        <w:rPr>
          <w:color w:val="auto"/>
        </w:rPr>
        <w:t xml:space="preserve">be incidental to the contract unit price per cubic yard for </w:t>
      </w:r>
      <w:r w:rsidR="00C8416C">
        <w:rPr>
          <w:color w:val="auto"/>
        </w:rPr>
        <w:t>“</w:t>
      </w:r>
      <w:r w:rsidR="00D30B49" w:rsidRPr="003D4E17">
        <w:rPr>
          <w:color w:val="E10000"/>
        </w:rPr>
        <w:t>Unclassified Excavation</w:t>
      </w:r>
      <w:r w:rsidR="00C8416C" w:rsidRPr="00C8416C">
        <w:rPr>
          <w:color w:val="auto"/>
        </w:rPr>
        <w:t>”</w:t>
      </w:r>
      <w:r w:rsidRPr="00C017EB">
        <w:rPr>
          <w:color w:val="auto"/>
        </w:rPr>
        <w:t>.</w:t>
      </w:r>
    </w:p>
    <w:p w14:paraId="31216B92" w14:textId="5208C03F" w:rsidR="006C77DB" w:rsidRDefault="006C77DB" w:rsidP="004A32DC">
      <w:pPr>
        <w:rPr>
          <w:color w:val="auto"/>
        </w:rPr>
      </w:pPr>
    </w:p>
    <w:p w14:paraId="34C410F2" w14:textId="77777777" w:rsidR="003B2DD7" w:rsidRDefault="003B2DD7" w:rsidP="004A32DC">
      <w:pPr>
        <w:rPr>
          <w:color w:val="auto"/>
        </w:rPr>
      </w:pPr>
    </w:p>
    <w:p w14:paraId="7E5A1F04" w14:textId="0D4327B9" w:rsidR="006C77DB" w:rsidRPr="00C017EB" w:rsidRDefault="006C77DB" w:rsidP="006C77DB">
      <w:pPr>
        <w:pStyle w:val="Heading2"/>
      </w:pPr>
      <w:bookmarkStart w:id="64" w:name="_Toc241052994"/>
      <w:r w:rsidRPr="00C017EB">
        <w:t>RECYCLED CONCRETE AGGREGATE (RCA)</w:t>
      </w:r>
      <w:bookmarkEnd w:id="64"/>
    </w:p>
    <w:p w14:paraId="6264CCFE" w14:textId="77777777" w:rsidR="006C77DB" w:rsidRPr="00C017EB" w:rsidRDefault="006C77DB" w:rsidP="006C77DB">
      <w:pPr>
        <w:suppressAutoHyphens/>
        <w:jc w:val="left"/>
      </w:pPr>
    </w:p>
    <w:p w14:paraId="501925E2" w14:textId="77777777" w:rsidR="006C77DB" w:rsidRPr="000A11FD" w:rsidRDefault="006C77DB" w:rsidP="00CC6013">
      <w:pPr>
        <w:suppressAutoHyphens/>
        <w:ind w:left="720"/>
        <w:rPr>
          <w:color w:val="auto"/>
          <w:szCs w:val="18"/>
          <w:highlight w:val="yellow"/>
        </w:rPr>
      </w:pPr>
      <w:r w:rsidRPr="000A11FD">
        <w:rPr>
          <w:color w:val="auto"/>
          <w:szCs w:val="18"/>
          <w:highlight w:val="yellow"/>
        </w:rPr>
        <w:t xml:space="preserve">Use the following notes when allowing the Contractor to use the existing concrete </w:t>
      </w:r>
      <w:r w:rsidRPr="00A363CB">
        <w:rPr>
          <w:color w:val="auto"/>
          <w:highlight w:val="yellow"/>
        </w:rPr>
        <w:t>aggregate</w:t>
      </w:r>
      <w:r w:rsidRPr="000A11FD">
        <w:rPr>
          <w:color w:val="auto"/>
          <w:szCs w:val="18"/>
          <w:highlight w:val="yellow"/>
        </w:rPr>
        <w:t xml:space="preserve"> as granular material. Locations for concrete removal are provided in the REMOVE CONCRETE PAVEMENT table located in Section B or Section F.  Tonnage is based on a unit weight of 118 lbs. per cubic foot.</w:t>
      </w:r>
    </w:p>
    <w:p w14:paraId="6FCF215F" w14:textId="77777777" w:rsidR="006C77DB" w:rsidRPr="00C017EB" w:rsidRDefault="006C77DB" w:rsidP="006C77DB">
      <w:pPr>
        <w:suppressAutoHyphens/>
      </w:pPr>
    </w:p>
    <w:p w14:paraId="78402448" w14:textId="77777777" w:rsidR="006C77DB" w:rsidRPr="00C017EB" w:rsidRDefault="006C77DB" w:rsidP="006C77DB">
      <w:pPr>
        <w:suppressAutoHyphens/>
      </w:pPr>
      <w:r w:rsidRPr="00C017EB">
        <w:t>Portland cement concrete pavement (RCA) removed from the mainline within the project limits may be crushed and reused as granular material provided it meets the requirements for the granular material it is replacing.</w:t>
      </w:r>
    </w:p>
    <w:p w14:paraId="4FBCD837" w14:textId="77777777" w:rsidR="006C77DB" w:rsidRPr="00C017EB" w:rsidRDefault="006C77DB" w:rsidP="006C77DB">
      <w:pPr>
        <w:suppressAutoHyphens/>
      </w:pPr>
    </w:p>
    <w:p w14:paraId="1ABF8BC7" w14:textId="77777777" w:rsidR="006C77DB" w:rsidRPr="00C017EB" w:rsidRDefault="006C77DB" w:rsidP="006C77DB">
      <w:pPr>
        <w:suppressAutoHyphens/>
      </w:pPr>
      <w:r w:rsidRPr="00C017EB">
        <w:t>All in</w:t>
      </w:r>
      <w:r>
        <w:t>-</w:t>
      </w:r>
      <w:r w:rsidRPr="00C017EB">
        <w:t xml:space="preserve">place rebar </w:t>
      </w:r>
      <w:r>
        <w:t>will</w:t>
      </w:r>
      <w:r w:rsidRPr="00C017EB">
        <w:t xml:space="preserve"> be separated and removed from the RCA.</w:t>
      </w:r>
    </w:p>
    <w:p w14:paraId="416203F2" w14:textId="77777777" w:rsidR="006C77DB" w:rsidRPr="00C017EB" w:rsidRDefault="006C77DB" w:rsidP="006C77DB">
      <w:pPr>
        <w:suppressAutoHyphens/>
      </w:pPr>
    </w:p>
    <w:p w14:paraId="683E2CA9" w14:textId="0EB0F716" w:rsidR="006C77DB" w:rsidRPr="00C017EB" w:rsidRDefault="006C77DB" w:rsidP="006C77DB">
      <w:pPr>
        <w:suppressAutoHyphens/>
      </w:pPr>
      <w:r w:rsidRPr="00C017EB">
        <w:t>There is an estimated</w:t>
      </w:r>
      <w:r w:rsidR="006D304F">
        <w:t xml:space="preserve"> </w:t>
      </w:r>
      <w:r w:rsidR="006D304F">
        <w:rPr>
          <w:color w:val="E10000"/>
        </w:rPr>
        <w:t>________</w:t>
      </w:r>
      <w:r w:rsidRPr="00C017EB">
        <w:t xml:space="preserve"> tons of PCC Pavement on this project that can be crushed and reused.  This quantity is based on a unit weight of 118 lbs. per cubic foot for the recycled concrete aggregate.</w:t>
      </w:r>
    </w:p>
    <w:p w14:paraId="34442FC1" w14:textId="77777777" w:rsidR="006C77DB" w:rsidRPr="00C017EB" w:rsidRDefault="006C77DB" w:rsidP="006C77DB">
      <w:pPr>
        <w:suppressAutoHyphens/>
      </w:pPr>
    </w:p>
    <w:p w14:paraId="36E8C938" w14:textId="77777777" w:rsidR="006C77DB" w:rsidRPr="00C017EB" w:rsidRDefault="006C77DB" w:rsidP="006C77DB">
      <w:pPr>
        <w:suppressAutoHyphens/>
      </w:pPr>
      <w:r w:rsidRPr="00C017EB">
        <w:t xml:space="preserve">The Contractor </w:t>
      </w:r>
      <w:r>
        <w:t>will</w:t>
      </w:r>
      <w:r w:rsidRPr="00C017EB">
        <w:t xml:space="preserve"> dispose of the material (including existing rebar) not utilized on the project at a site approved by the Engineer.</w:t>
      </w:r>
    </w:p>
    <w:p w14:paraId="1B7C3579" w14:textId="77777777" w:rsidR="006C77DB" w:rsidRPr="00C017EB" w:rsidRDefault="006C77DB" w:rsidP="006C77DB">
      <w:pPr>
        <w:suppressAutoHyphens/>
      </w:pPr>
    </w:p>
    <w:p w14:paraId="071C2B6B" w14:textId="77777777" w:rsidR="006C77DB" w:rsidRPr="00C017EB" w:rsidRDefault="006C77DB" w:rsidP="006C77DB">
      <w:pPr>
        <w:suppressAutoHyphens/>
      </w:pPr>
      <w:r w:rsidRPr="00C017EB">
        <w:t>Payment for the recycled concrete aggregate will be at the contract unit price per ton for the granular material that it is replacing.</w:t>
      </w:r>
    </w:p>
    <w:p w14:paraId="5EBA4DC9" w14:textId="77777777" w:rsidR="006C77DB" w:rsidRPr="00C017EB" w:rsidRDefault="006C77DB" w:rsidP="006C77DB">
      <w:pPr>
        <w:suppressAutoHyphens/>
      </w:pPr>
    </w:p>
    <w:p w14:paraId="2C46EE6A" w14:textId="77777777" w:rsidR="006C77DB" w:rsidRPr="00C017EB" w:rsidRDefault="006C77DB" w:rsidP="006C77DB">
      <w:pPr>
        <w:suppressAutoHyphens/>
        <w:jc w:val="left"/>
        <w:rPr>
          <w:sz w:val="18"/>
          <w:szCs w:val="18"/>
        </w:rPr>
      </w:pPr>
    </w:p>
    <w:p w14:paraId="4DC7011B" w14:textId="712C1768" w:rsidR="0077770C" w:rsidRPr="00C237A7" w:rsidRDefault="00903B0A" w:rsidP="00351000">
      <w:pPr>
        <w:pStyle w:val="Heading2"/>
      </w:pPr>
      <w:bookmarkStart w:id="65" w:name="_Hlk146275903"/>
      <w:bookmarkStart w:id="66" w:name="_Toc241052995"/>
      <w:bookmarkEnd w:id="0"/>
      <w:r w:rsidRPr="002F5984">
        <w:rPr>
          <w:bCs/>
          <w:color w:val="E10000"/>
        </w:rPr>
        <w:t>B</w:t>
      </w:r>
      <w:r w:rsidR="004D0090" w:rsidRPr="002F5984">
        <w:rPr>
          <w:bCs/>
          <w:color w:val="E10000"/>
        </w:rPr>
        <w:t>ASE</w:t>
      </w:r>
      <w:r w:rsidRPr="002F5984">
        <w:rPr>
          <w:bCs/>
          <w:color w:val="E10000"/>
        </w:rPr>
        <w:t xml:space="preserve"> </w:t>
      </w:r>
      <w:r w:rsidR="004D0090" w:rsidRPr="002F5984">
        <w:rPr>
          <w:bCs/>
          <w:color w:val="E10000"/>
        </w:rPr>
        <w:t>COURSE</w:t>
      </w:r>
      <w:r w:rsidRPr="002F5984">
        <w:rPr>
          <w:bCs/>
          <w:color w:val="E10000"/>
        </w:rPr>
        <w:t xml:space="preserve"> </w:t>
      </w:r>
      <w:r w:rsidR="002E2186" w:rsidRPr="002F5984">
        <w:rPr>
          <w:bCs/>
          <w:color w:val="E10000"/>
        </w:rPr>
        <w:t>or</w:t>
      </w:r>
      <w:r w:rsidRPr="002F5984">
        <w:rPr>
          <w:bCs/>
          <w:color w:val="E10000"/>
        </w:rPr>
        <w:t xml:space="preserve"> </w:t>
      </w:r>
      <w:r w:rsidR="004D0090" w:rsidRPr="002F5984">
        <w:rPr>
          <w:bCs/>
          <w:color w:val="E10000"/>
        </w:rPr>
        <w:t>GRAVEL CUSHION</w:t>
      </w:r>
      <w:bookmarkEnd w:id="65"/>
      <w:r w:rsidR="0077770C" w:rsidRPr="00455827">
        <w:t>, SALVAGED</w:t>
      </w:r>
      <w:bookmarkEnd w:id="66"/>
    </w:p>
    <w:p w14:paraId="66823C20" w14:textId="77777777" w:rsidR="0077770C" w:rsidRPr="00C017EB" w:rsidRDefault="0077770C" w:rsidP="0077770C">
      <w:pPr>
        <w:autoSpaceDE w:val="0"/>
        <w:autoSpaceDN w:val="0"/>
        <w:adjustRightInd w:val="0"/>
        <w:rPr>
          <w:rFonts w:cs="Arial"/>
          <w:b/>
          <w:bCs/>
        </w:rPr>
      </w:pPr>
    </w:p>
    <w:p w14:paraId="2D49973B" w14:textId="77777777" w:rsidR="0077770C" w:rsidRPr="00C017EB" w:rsidRDefault="0077770C" w:rsidP="0077770C">
      <w:pPr>
        <w:suppressAutoHyphens/>
        <w:rPr>
          <w:rFonts w:cs="Arial"/>
        </w:rPr>
      </w:pPr>
      <w:r w:rsidRPr="00C017EB">
        <w:rPr>
          <w:rFonts w:cs="Arial"/>
        </w:rPr>
        <w:t xml:space="preserve">The </w:t>
      </w:r>
      <w:r w:rsidR="000D1468" w:rsidRPr="003D4E17">
        <w:rPr>
          <w:rFonts w:cs="Arial"/>
          <w:color w:val="E10000"/>
        </w:rPr>
        <w:t>_______________</w:t>
      </w:r>
      <w:r w:rsidRPr="003D4E17">
        <w:rPr>
          <w:rFonts w:cs="Arial"/>
          <w:color w:val="E10000"/>
        </w:rPr>
        <w:t>_</w:t>
      </w:r>
      <w:r w:rsidRPr="00C017EB">
        <w:rPr>
          <w:rFonts w:cs="Arial"/>
        </w:rPr>
        <w:t xml:space="preserve">, Salvaged </w:t>
      </w:r>
      <w:r w:rsidR="00FA35DB">
        <w:rPr>
          <w:rFonts w:cs="Arial"/>
        </w:rPr>
        <w:t>will</w:t>
      </w:r>
      <w:r w:rsidRPr="00C017EB">
        <w:rPr>
          <w:rFonts w:cs="Arial"/>
        </w:rPr>
        <w:t xml:space="preserve"> be obtained from the stockpile site(s) </w:t>
      </w:r>
      <w:r w:rsidRPr="003D4E17">
        <w:rPr>
          <w:rFonts w:cs="Arial"/>
          <w:color w:val="E10000"/>
        </w:rPr>
        <w:t xml:space="preserve">provided by the Contractor from the blended and salvaged material produced on this project </w:t>
      </w:r>
      <w:r w:rsidRPr="00C017EB">
        <w:rPr>
          <w:rFonts w:cs="Arial"/>
        </w:rPr>
        <w:t>and may be used without further gradation testing.</w:t>
      </w:r>
    </w:p>
    <w:p w14:paraId="7B3B72B8" w14:textId="77777777" w:rsidR="0077770C" w:rsidRPr="00C017EB" w:rsidRDefault="0077770C" w:rsidP="0077770C">
      <w:pPr>
        <w:suppressAutoHyphens/>
        <w:rPr>
          <w:rFonts w:cs="Arial"/>
        </w:rPr>
      </w:pPr>
    </w:p>
    <w:p w14:paraId="32ACF734" w14:textId="77777777" w:rsidR="0077770C" w:rsidRPr="00C017EB" w:rsidRDefault="0077770C" w:rsidP="0077770C">
      <w:pPr>
        <w:suppressAutoHyphens/>
        <w:rPr>
          <w:rFonts w:cs="Arial"/>
        </w:rPr>
      </w:pPr>
      <w:r w:rsidRPr="00C017EB">
        <w:rPr>
          <w:rFonts w:cs="Arial"/>
        </w:rPr>
        <w:t xml:space="preserve">All other requirements for </w:t>
      </w:r>
      <w:r w:rsidRPr="003D4E17">
        <w:rPr>
          <w:rFonts w:cs="Arial"/>
          <w:color w:val="E10000"/>
        </w:rPr>
        <w:t>(Base Course or Gravel Cushion)</w:t>
      </w:r>
      <w:r w:rsidRPr="00C017EB">
        <w:rPr>
          <w:rFonts w:cs="Arial"/>
        </w:rPr>
        <w:t xml:space="preserve">, Salvaged </w:t>
      </w:r>
      <w:r w:rsidR="00FA35DB">
        <w:rPr>
          <w:rFonts w:cs="Arial"/>
        </w:rPr>
        <w:t>will</w:t>
      </w:r>
      <w:r w:rsidRPr="00C017EB">
        <w:rPr>
          <w:rFonts w:cs="Arial"/>
        </w:rPr>
        <w:t xml:space="preserve"> apply.</w:t>
      </w:r>
    </w:p>
    <w:p w14:paraId="30945132" w14:textId="77777777" w:rsidR="0077770C" w:rsidRPr="00C017EB" w:rsidRDefault="0077770C" w:rsidP="0077770C">
      <w:pPr>
        <w:rPr>
          <w:rFonts w:cs="Arial"/>
          <w:u w:val="single"/>
        </w:rPr>
      </w:pPr>
    </w:p>
    <w:p w14:paraId="1515C4FD" w14:textId="77777777" w:rsidR="00633FBB" w:rsidRDefault="00633FBB" w:rsidP="0077770C">
      <w:pPr>
        <w:rPr>
          <w:rFonts w:cs="Arial"/>
          <w:b/>
          <w:bCs/>
          <w:caps/>
          <w:u w:val="single"/>
        </w:rPr>
      </w:pPr>
    </w:p>
    <w:p w14:paraId="072986EA" w14:textId="308D70F0" w:rsidR="0077770C" w:rsidRPr="00060D64" w:rsidRDefault="0077770C" w:rsidP="00060D64">
      <w:pPr>
        <w:pStyle w:val="Heading2"/>
      </w:pPr>
      <w:bookmarkStart w:id="67" w:name="_Toc241052996"/>
      <w:r w:rsidRPr="00060D64">
        <w:t>B</w:t>
      </w:r>
      <w:r w:rsidR="001D7728" w:rsidRPr="00060D64">
        <w:t>ASE</w:t>
      </w:r>
      <w:r w:rsidRPr="00060D64">
        <w:t xml:space="preserve"> C</w:t>
      </w:r>
      <w:r w:rsidR="001D7728" w:rsidRPr="00060D64">
        <w:t>OURSE</w:t>
      </w:r>
      <w:r w:rsidRPr="00060D64">
        <w:t>, SALVAGED ASPHALT MIX</w:t>
      </w:r>
      <w:bookmarkEnd w:id="67"/>
    </w:p>
    <w:p w14:paraId="5F296AEA" w14:textId="77777777" w:rsidR="0077770C" w:rsidRPr="00C017EB" w:rsidRDefault="0077770C" w:rsidP="0077770C">
      <w:pPr>
        <w:suppressAutoHyphens/>
        <w:rPr>
          <w:rFonts w:cs="Arial"/>
        </w:rPr>
      </w:pPr>
    </w:p>
    <w:p w14:paraId="52F77DC8" w14:textId="77777777" w:rsidR="0077770C" w:rsidRPr="00C017EB" w:rsidRDefault="0077770C" w:rsidP="0077770C">
      <w:pPr>
        <w:rPr>
          <w:rFonts w:cs="Arial"/>
        </w:rPr>
      </w:pPr>
      <w:r w:rsidRPr="00C017EB">
        <w:rPr>
          <w:rFonts w:cs="Arial"/>
        </w:rPr>
        <w:t xml:space="preserve">Base Course, Salvaged Asphalt Mix estimated at </w:t>
      </w:r>
      <w:r w:rsidR="000D1468" w:rsidRPr="003D4E17">
        <w:rPr>
          <w:rFonts w:cs="Arial"/>
          <w:color w:val="E10000"/>
        </w:rPr>
        <w:t>_____</w:t>
      </w:r>
      <w:r w:rsidRPr="003D4E17">
        <w:rPr>
          <w:rFonts w:cs="Arial"/>
          <w:color w:val="E10000"/>
        </w:rPr>
        <w:t>__</w:t>
      </w:r>
      <w:r w:rsidRPr="00C017EB">
        <w:rPr>
          <w:rFonts w:cs="Arial"/>
        </w:rPr>
        <w:t xml:space="preserve"> tons </w:t>
      </w:r>
      <w:r w:rsidR="00FA35DB">
        <w:rPr>
          <w:rFonts w:cs="Arial"/>
        </w:rPr>
        <w:t>will</w:t>
      </w:r>
      <w:r w:rsidRPr="00C017EB">
        <w:rPr>
          <w:rFonts w:cs="Arial"/>
        </w:rPr>
        <w:t xml:space="preserve"> be obtained from the cold milled material produced on this project. </w:t>
      </w:r>
    </w:p>
    <w:p w14:paraId="7BA13546" w14:textId="77777777" w:rsidR="0077770C" w:rsidRPr="00C017EB" w:rsidRDefault="0077770C" w:rsidP="0077770C">
      <w:pPr>
        <w:rPr>
          <w:rFonts w:cs="Arial"/>
        </w:rPr>
      </w:pPr>
    </w:p>
    <w:p w14:paraId="7285B38A" w14:textId="7F65F607" w:rsidR="0077770C" w:rsidRPr="00C017EB" w:rsidRDefault="0077770C" w:rsidP="0077770C">
      <w:pPr>
        <w:rPr>
          <w:rFonts w:cs="Arial"/>
        </w:rPr>
      </w:pPr>
      <w:r w:rsidRPr="00C017EB">
        <w:rPr>
          <w:rFonts w:cs="Arial"/>
        </w:rPr>
        <w:t xml:space="preserve">The Base Course, Salvaged Asphalt Mix </w:t>
      </w:r>
      <w:r w:rsidR="00FA35DB">
        <w:rPr>
          <w:rFonts w:cs="Arial"/>
        </w:rPr>
        <w:t>will</w:t>
      </w:r>
      <w:r w:rsidRPr="00C017EB">
        <w:rPr>
          <w:rFonts w:cs="Arial"/>
        </w:rPr>
        <w:t xml:space="preserve"> be crushed to meet the requirements of Section 884.2 D prior to placement.</w:t>
      </w:r>
    </w:p>
    <w:p w14:paraId="4ED63748" w14:textId="77777777" w:rsidR="001E472F" w:rsidRDefault="001E472F" w:rsidP="0077770C">
      <w:pPr>
        <w:ind w:firstLine="18"/>
        <w:rPr>
          <w:rFonts w:cs="Arial"/>
          <w:color w:val="auto"/>
          <w:highlight w:val="yellow"/>
        </w:rPr>
      </w:pPr>
    </w:p>
    <w:p w14:paraId="0E45B1BE" w14:textId="5CEA48A8" w:rsidR="0077770C" w:rsidRPr="00C017EB" w:rsidRDefault="0077770C" w:rsidP="0077770C">
      <w:pPr>
        <w:ind w:firstLine="18"/>
        <w:rPr>
          <w:rFonts w:cs="Arial"/>
        </w:rPr>
      </w:pPr>
      <w:r w:rsidRPr="008B70A5">
        <w:rPr>
          <w:rFonts w:cs="Arial"/>
          <w:color w:val="auto"/>
          <w:highlight w:val="yellow"/>
        </w:rPr>
        <w:t>(When Needed) –</w:t>
      </w:r>
      <w:r w:rsidRPr="008B70A5">
        <w:rPr>
          <w:rFonts w:cs="Arial"/>
          <w:highlight w:val="yellow"/>
        </w:rPr>
        <w:t xml:space="preserve"> </w:t>
      </w:r>
      <w:r w:rsidRPr="00C017EB">
        <w:rPr>
          <w:rFonts w:cs="Arial"/>
        </w:rPr>
        <w:t xml:space="preserve">Base Course, Salvaged Asphalt Mix placed on the shoulders </w:t>
      </w:r>
      <w:r w:rsidR="00FA35DB">
        <w:rPr>
          <w:rFonts w:cs="Arial"/>
        </w:rPr>
        <w:t>will</w:t>
      </w:r>
      <w:r w:rsidRPr="00C017EB">
        <w:rPr>
          <w:rFonts w:cs="Arial"/>
        </w:rPr>
        <w:t xml:space="preserve"> be compacted according to Section 260.3</w:t>
      </w:r>
      <w:r w:rsidR="0025251A">
        <w:rPr>
          <w:rFonts w:cs="Arial"/>
        </w:rPr>
        <w:t xml:space="preserve"> </w:t>
      </w:r>
      <w:r w:rsidRPr="003D4E17">
        <w:rPr>
          <w:rFonts w:cs="Arial"/>
          <w:color w:val="E10000"/>
        </w:rPr>
        <w:t>D</w:t>
      </w:r>
      <w:r w:rsidRPr="00C017EB">
        <w:rPr>
          <w:rFonts w:cs="Arial"/>
        </w:rPr>
        <w:t xml:space="preserve"> of the Specifications</w:t>
      </w:r>
      <w:r w:rsidR="00433A6C">
        <w:rPr>
          <w:rFonts w:cs="Arial"/>
        </w:rPr>
        <w:t xml:space="preserve"> </w:t>
      </w:r>
      <w:r w:rsidR="00433A6C" w:rsidRPr="003D4E17">
        <w:rPr>
          <w:color w:val="E10000"/>
        </w:rPr>
        <w:t>except that a pneumatic tired roller with an effective roller weight of at least 250 pounds per square inch of roller width will be required</w:t>
      </w:r>
      <w:r w:rsidR="00433A6C" w:rsidRPr="00C017EB">
        <w:t>.</w:t>
      </w:r>
    </w:p>
    <w:p w14:paraId="22C07C33" w14:textId="77777777" w:rsidR="0077770C" w:rsidRPr="00C017EB" w:rsidRDefault="0077770C" w:rsidP="0077770C">
      <w:pPr>
        <w:ind w:firstLine="18"/>
        <w:rPr>
          <w:rFonts w:cs="Arial"/>
        </w:rPr>
      </w:pPr>
    </w:p>
    <w:p w14:paraId="4D697084" w14:textId="77777777" w:rsidR="0077770C" w:rsidRPr="00C017EB" w:rsidRDefault="0077770C" w:rsidP="0077770C">
      <w:pPr>
        <w:ind w:firstLine="18"/>
        <w:rPr>
          <w:rFonts w:cs="Arial"/>
        </w:rPr>
      </w:pPr>
      <w:r w:rsidRPr="008B70A5">
        <w:rPr>
          <w:rFonts w:cs="Arial"/>
          <w:color w:val="auto"/>
          <w:highlight w:val="yellow"/>
        </w:rPr>
        <w:t xml:space="preserve">(When Needed) </w:t>
      </w:r>
      <w:r w:rsidR="008B70A5" w:rsidRPr="008B70A5">
        <w:rPr>
          <w:rFonts w:cs="Arial"/>
          <w:color w:val="auto"/>
          <w:highlight w:val="yellow"/>
        </w:rPr>
        <w:t>–</w:t>
      </w:r>
      <w:r w:rsidR="008B70A5">
        <w:rPr>
          <w:rFonts w:cs="Arial"/>
          <w:color w:val="FF00FF"/>
        </w:rPr>
        <w:t xml:space="preserve"> </w:t>
      </w:r>
      <w:r w:rsidR="008B70A5" w:rsidRPr="008B70A5">
        <w:rPr>
          <w:rFonts w:cs="Arial"/>
          <w:color w:val="auto"/>
        </w:rPr>
        <w:t>At</w:t>
      </w:r>
      <w:r w:rsidR="008B70A5">
        <w:rPr>
          <w:rFonts w:cs="Arial"/>
          <w:color w:val="FF00FF"/>
        </w:rPr>
        <w:t xml:space="preserve"> </w:t>
      </w:r>
      <w:r w:rsidRPr="00C017EB">
        <w:rPr>
          <w:rFonts w:cs="Arial"/>
        </w:rPr>
        <w:t xml:space="preserve">the time of compaction, the material </w:t>
      </w:r>
      <w:r w:rsidR="00FA35DB">
        <w:rPr>
          <w:rFonts w:cs="Arial"/>
        </w:rPr>
        <w:t>will</w:t>
      </w:r>
      <w:r w:rsidRPr="00C017EB">
        <w:rPr>
          <w:rFonts w:cs="Arial"/>
        </w:rPr>
        <w:t xml:space="preserve"> have approximately 4% moisture uniformly blended throughout the depth of material. The Engineer may adjust the percent moisture. Included in the Estimate of Quantities is </w:t>
      </w:r>
      <w:r w:rsidRPr="003D4E17">
        <w:rPr>
          <w:rFonts w:cs="Arial"/>
          <w:color w:val="E10000"/>
        </w:rPr>
        <w:t>____</w:t>
      </w:r>
      <w:r w:rsidRPr="00C017EB">
        <w:rPr>
          <w:rFonts w:cs="Arial"/>
          <w:color w:val="00B0F0"/>
        </w:rPr>
        <w:t xml:space="preserve"> </w:t>
      </w:r>
      <w:r w:rsidRPr="00C017EB">
        <w:rPr>
          <w:rFonts w:cs="Arial"/>
        </w:rPr>
        <w:t>MGal/per mile for Water for Granular Material.</w:t>
      </w:r>
    </w:p>
    <w:p w14:paraId="610E5670" w14:textId="77777777" w:rsidR="0077770C" w:rsidRPr="00C017EB" w:rsidRDefault="0077770C" w:rsidP="0077770C">
      <w:pPr>
        <w:rPr>
          <w:rFonts w:cs="Arial"/>
        </w:rPr>
      </w:pPr>
    </w:p>
    <w:p w14:paraId="7E16E265" w14:textId="2A32B59E" w:rsidR="00881CB9" w:rsidRPr="00CC4B10" w:rsidRDefault="00881CB9" w:rsidP="0077770C">
      <w:pPr>
        <w:autoSpaceDE w:val="0"/>
        <w:autoSpaceDN w:val="0"/>
        <w:adjustRightInd w:val="0"/>
        <w:rPr>
          <w:rFonts w:cs="Arial"/>
          <w:b/>
          <w:bCs/>
          <w:caps/>
          <w:color w:val="auto"/>
          <w:u w:val="single"/>
        </w:rPr>
      </w:pPr>
    </w:p>
    <w:p w14:paraId="4EF8497B" w14:textId="207D7B3C" w:rsidR="0077770C" w:rsidRPr="002774AD" w:rsidRDefault="00351000" w:rsidP="002774AD">
      <w:pPr>
        <w:pStyle w:val="Heading2"/>
      </w:pPr>
      <w:bookmarkStart w:id="68" w:name="_Toc241052997"/>
      <w:r w:rsidRPr="002F5984">
        <w:rPr>
          <w:bCs/>
          <w:color w:val="E10000"/>
        </w:rPr>
        <w:t>BASE COURSE or GRAVEL CUSHION</w:t>
      </w:r>
      <w:r w:rsidR="002F29BC" w:rsidRPr="002774AD">
        <w:t>,</w:t>
      </w:r>
      <w:r w:rsidR="0077770C" w:rsidRPr="002774AD">
        <w:t xml:space="preserve"> </w:t>
      </w:r>
      <w:r w:rsidR="002F29BC" w:rsidRPr="002774AD">
        <w:t>STAT</w:t>
      </w:r>
      <w:r w:rsidRPr="002774AD">
        <w:t>E</w:t>
      </w:r>
      <w:r w:rsidR="002F29BC" w:rsidRPr="002774AD">
        <w:t xml:space="preserve"> FURNISHED</w:t>
      </w:r>
      <w:bookmarkEnd w:id="68"/>
    </w:p>
    <w:p w14:paraId="2627D937" w14:textId="77777777" w:rsidR="0077770C" w:rsidRPr="00C017EB" w:rsidRDefault="0077770C" w:rsidP="0077770C">
      <w:pPr>
        <w:autoSpaceDE w:val="0"/>
        <w:autoSpaceDN w:val="0"/>
        <w:adjustRightInd w:val="0"/>
        <w:rPr>
          <w:rFonts w:cs="Arial"/>
          <w:bCs/>
        </w:rPr>
      </w:pPr>
    </w:p>
    <w:p w14:paraId="61C4CB2D" w14:textId="62DD1757" w:rsidR="0077770C" w:rsidRPr="00C017EB" w:rsidRDefault="000D1468" w:rsidP="0077770C">
      <w:pPr>
        <w:autoSpaceDE w:val="0"/>
        <w:autoSpaceDN w:val="0"/>
        <w:adjustRightInd w:val="0"/>
        <w:rPr>
          <w:rFonts w:cs="Arial"/>
        </w:rPr>
      </w:pPr>
      <w:r w:rsidRPr="002F5984">
        <w:rPr>
          <w:rFonts w:cs="Arial"/>
          <w:color w:val="E10000"/>
        </w:rPr>
        <w:t>____________________</w:t>
      </w:r>
      <w:r w:rsidR="0077770C" w:rsidRPr="002F5984">
        <w:rPr>
          <w:rFonts w:cs="Arial"/>
          <w:color w:val="E10000"/>
        </w:rPr>
        <w:t>_</w:t>
      </w:r>
      <w:r w:rsidR="0077770C" w:rsidRPr="00C017EB">
        <w:rPr>
          <w:rFonts w:cs="Arial"/>
        </w:rPr>
        <w:t xml:space="preserve">, State Furnished estimated at </w:t>
      </w:r>
      <w:r w:rsidRPr="003D4E17">
        <w:rPr>
          <w:rFonts w:cs="Arial"/>
          <w:color w:val="E10000"/>
        </w:rPr>
        <w:t>_____</w:t>
      </w:r>
      <w:r w:rsidR="0077770C" w:rsidRPr="003D4E17">
        <w:rPr>
          <w:rFonts w:cs="Arial"/>
          <w:color w:val="E10000"/>
        </w:rPr>
        <w:t>___</w:t>
      </w:r>
      <w:r>
        <w:rPr>
          <w:rFonts w:cs="Arial"/>
        </w:rPr>
        <w:t xml:space="preserve"> </w:t>
      </w:r>
      <w:r w:rsidR="0077770C" w:rsidRPr="00C017EB">
        <w:rPr>
          <w:rFonts w:cs="Arial"/>
        </w:rPr>
        <w:t xml:space="preserve">tons (for informational purposes only) of granular material </w:t>
      </w:r>
      <w:r w:rsidR="00FA35DB">
        <w:rPr>
          <w:rFonts w:cs="Arial"/>
        </w:rPr>
        <w:t>will</w:t>
      </w:r>
      <w:r w:rsidR="0077770C" w:rsidRPr="00C017EB">
        <w:rPr>
          <w:rFonts w:cs="Arial"/>
        </w:rPr>
        <w:t xml:space="preserve"> be obtained from the stockpile site located </w:t>
      </w:r>
      <w:r w:rsidRPr="003D4E17">
        <w:rPr>
          <w:rFonts w:cs="Arial"/>
          <w:color w:val="E10000"/>
        </w:rPr>
        <w:t>_______________</w:t>
      </w:r>
      <w:r w:rsidR="0077770C" w:rsidRPr="003D4E17">
        <w:rPr>
          <w:rFonts w:cs="Arial"/>
          <w:color w:val="E10000"/>
        </w:rPr>
        <w:t>_</w:t>
      </w:r>
      <w:r w:rsidR="0077770C" w:rsidRPr="00C017EB">
        <w:rPr>
          <w:rFonts w:cs="Arial"/>
        </w:rPr>
        <w:t xml:space="preserve">. </w:t>
      </w:r>
    </w:p>
    <w:p w14:paraId="55B36007" w14:textId="77777777" w:rsidR="0077770C" w:rsidRPr="00C017EB" w:rsidRDefault="0077770C" w:rsidP="0077770C">
      <w:pPr>
        <w:autoSpaceDE w:val="0"/>
        <w:autoSpaceDN w:val="0"/>
        <w:adjustRightInd w:val="0"/>
        <w:rPr>
          <w:rFonts w:cs="Arial"/>
        </w:rPr>
      </w:pPr>
    </w:p>
    <w:p w14:paraId="5D77CED9" w14:textId="77777777" w:rsidR="00BB3E47" w:rsidRPr="008B70A5" w:rsidRDefault="00BB3E47" w:rsidP="00A363CB">
      <w:pPr>
        <w:suppressAutoHyphens/>
        <w:ind w:left="720"/>
        <w:jc w:val="left"/>
        <w:rPr>
          <w:rFonts w:cs="Arial"/>
          <w:color w:val="auto"/>
        </w:rPr>
      </w:pPr>
      <w:r w:rsidRPr="008B70A5">
        <w:rPr>
          <w:rFonts w:cs="Arial"/>
          <w:color w:val="auto"/>
          <w:highlight w:val="yellow"/>
        </w:rPr>
        <w:t xml:space="preserve">One of </w:t>
      </w:r>
      <w:r w:rsidRPr="00A363CB">
        <w:rPr>
          <w:color w:val="auto"/>
          <w:highlight w:val="yellow"/>
        </w:rPr>
        <w:t>the</w:t>
      </w:r>
      <w:r w:rsidRPr="008B70A5">
        <w:rPr>
          <w:rFonts w:cs="Arial"/>
          <w:color w:val="auto"/>
          <w:highlight w:val="yellow"/>
        </w:rPr>
        <w:t xml:space="preserve"> next two paragraphs is to be used.</w:t>
      </w:r>
    </w:p>
    <w:p w14:paraId="584740A9" w14:textId="77777777" w:rsidR="00BB3E47" w:rsidRDefault="00BB3E47" w:rsidP="0077770C">
      <w:pPr>
        <w:autoSpaceDE w:val="0"/>
        <w:autoSpaceDN w:val="0"/>
        <w:adjustRightInd w:val="0"/>
        <w:rPr>
          <w:rFonts w:cs="Arial"/>
        </w:rPr>
      </w:pPr>
    </w:p>
    <w:p w14:paraId="40886777" w14:textId="77777777" w:rsidR="008B57CA" w:rsidRDefault="008B57CA" w:rsidP="0077770C">
      <w:pPr>
        <w:autoSpaceDE w:val="0"/>
        <w:autoSpaceDN w:val="0"/>
        <w:adjustRightInd w:val="0"/>
        <w:rPr>
          <w:rFonts w:cs="Arial"/>
        </w:rPr>
      </w:pPr>
      <w:r>
        <w:rPr>
          <w:rFonts w:cs="Arial"/>
        </w:rPr>
        <w:t xml:space="preserve">No gradation testing will be required for the </w:t>
      </w:r>
      <w:r w:rsidR="000D1468" w:rsidRPr="003D4E17">
        <w:rPr>
          <w:rFonts w:cs="Arial"/>
          <w:color w:val="E10000"/>
        </w:rPr>
        <w:t>__________</w:t>
      </w:r>
      <w:r w:rsidR="00BB3E47" w:rsidRPr="003D4E17">
        <w:rPr>
          <w:rFonts w:cs="Arial"/>
          <w:color w:val="E10000"/>
        </w:rPr>
        <w:t>____</w:t>
      </w:r>
      <w:r w:rsidR="00BB3E47" w:rsidRPr="00C017EB">
        <w:rPr>
          <w:rFonts w:cs="Arial"/>
        </w:rPr>
        <w:t>, State Furnished</w:t>
      </w:r>
      <w:r w:rsidR="00BB3E47">
        <w:rPr>
          <w:rFonts w:cs="Arial"/>
        </w:rPr>
        <w:t xml:space="preserve"> material.</w:t>
      </w:r>
    </w:p>
    <w:p w14:paraId="4BF6126D" w14:textId="77777777" w:rsidR="00BB3E47" w:rsidRDefault="00BB3E47" w:rsidP="0077770C">
      <w:pPr>
        <w:autoSpaceDE w:val="0"/>
        <w:autoSpaceDN w:val="0"/>
        <w:adjustRightInd w:val="0"/>
        <w:rPr>
          <w:rFonts w:cs="Arial"/>
        </w:rPr>
      </w:pPr>
    </w:p>
    <w:p w14:paraId="3A2DC367" w14:textId="77777777" w:rsidR="00BB3E47" w:rsidRPr="008B70A5" w:rsidRDefault="00BB3E47" w:rsidP="00BB3E47">
      <w:pPr>
        <w:autoSpaceDE w:val="0"/>
        <w:autoSpaceDN w:val="0"/>
        <w:adjustRightInd w:val="0"/>
        <w:jc w:val="center"/>
        <w:rPr>
          <w:rFonts w:cs="Arial"/>
          <w:color w:val="auto"/>
          <w:highlight w:val="yellow"/>
        </w:rPr>
      </w:pPr>
      <w:r w:rsidRPr="008B70A5">
        <w:rPr>
          <w:rFonts w:cs="Arial"/>
          <w:color w:val="auto"/>
          <w:highlight w:val="yellow"/>
        </w:rPr>
        <w:t>OR</w:t>
      </w:r>
    </w:p>
    <w:p w14:paraId="08AE1E2A" w14:textId="77777777" w:rsidR="008B57CA" w:rsidRDefault="008B57CA" w:rsidP="0077770C">
      <w:pPr>
        <w:autoSpaceDE w:val="0"/>
        <w:autoSpaceDN w:val="0"/>
        <w:adjustRightInd w:val="0"/>
        <w:rPr>
          <w:rFonts w:cs="Arial"/>
        </w:rPr>
      </w:pPr>
    </w:p>
    <w:p w14:paraId="1AC7D946" w14:textId="2C0011CB" w:rsidR="0077770C" w:rsidRPr="00C017EB" w:rsidRDefault="0077770C" w:rsidP="0077770C">
      <w:pPr>
        <w:autoSpaceDE w:val="0"/>
        <w:autoSpaceDN w:val="0"/>
        <w:adjustRightInd w:val="0"/>
        <w:rPr>
          <w:rFonts w:cs="Arial"/>
          <w:b/>
          <w:bCs/>
          <w:u w:val="single"/>
        </w:rPr>
      </w:pPr>
      <w:r w:rsidRPr="00C017EB">
        <w:rPr>
          <w:rFonts w:cs="Arial"/>
        </w:rPr>
        <w:t>Th</w:t>
      </w:r>
      <w:r w:rsidR="00BB3E47">
        <w:rPr>
          <w:rFonts w:cs="Arial"/>
        </w:rPr>
        <w:t xml:space="preserve">is </w:t>
      </w:r>
      <w:r w:rsidRPr="00C017EB">
        <w:rPr>
          <w:rFonts w:cs="Arial"/>
        </w:rPr>
        <w:t xml:space="preserve">material has been stockpiled since the </w:t>
      </w:r>
      <w:r w:rsidRPr="003D4E17">
        <w:rPr>
          <w:rFonts w:cs="Arial"/>
          <w:color w:val="E10000"/>
        </w:rPr>
        <w:t xml:space="preserve">summer of </w:t>
      </w:r>
      <w:r w:rsidR="000D1468" w:rsidRPr="003D4E17">
        <w:rPr>
          <w:rFonts w:cs="Arial"/>
          <w:color w:val="E10000"/>
        </w:rPr>
        <w:t>_____</w:t>
      </w:r>
      <w:r w:rsidR="00903B0A" w:rsidRPr="003D4E17">
        <w:rPr>
          <w:rFonts w:cs="Arial"/>
          <w:color w:val="E10000"/>
        </w:rPr>
        <w:t>_</w:t>
      </w:r>
      <w:r w:rsidRPr="00C017EB">
        <w:rPr>
          <w:rFonts w:cs="Arial"/>
          <w:color w:val="00B0F0"/>
        </w:rPr>
        <w:t xml:space="preserve"> </w:t>
      </w:r>
      <w:r w:rsidRPr="00C017EB">
        <w:rPr>
          <w:rFonts w:cs="Arial"/>
        </w:rPr>
        <w:t xml:space="preserve">and </w:t>
      </w:r>
      <w:r w:rsidR="00FA35DB">
        <w:rPr>
          <w:rFonts w:cs="Arial"/>
          <w:bCs/>
        </w:rPr>
        <w:t>will</w:t>
      </w:r>
      <w:r w:rsidRPr="00C017EB">
        <w:rPr>
          <w:rFonts w:cs="Arial"/>
          <w:bCs/>
        </w:rPr>
        <w:t xml:space="preserve"> be crushed to meet the requirements of </w:t>
      </w:r>
      <w:r w:rsidRPr="003D4E17">
        <w:rPr>
          <w:rFonts w:cs="Arial"/>
          <w:bCs/>
          <w:color w:val="E10000"/>
        </w:rPr>
        <w:t xml:space="preserve">Section 884.2 </w:t>
      </w:r>
      <w:r w:rsidR="009C1F7E" w:rsidRPr="003D4E17">
        <w:rPr>
          <w:rFonts w:cs="Arial"/>
          <w:bCs/>
          <w:color w:val="E10000"/>
        </w:rPr>
        <w:t>D</w:t>
      </w:r>
      <w:r w:rsidR="009C1F7E" w:rsidRPr="00C017EB">
        <w:rPr>
          <w:rFonts w:cs="Arial"/>
          <w:bCs/>
        </w:rPr>
        <w:t xml:space="preserve"> </w:t>
      </w:r>
      <w:r w:rsidRPr="00C017EB">
        <w:rPr>
          <w:rFonts w:cs="Arial"/>
          <w:bCs/>
        </w:rPr>
        <w:t>prior to use.</w:t>
      </w:r>
    </w:p>
    <w:p w14:paraId="7FE705C1" w14:textId="77777777" w:rsidR="0077770C" w:rsidRPr="00C017EB" w:rsidRDefault="0077770C" w:rsidP="0077770C">
      <w:pPr>
        <w:autoSpaceDE w:val="0"/>
        <w:autoSpaceDN w:val="0"/>
        <w:adjustRightInd w:val="0"/>
        <w:rPr>
          <w:rFonts w:cs="Arial"/>
        </w:rPr>
      </w:pPr>
    </w:p>
    <w:p w14:paraId="5CD4A736" w14:textId="77777777" w:rsidR="0077770C" w:rsidRPr="00C017EB" w:rsidRDefault="0077770C" w:rsidP="0077770C">
      <w:pPr>
        <w:autoSpaceDE w:val="0"/>
        <w:autoSpaceDN w:val="0"/>
        <w:adjustRightInd w:val="0"/>
        <w:rPr>
          <w:rFonts w:cs="Arial"/>
        </w:rPr>
      </w:pPr>
      <w:r w:rsidRPr="00C017EB">
        <w:rPr>
          <w:rFonts w:cs="Arial"/>
        </w:rPr>
        <w:t xml:space="preserve">The </w:t>
      </w:r>
      <w:r w:rsidR="000D1468" w:rsidRPr="003D4E17">
        <w:rPr>
          <w:rFonts w:cs="Arial"/>
          <w:color w:val="E10000"/>
        </w:rPr>
        <w:t>__________</w:t>
      </w:r>
      <w:r w:rsidRPr="003D4E17">
        <w:rPr>
          <w:rFonts w:cs="Arial"/>
          <w:color w:val="E10000"/>
        </w:rPr>
        <w:t>____</w:t>
      </w:r>
      <w:r w:rsidRPr="00C017EB">
        <w:rPr>
          <w:rFonts w:cs="Arial"/>
        </w:rPr>
        <w:t>, State Furnished is royalty free to the Contractor.</w:t>
      </w:r>
    </w:p>
    <w:p w14:paraId="651FA43F" w14:textId="77777777" w:rsidR="0077770C" w:rsidRPr="00C017EB" w:rsidRDefault="0077770C" w:rsidP="0077770C">
      <w:pPr>
        <w:autoSpaceDE w:val="0"/>
        <w:autoSpaceDN w:val="0"/>
        <w:adjustRightInd w:val="0"/>
        <w:rPr>
          <w:rFonts w:cs="Arial"/>
        </w:rPr>
      </w:pPr>
    </w:p>
    <w:p w14:paraId="09ECF8BB" w14:textId="77777777" w:rsidR="0077770C" w:rsidRDefault="0077770C" w:rsidP="0077770C">
      <w:pPr>
        <w:rPr>
          <w:rFonts w:cs="Arial"/>
        </w:rPr>
      </w:pPr>
      <w:r w:rsidRPr="00C017EB">
        <w:rPr>
          <w:rFonts w:cs="Arial"/>
        </w:rPr>
        <w:t xml:space="preserve">All other requirements for </w:t>
      </w:r>
      <w:r w:rsidR="000D1468" w:rsidRPr="003D4E17">
        <w:rPr>
          <w:rFonts w:cs="Arial"/>
          <w:color w:val="E10000"/>
        </w:rPr>
        <w:t>_______________</w:t>
      </w:r>
      <w:r w:rsidRPr="003D4E17">
        <w:rPr>
          <w:rFonts w:cs="Arial"/>
          <w:color w:val="E10000"/>
        </w:rPr>
        <w:t>__</w:t>
      </w:r>
      <w:r w:rsidRPr="00C017EB">
        <w:rPr>
          <w:rFonts w:cs="Arial"/>
        </w:rPr>
        <w:t xml:space="preserve"> </w:t>
      </w:r>
      <w:r w:rsidR="00FA35DB">
        <w:rPr>
          <w:rFonts w:cs="Arial"/>
        </w:rPr>
        <w:t>will</w:t>
      </w:r>
      <w:r w:rsidRPr="00C017EB">
        <w:rPr>
          <w:rFonts w:cs="Arial"/>
        </w:rPr>
        <w:t xml:space="preserve"> apply.</w:t>
      </w:r>
    </w:p>
    <w:p w14:paraId="630ECA5D" w14:textId="7D4C9E33" w:rsidR="005F18DC" w:rsidRDefault="005F18DC" w:rsidP="0077770C">
      <w:pPr>
        <w:rPr>
          <w:rFonts w:cs="Arial"/>
        </w:rPr>
      </w:pPr>
    </w:p>
    <w:p w14:paraId="5416AD8B" w14:textId="77777777" w:rsidR="00DD2266" w:rsidRDefault="00DD2266" w:rsidP="0077770C">
      <w:pPr>
        <w:rPr>
          <w:rFonts w:cs="Arial"/>
        </w:rPr>
      </w:pPr>
    </w:p>
    <w:p w14:paraId="598D9B97" w14:textId="77777777" w:rsidR="0077770C" w:rsidRPr="00C017EB" w:rsidRDefault="00881CB9" w:rsidP="0043775E">
      <w:pPr>
        <w:pStyle w:val="Heading2"/>
      </w:pPr>
      <w:bookmarkStart w:id="69" w:name="_Toc241052998"/>
      <w:r w:rsidRPr="00C017EB">
        <w:t>GRANULAR MATERIAL</w:t>
      </w:r>
      <w:r>
        <w:t>,</w:t>
      </w:r>
      <w:r w:rsidR="0077770C" w:rsidRPr="00C017EB">
        <w:t xml:space="preserve"> FURNISH</w:t>
      </w:r>
      <w:bookmarkEnd w:id="69"/>
    </w:p>
    <w:p w14:paraId="2896E798" w14:textId="77777777" w:rsidR="0077770C" w:rsidRPr="00C017EB" w:rsidRDefault="0077770C" w:rsidP="0077770C">
      <w:pPr>
        <w:rPr>
          <w:rFonts w:cs="Arial"/>
        </w:rPr>
      </w:pPr>
    </w:p>
    <w:p w14:paraId="403F6FBC" w14:textId="578712E5" w:rsidR="0077770C" w:rsidRPr="003D4E17" w:rsidRDefault="0077770C" w:rsidP="0077770C">
      <w:pPr>
        <w:rPr>
          <w:rFonts w:cs="Arial"/>
          <w:color w:val="E10000"/>
        </w:rPr>
      </w:pPr>
      <w:r w:rsidRPr="00C017EB">
        <w:rPr>
          <w:rFonts w:cs="Arial"/>
        </w:rPr>
        <w:t xml:space="preserve">Granular </w:t>
      </w:r>
      <w:r w:rsidR="00345CFF">
        <w:rPr>
          <w:rFonts w:cs="Arial"/>
        </w:rPr>
        <w:t>m</w:t>
      </w:r>
      <w:r w:rsidRPr="00C017EB">
        <w:rPr>
          <w:rFonts w:cs="Arial"/>
        </w:rPr>
        <w:t xml:space="preserve">aterial </w:t>
      </w:r>
      <w:r w:rsidR="00FA35DB">
        <w:rPr>
          <w:rFonts w:cs="Arial"/>
        </w:rPr>
        <w:t>will</w:t>
      </w:r>
      <w:r w:rsidRPr="00C017EB">
        <w:rPr>
          <w:rFonts w:cs="Arial"/>
        </w:rPr>
        <w:t xml:space="preserve"> be furnished by the Contractor for use in </w:t>
      </w:r>
      <w:r w:rsidRPr="003D4E17">
        <w:rPr>
          <w:rFonts w:cs="Arial"/>
          <w:color w:val="E10000"/>
        </w:rPr>
        <w:t>blending with the salvaged asphalt mix material from this project.</w:t>
      </w:r>
    </w:p>
    <w:p w14:paraId="5CAE5E01" w14:textId="77777777" w:rsidR="0077770C" w:rsidRPr="00C017EB" w:rsidRDefault="0077770C" w:rsidP="0077770C">
      <w:pPr>
        <w:rPr>
          <w:rFonts w:cs="Arial"/>
        </w:rPr>
      </w:pPr>
    </w:p>
    <w:p w14:paraId="28593CFB" w14:textId="10BCBAD8" w:rsidR="0077770C" w:rsidRPr="00C017EB" w:rsidRDefault="0077770C" w:rsidP="0077770C">
      <w:pPr>
        <w:rPr>
          <w:rFonts w:cs="Arial"/>
        </w:rPr>
      </w:pPr>
      <w:r w:rsidRPr="00C017EB">
        <w:rPr>
          <w:rFonts w:cs="Arial"/>
        </w:rPr>
        <w:t xml:space="preserve">The </w:t>
      </w:r>
      <w:r w:rsidR="00345CFF">
        <w:rPr>
          <w:rFonts w:cs="Arial"/>
        </w:rPr>
        <w:t>g</w:t>
      </w:r>
      <w:r w:rsidRPr="00C017EB">
        <w:rPr>
          <w:rFonts w:cs="Arial"/>
        </w:rPr>
        <w:t xml:space="preserve">ranular </w:t>
      </w:r>
      <w:r w:rsidR="00345CFF">
        <w:rPr>
          <w:rFonts w:cs="Arial"/>
        </w:rPr>
        <w:t>m</w:t>
      </w:r>
      <w:r w:rsidRPr="00C017EB">
        <w:rPr>
          <w:rFonts w:cs="Arial"/>
        </w:rPr>
        <w:t xml:space="preserve">aterial </w:t>
      </w:r>
      <w:r w:rsidR="00FA35DB">
        <w:rPr>
          <w:rFonts w:cs="Arial"/>
        </w:rPr>
        <w:t>will</w:t>
      </w:r>
      <w:r w:rsidRPr="00C017EB">
        <w:rPr>
          <w:rFonts w:cs="Arial"/>
        </w:rPr>
        <w:t xml:space="preserve"> be Base Course meeting the requirements of Section 882.</w:t>
      </w:r>
    </w:p>
    <w:p w14:paraId="1B3DCA97" w14:textId="77777777" w:rsidR="007C6B2A" w:rsidRPr="00C017EB" w:rsidRDefault="007C6B2A" w:rsidP="0043775E">
      <w:pPr>
        <w:pStyle w:val="Heading2"/>
      </w:pPr>
      <w:bookmarkStart w:id="70" w:name="_Toc241052999"/>
      <w:r w:rsidRPr="00C017EB">
        <w:lastRenderedPageBreak/>
        <w:t>GRAVEL SURFACING</w:t>
      </w:r>
      <w:bookmarkEnd w:id="70"/>
    </w:p>
    <w:p w14:paraId="2C91C35F" w14:textId="77777777" w:rsidR="007C6B2A" w:rsidRPr="00C017EB" w:rsidRDefault="007C6B2A" w:rsidP="007C6B2A">
      <w:pPr>
        <w:suppressAutoHyphens/>
      </w:pPr>
    </w:p>
    <w:p w14:paraId="6F00D60C" w14:textId="77777777" w:rsidR="007C6B2A" w:rsidRPr="00881CB9" w:rsidRDefault="007C6B2A" w:rsidP="007C6B2A">
      <w:pPr>
        <w:suppressAutoHyphens/>
      </w:pPr>
      <w:r w:rsidRPr="00C017EB">
        <w:t xml:space="preserve">The gravel surfacing </w:t>
      </w:r>
      <w:r>
        <w:t>will</w:t>
      </w:r>
      <w:r w:rsidRPr="00C017EB">
        <w:t xml:space="preserve"> be placed on the project as closely following completion of grading the roadbed as feasible. At no time </w:t>
      </w:r>
      <w:r>
        <w:t>will</w:t>
      </w:r>
      <w:r w:rsidRPr="00C017EB">
        <w:t xml:space="preserve"> grading operations be permitted to proceed into the third mile of any three-mile section unless gravel surfacing placing operations have been started in the </w:t>
      </w:r>
      <w:r w:rsidRPr="00881CB9">
        <w:t>first mile of such three-mile section.</w:t>
      </w:r>
    </w:p>
    <w:p w14:paraId="14701052" w14:textId="3ABE5217" w:rsidR="00B22275" w:rsidRDefault="00B22275" w:rsidP="00B22275"/>
    <w:p w14:paraId="326002CA" w14:textId="77777777" w:rsidR="00B22275" w:rsidRDefault="00B22275" w:rsidP="00B22275"/>
    <w:p w14:paraId="312BE28C" w14:textId="0446351B" w:rsidR="00355880" w:rsidRPr="003C5442" w:rsidRDefault="00355880" w:rsidP="00DE0111">
      <w:pPr>
        <w:pStyle w:val="Heading2"/>
      </w:pPr>
      <w:bookmarkStart w:id="71" w:name="_Toc241053000"/>
      <w:r w:rsidRPr="003C5442">
        <w:t>BASE COURSE, SALVAGED</w:t>
      </w:r>
      <w:bookmarkEnd w:id="71"/>
    </w:p>
    <w:p w14:paraId="7B9ED3F2" w14:textId="77777777" w:rsidR="00355880" w:rsidRPr="00C017EB" w:rsidRDefault="00355880" w:rsidP="00355880">
      <w:pPr>
        <w:suppressAutoHyphens/>
      </w:pPr>
    </w:p>
    <w:p w14:paraId="1735E8DF" w14:textId="77777777" w:rsidR="00355880" w:rsidRPr="00C017EB" w:rsidRDefault="00355880" w:rsidP="00355880">
      <w:pPr>
        <w:suppressAutoHyphens/>
      </w:pPr>
      <w:r w:rsidRPr="00C017EB">
        <w:t xml:space="preserve">Base Course, Salvaged </w:t>
      </w:r>
      <w:r w:rsidR="00FA35DB">
        <w:t>will</w:t>
      </w:r>
      <w:r w:rsidRPr="00C017EB">
        <w:t xml:space="preserve"> be obtained from </w:t>
      </w:r>
      <w:r w:rsidR="000D1468" w:rsidRPr="003D4E17">
        <w:rPr>
          <w:color w:val="E10000"/>
        </w:rPr>
        <w:t>_____</w:t>
      </w:r>
      <w:r w:rsidR="00101FE9" w:rsidRPr="003D4E17">
        <w:rPr>
          <w:color w:val="E10000"/>
        </w:rPr>
        <w:t>___</w:t>
      </w:r>
      <w:r w:rsidRPr="00C017EB">
        <w:t xml:space="preserve"> </w:t>
      </w:r>
      <w:r w:rsidR="00101FE9" w:rsidRPr="00C017EB">
        <w:t xml:space="preserve">and </w:t>
      </w:r>
      <w:r w:rsidRPr="00C017EB">
        <w:t xml:space="preserve">may be used without further </w:t>
      </w:r>
      <w:r w:rsidR="00101FE9" w:rsidRPr="00C017EB">
        <w:t xml:space="preserve">gradation </w:t>
      </w:r>
      <w:r w:rsidRPr="00C017EB">
        <w:t>testing.</w:t>
      </w:r>
    </w:p>
    <w:p w14:paraId="0A337387" w14:textId="77777777" w:rsidR="00101FE9" w:rsidRPr="00C017EB" w:rsidRDefault="00101FE9" w:rsidP="00355880">
      <w:pPr>
        <w:suppressAutoHyphens/>
      </w:pPr>
    </w:p>
    <w:p w14:paraId="72E3C494" w14:textId="76016DB1" w:rsidR="00101FE9" w:rsidRPr="00C017EB" w:rsidRDefault="00101FE9" w:rsidP="00355880">
      <w:pPr>
        <w:suppressAutoHyphens/>
      </w:pPr>
      <w:r w:rsidRPr="00C017EB">
        <w:t>The Contractor will ensure the Base Course, Salvaged material contains no more than 50% salvaged asphalt mix material and at least 50% granular material (salvaged or virgin). Blended material will be to the satisfaction of the Engineer.</w:t>
      </w:r>
    </w:p>
    <w:p w14:paraId="26F946FF" w14:textId="77777777" w:rsidR="00355880" w:rsidRPr="00C017EB" w:rsidRDefault="00355880" w:rsidP="00355880">
      <w:pPr>
        <w:suppressAutoHyphens/>
      </w:pPr>
    </w:p>
    <w:p w14:paraId="44256766" w14:textId="77777777" w:rsidR="00355880" w:rsidRPr="00C017EB" w:rsidRDefault="00355880" w:rsidP="00355880">
      <w:pPr>
        <w:suppressAutoHyphens/>
      </w:pPr>
      <w:r w:rsidRPr="00C017EB">
        <w:t xml:space="preserve">All other requirements for Base Course, Salvaged </w:t>
      </w:r>
      <w:r w:rsidR="00FA35DB">
        <w:t>will</w:t>
      </w:r>
      <w:r w:rsidRPr="00C017EB">
        <w:t xml:space="preserve"> apply.</w:t>
      </w:r>
    </w:p>
    <w:p w14:paraId="697590FC" w14:textId="77777777" w:rsidR="00355880" w:rsidRPr="00C017EB" w:rsidRDefault="00355880" w:rsidP="00AF740F">
      <w:pPr>
        <w:suppressAutoHyphens/>
        <w:rPr>
          <w:color w:val="auto"/>
        </w:rPr>
      </w:pPr>
    </w:p>
    <w:p w14:paraId="5E48159F" w14:textId="77777777" w:rsidR="000B4D78" w:rsidRPr="008B70A5" w:rsidRDefault="000B4D78" w:rsidP="00DB01B7">
      <w:pPr>
        <w:suppressAutoHyphens/>
        <w:ind w:left="720"/>
        <w:rPr>
          <w:color w:val="auto"/>
          <w:szCs w:val="18"/>
          <w:highlight w:val="yellow"/>
        </w:rPr>
      </w:pPr>
      <w:r w:rsidRPr="008B70A5">
        <w:rPr>
          <w:color w:val="auto"/>
          <w:szCs w:val="18"/>
          <w:highlight w:val="yellow"/>
        </w:rPr>
        <w:t xml:space="preserve">The following notes </w:t>
      </w:r>
      <w:r w:rsidR="00FA35DB" w:rsidRPr="008B70A5">
        <w:rPr>
          <w:color w:val="auto"/>
          <w:szCs w:val="18"/>
          <w:highlight w:val="yellow"/>
        </w:rPr>
        <w:t>will</w:t>
      </w:r>
      <w:r w:rsidRPr="008B70A5">
        <w:rPr>
          <w:color w:val="auto"/>
          <w:szCs w:val="18"/>
          <w:highlight w:val="yellow"/>
        </w:rPr>
        <w:t xml:space="preserve"> be added to other granular notes when granular material is being placed on the shoulders.  The last sentence regarding the water rate </w:t>
      </w:r>
      <w:r w:rsidR="00FA35DB" w:rsidRPr="008B70A5">
        <w:rPr>
          <w:color w:val="auto"/>
          <w:szCs w:val="18"/>
          <w:highlight w:val="yellow"/>
        </w:rPr>
        <w:t>will</w:t>
      </w:r>
      <w:r w:rsidRPr="008B70A5">
        <w:rPr>
          <w:color w:val="auto"/>
          <w:szCs w:val="18"/>
          <w:highlight w:val="yellow"/>
        </w:rPr>
        <w:t xml:space="preserve"> be used when </w:t>
      </w:r>
      <w:r w:rsidR="00101FE9" w:rsidRPr="008B70A5">
        <w:rPr>
          <w:color w:val="auto"/>
          <w:szCs w:val="18"/>
          <w:highlight w:val="yellow"/>
        </w:rPr>
        <w:t>there will be</w:t>
      </w:r>
      <w:r w:rsidRPr="008B70A5">
        <w:rPr>
          <w:color w:val="auto"/>
          <w:szCs w:val="18"/>
          <w:highlight w:val="yellow"/>
        </w:rPr>
        <w:t xml:space="preserve"> less than </w:t>
      </w:r>
      <w:r w:rsidR="00101FE9" w:rsidRPr="008B70A5">
        <w:rPr>
          <w:color w:val="auto"/>
          <w:szCs w:val="18"/>
          <w:highlight w:val="yellow"/>
        </w:rPr>
        <w:t xml:space="preserve">a total of </w:t>
      </w:r>
      <w:r w:rsidRPr="008B70A5">
        <w:rPr>
          <w:color w:val="auto"/>
          <w:szCs w:val="18"/>
          <w:highlight w:val="yellow"/>
        </w:rPr>
        <w:t>10</w:t>
      </w:r>
      <w:r w:rsidR="002918B7" w:rsidRPr="008B70A5">
        <w:rPr>
          <w:color w:val="auto"/>
          <w:szCs w:val="18"/>
          <w:highlight w:val="yellow"/>
        </w:rPr>
        <w:t>0</w:t>
      </w:r>
      <w:r w:rsidRPr="008B70A5">
        <w:rPr>
          <w:color w:val="auto"/>
          <w:szCs w:val="18"/>
          <w:highlight w:val="yellow"/>
        </w:rPr>
        <w:t xml:space="preserve"> M</w:t>
      </w:r>
      <w:r w:rsidR="00D17714" w:rsidRPr="008B70A5">
        <w:rPr>
          <w:color w:val="auto"/>
          <w:szCs w:val="18"/>
          <w:highlight w:val="yellow"/>
        </w:rPr>
        <w:t>G</w:t>
      </w:r>
      <w:r w:rsidRPr="008B70A5">
        <w:rPr>
          <w:color w:val="auto"/>
          <w:szCs w:val="18"/>
          <w:highlight w:val="yellow"/>
        </w:rPr>
        <w:t>al</w:t>
      </w:r>
      <w:r w:rsidR="00101FE9" w:rsidRPr="008B70A5">
        <w:rPr>
          <w:color w:val="auto"/>
          <w:szCs w:val="18"/>
          <w:highlight w:val="yellow"/>
        </w:rPr>
        <w:t xml:space="preserve"> for the project.</w:t>
      </w:r>
    </w:p>
    <w:p w14:paraId="0E725B31" w14:textId="77777777" w:rsidR="001F1EA3" w:rsidRPr="00C017EB" w:rsidRDefault="001F1EA3" w:rsidP="00CA20DA">
      <w:pPr>
        <w:suppressAutoHyphens/>
        <w:jc w:val="left"/>
        <w:rPr>
          <w:b/>
          <w:sz w:val="18"/>
          <w:szCs w:val="18"/>
          <w:u w:val="single"/>
        </w:rPr>
      </w:pPr>
    </w:p>
    <w:p w14:paraId="542125E4" w14:textId="759671AC" w:rsidR="000B4D78" w:rsidRPr="00C017EB" w:rsidRDefault="000D1468" w:rsidP="00AF740F">
      <w:pPr>
        <w:suppressAutoHyphens/>
      </w:pPr>
      <w:r w:rsidRPr="003D4E17">
        <w:rPr>
          <w:color w:val="E10000"/>
        </w:rPr>
        <w:t>__________</w:t>
      </w:r>
      <w:r w:rsidR="00E63D9C" w:rsidRPr="003D4E17">
        <w:rPr>
          <w:color w:val="E10000"/>
        </w:rPr>
        <w:t>____</w:t>
      </w:r>
      <w:r w:rsidR="000B4D78" w:rsidRPr="00C017EB">
        <w:rPr>
          <w:color w:val="00B0F0"/>
        </w:rPr>
        <w:t xml:space="preserve"> </w:t>
      </w:r>
      <w:r w:rsidR="000B4D78" w:rsidRPr="00C017EB">
        <w:t xml:space="preserve">placed on the shoulders </w:t>
      </w:r>
      <w:r w:rsidR="00FA35DB">
        <w:t>will</w:t>
      </w:r>
      <w:r w:rsidR="000B4D78" w:rsidRPr="00C017EB">
        <w:t xml:space="preserve"> be compacted according to Section 260.3</w:t>
      </w:r>
      <w:r w:rsidR="007A6A63">
        <w:t xml:space="preserve"> </w:t>
      </w:r>
      <w:r w:rsidR="00433A6C" w:rsidRPr="003D4E17">
        <w:rPr>
          <w:color w:val="E10000"/>
        </w:rPr>
        <w:t>D</w:t>
      </w:r>
      <w:r w:rsidR="000B4D78" w:rsidRPr="00C017EB">
        <w:t xml:space="preserve"> of the Specifications </w:t>
      </w:r>
      <w:r w:rsidR="000B4D78" w:rsidRPr="003D4E17">
        <w:rPr>
          <w:color w:val="E10000"/>
        </w:rPr>
        <w:t xml:space="preserve">except that a pneumatic tired roller with an effective roller weight of at least 250 pounds per </w:t>
      </w:r>
      <w:r w:rsidR="00577DC0" w:rsidRPr="003D4E17">
        <w:rPr>
          <w:color w:val="E10000"/>
        </w:rPr>
        <w:t>square</w:t>
      </w:r>
      <w:r w:rsidR="000B4D78" w:rsidRPr="003D4E17">
        <w:rPr>
          <w:color w:val="E10000"/>
        </w:rPr>
        <w:t xml:space="preserve"> inch of roller width will be required</w:t>
      </w:r>
      <w:r w:rsidR="000B4D78" w:rsidRPr="00C017EB">
        <w:t>.</w:t>
      </w:r>
    </w:p>
    <w:p w14:paraId="16B7736C" w14:textId="77777777" w:rsidR="000B4D78" w:rsidRPr="00C017EB" w:rsidRDefault="000B4D78" w:rsidP="00AF740F">
      <w:pPr>
        <w:suppressAutoHyphens/>
      </w:pPr>
    </w:p>
    <w:p w14:paraId="16D3B6AD" w14:textId="2FDA1B75" w:rsidR="000B4D78" w:rsidRPr="003D4E17" w:rsidRDefault="000B4D78" w:rsidP="00AF740F">
      <w:pPr>
        <w:suppressAutoHyphens/>
        <w:rPr>
          <w:color w:val="E10000"/>
        </w:rPr>
      </w:pPr>
      <w:r w:rsidRPr="003D4E17">
        <w:rPr>
          <w:color w:val="E10000"/>
        </w:rPr>
        <w:t xml:space="preserve">At the time of compaction, the material placed on the shoulders </w:t>
      </w:r>
      <w:r w:rsidR="00FA35DB" w:rsidRPr="003D4E17">
        <w:rPr>
          <w:color w:val="E10000"/>
        </w:rPr>
        <w:t>will</w:t>
      </w:r>
      <w:r w:rsidRPr="003D4E17">
        <w:rPr>
          <w:color w:val="E10000"/>
        </w:rPr>
        <w:t xml:space="preserve"> have </w:t>
      </w:r>
      <w:r w:rsidR="00423EAD" w:rsidRPr="003D4E17">
        <w:rPr>
          <w:color w:val="E10000"/>
        </w:rPr>
        <w:t>a minimum of 4%</w:t>
      </w:r>
      <w:r w:rsidRPr="003D4E17">
        <w:rPr>
          <w:color w:val="E10000"/>
        </w:rPr>
        <w:t xml:space="preserve"> moisture uniformly blended throughout the depth of material.  The percent moisture may be adjusted by the </w:t>
      </w:r>
      <w:r w:rsidR="00577DC0" w:rsidRPr="003D4E17">
        <w:rPr>
          <w:color w:val="E10000"/>
        </w:rPr>
        <w:t>Engineer</w:t>
      </w:r>
      <w:r w:rsidRPr="003D4E17">
        <w:rPr>
          <w:color w:val="E10000"/>
        </w:rPr>
        <w:t xml:space="preserve">. </w:t>
      </w:r>
      <w:r w:rsidR="00D11203" w:rsidRPr="003D4E17">
        <w:rPr>
          <w:color w:val="E10000"/>
        </w:rPr>
        <w:t xml:space="preserve">Included in the Estimate of Quantities is </w:t>
      </w:r>
      <w:r w:rsidR="000D1468" w:rsidRPr="003D4E17">
        <w:rPr>
          <w:color w:val="E10000"/>
        </w:rPr>
        <w:t>_____</w:t>
      </w:r>
      <w:r w:rsidR="00D11203" w:rsidRPr="003D4E17">
        <w:rPr>
          <w:color w:val="E10000"/>
        </w:rPr>
        <w:t xml:space="preserve"> M</w:t>
      </w:r>
      <w:r w:rsidR="007A3783" w:rsidRPr="003D4E17">
        <w:rPr>
          <w:color w:val="E10000"/>
        </w:rPr>
        <w:t>Gal</w:t>
      </w:r>
      <w:r w:rsidR="00D11203" w:rsidRPr="003D4E17">
        <w:rPr>
          <w:color w:val="E10000"/>
        </w:rPr>
        <w:t xml:space="preserve"> per mile of Water for Granular Material.</w:t>
      </w:r>
    </w:p>
    <w:p w14:paraId="5313C66A" w14:textId="77777777" w:rsidR="00692694" w:rsidRPr="00C017EB" w:rsidRDefault="00692694" w:rsidP="00AF740F">
      <w:pPr>
        <w:suppressAutoHyphens/>
        <w:rPr>
          <w:b/>
          <w:u w:val="single"/>
        </w:rPr>
      </w:pPr>
    </w:p>
    <w:p w14:paraId="45441F2F" w14:textId="77777777" w:rsidR="0080329F" w:rsidRPr="00881CB9" w:rsidRDefault="0080329F" w:rsidP="00AF740F">
      <w:pPr>
        <w:suppressAutoHyphens/>
        <w:rPr>
          <w:b/>
          <w:u w:val="single"/>
        </w:rPr>
      </w:pPr>
    </w:p>
    <w:p w14:paraId="616D1AA6" w14:textId="77777777" w:rsidR="00D15EF0" w:rsidRPr="00881CB9" w:rsidRDefault="00D15EF0" w:rsidP="0043775E">
      <w:pPr>
        <w:pStyle w:val="Heading2"/>
      </w:pPr>
      <w:bookmarkStart w:id="72" w:name="_Toc241053001"/>
      <w:r w:rsidRPr="00881CB9">
        <w:t>SALVAGED MATERIAL</w:t>
      </w:r>
      <w:bookmarkEnd w:id="72"/>
    </w:p>
    <w:p w14:paraId="31A44492" w14:textId="77777777" w:rsidR="0080329F" w:rsidRPr="00C017EB" w:rsidRDefault="0080329F" w:rsidP="00AF740F">
      <w:pPr>
        <w:suppressAutoHyphens/>
        <w:rPr>
          <w:b/>
          <w:u w:val="single"/>
        </w:rPr>
      </w:pPr>
    </w:p>
    <w:p w14:paraId="05E76EF5" w14:textId="77777777" w:rsidR="00577DC0" w:rsidRPr="008B70A5" w:rsidRDefault="00577DC0" w:rsidP="00DB01B7">
      <w:pPr>
        <w:suppressAutoHyphens/>
        <w:ind w:left="720"/>
        <w:rPr>
          <w:color w:val="auto"/>
          <w:szCs w:val="18"/>
          <w:highlight w:val="yellow"/>
        </w:rPr>
      </w:pPr>
      <w:r w:rsidRPr="008B70A5">
        <w:rPr>
          <w:color w:val="auto"/>
          <w:szCs w:val="18"/>
          <w:highlight w:val="yellow"/>
        </w:rPr>
        <w:t xml:space="preserve">This note is to be used when salvaged and virgin material is being used on the project.  The highlighted sentence is to be used when material is to be stockpiled </w:t>
      </w:r>
      <w:r w:rsidRPr="00A363CB">
        <w:rPr>
          <w:color w:val="auto"/>
          <w:highlight w:val="yellow"/>
        </w:rPr>
        <w:t>for</w:t>
      </w:r>
      <w:r w:rsidRPr="008B70A5">
        <w:rPr>
          <w:color w:val="auto"/>
          <w:szCs w:val="18"/>
          <w:highlight w:val="yellow"/>
        </w:rPr>
        <w:t xml:space="preserve"> a future project.</w:t>
      </w:r>
    </w:p>
    <w:p w14:paraId="1A985F49" w14:textId="77777777" w:rsidR="00577DC0" w:rsidRPr="00C017EB" w:rsidRDefault="00577DC0" w:rsidP="00AF740F">
      <w:pPr>
        <w:suppressAutoHyphens/>
        <w:rPr>
          <w:b/>
          <w:u w:val="single"/>
        </w:rPr>
      </w:pPr>
    </w:p>
    <w:p w14:paraId="105F1A37" w14:textId="154F510C" w:rsidR="00A40199" w:rsidRPr="00C017EB" w:rsidRDefault="00D15EF0" w:rsidP="0020190C">
      <w:pPr>
        <w:suppressAutoHyphens/>
      </w:pPr>
      <w:r w:rsidRPr="00C017EB">
        <w:t xml:space="preserve">The quantity of </w:t>
      </w:r>
      <w:r w:rsidRPr="003D4E17">
        <w:rPr>
          <w:color w:val="E10000"/>
        </w:rPr>
        <w:t xml:space="preserve">salvaged asphalt mix and granular material </w:t>
      </w:r>
      <w:r w:rsidRPr="00C017EB">
        <w:t>may vary from the plans</w:t>
      </w:r>
      <w:r w:rsidR="008B605B" w:rsidRPr="00C017EB">
        <w:t xml:space="preserve">. </w:t>
      </w:r>
      <w:r w:rsidRPr="00C017EB">
        <w:t xml:space="preserve">The Contractor </w:t>
      </w:r>
      <w:r w:rsidR="00FA35DB">
        <w:t>will</w:t>
      </w:r>
      <w:r w:rsidRPr="00C017EB">
        <w:t xml:space="preserve"> be required to use all of the salvaged material on this project, </w:t>
      </w:r>
      <w:r w:rsidRPr="003D4E17">
        <w:rPr>
          <w:color w:val="E10000"/>
        </w:rPr>
        <w:t>except for material stockpiled for use on a future surfacing project,</w:t>
      </w:r>
      <w:r w:rsidRPr="00C017EB">
        <w:rPr>
          <w:color w:val="00B0F0"/>
        </w:rPr>
        <w:t xml:space="preserve"> </w:t>
      </w:r>
      <w:r w:rsidRPr="00C017EB">
        <w:t>by decreasing or increasing the quantity of</w:t>
      </w:r>
      <w:r w:rsidRPr="003D4E17">
        <w:rPr>
          <w:color w:val="E10000"/>
        </w:rPr>
        <w:t xml:space="preserve"> </w:t>
      </w:r>
      <w:r w:rsidRPr="003D4E17">
        <w:rPr>
          <w:color w:val="E10000"/>
          <w:u w:val="single"/>
        </w:rPr>
        <w:t xml:space="preserve">                   </w:t>
      </w:r>
      <w:r w:rsidRPr="003D4E17">
        <w:rPr>
          <w:color w:val="E10000"/>
        </w:rPr>
        <w:t xml:space="preserve"> </w:t>
      </w:r>
      <w:r w:rsidRPr="00C017EB">
        <w:t>as necessary, or as directed by the Engineer.</w:t>
      </w:r>
    </w:p>
    <w:p w14:paraId="66C67243" w14:textId="77777777" w:rsidR="005A2605" w:rsidRDefault="005A2605" w:rsidP="00331060">
      <w:pPr>
        <w:suppressAutoHyphens/>
        <w:rPr>
          <w:b/>
          <w:u w:val="single"/>
        </w:rPr>
      </w:pPr>
    </w:p>
    <w:p w14:paraId="1C2DBE36" w14:textId="77777777" w:rsidR="004B4A59" w:rsidRDefault="004B4A59" w:rsidP="00331060">
      <w:pPr>
        <w:suppressAutoHyphens/>
        <w:rPr>
          <w:b/>
          <w:u w:val="single"/>
        </w:rPr>
      </w:pPr>
    </w:p>
    <w:p w14:paraId="26882D38" w14:textId="08576797" w:rsidR="00D15EF0" w:rsidRPr="00410FE5" w:rsidRDefault="00D15EF0" w:rsidP="0043775E">
      <w:pPr>
        <w:pStyle w:val="Heading2"/>
      </w:pPr>
      <w:bookmarkStart w:id="73" w:name="_Toc241053002"/>
      <w:r w:rsidRPr="00410FE5">
        <w:t>SALVAGED MATERIAL</w:t>
      </w:r>
      <w:bookmarkEnd w:id="73"/>
    </w:p>
    <w:p w14:paraId="513B887F" w14:textId="77777777" w:rsidR="00524984" w:rsidRPr="00C017EB" w:rsidRDefault="00524984" w:rsidP="00331060">
      <w:pPr>
        <w:suppressAutoHyphens/>
        <w:rPr>
          <w:b/>
          <w:sz w:val="22"/>
          <w:u w:val="single"/>
        </w:rPr>
      </w:pPr>
    </w:p>
    <w:p w14:paraId="73F05117" w14:textId="77777777" w:rsidR="00524984" w:rsidRPr="008B70A5" w:rsidRDefault="00524984" w:rsidP="00DB01B7">
      <w:pPr>
        <w:suppressAutoHyphens/>
        <w:ind w:left="720"/>
        <w:rPr>
          <w:color w:val="auto"/>
          <w:szCs w:val="18"/>
          <w:highlight w:val="yellow"/>
        </w:rPr>
      </w:pPr>
      <w:r w:rsidRPr="008B70A5">
        <w:rPr>
          <w:color w:val="auto"/>
          <w:szCs w:val="18"/>
          <w:highlight w:val="yellow"/>
        </w:rPr>
        <w:t>This note is to be used when only salvaged material is being used on the project.</w:t>
      </w:r>
    </w:p>
    <w:p w14:paraId="6563E134" w14:textId="77777777" w:rsidR="00524984" w:rsidRPr="008B70A5" w:rsidRDefault="00524984" w:rsidP="003E163E">
      <w:pPr>
        <w:suppressAutoHyphens/>
        <w:ind w:left="360"/>
        <w:jc w:val="left"/>
        <w:rPr>
          <w:color w:val="auto"/>
          <w:szCs w:val="18"/>
          <w:highlight w:val="yellow"/>
        </w:rPr>
      </w:pPr>
    </w:p>
    <w:p w14:paraId="43C37FDA" w14:textId="77777777" w:rsidR="00524984" w:rsidRPr="008B70A5" w:rsidRDefault="00524984" w:rsidP="00DB01B7">
      <w:pPr>
        <w:suppressAutoHyphens/>
        <w:ind w:left="720"/>
        <w:rPr>
          <w:color w:val="auto"/>
          <w:szCs w:val="18"/>
          <w:highlight w:val="yellow"/>
        </w:rPr>
      </w:pPr>
      <w:r w:rsidRPr="008B70A5">
        <w:rPr>
          <w:color w:val="auto"/>
          <w:szCs w:val="18"/>
          <w:highlight w:val="yellow"/>
        </w:rPr>
        <w:t xml:space="preserve">The </w:t>
      </w:r>
      <w:r w:rsidRPr="00A363CB">
        <w:rPr>
          <w:color w:val="auto"/>
          <w:highlight w:val="yellow"/>
        </w:rPr>
        <w:t>highlighted</w:t>
      </w:r>
      <w:r w:rsidRPr="008B70A5">
        <w:rPr>
          <w:color w:val="auto"/>
          <w:szCs w:val="18"/>
          <w:highlight w:val="yellow"/>
        </w:rPr>
        <w:t xml:space="preserve"> sentence is to be used when material is to be stockpiled for a future project.</w:t>
      </w:r>
    </w:p>
    <w:p w14:paraId="3E0CA09E" w14:textId="77777777" w:rsidR="00D36EC8" w:rsidRPr="00C017EB" w:rsidRDefault="00D36EC8" w:rsidP="00331060">
      <w:pPr>
        <w:suppressAutoHyphens/>
      </w:pPr>
    </w:p>
    <w:p w14:paraId="2DB1D384" w14:textId="6324299A" w:rsidR="00692694" w:rsidRDefault="00D15EF0" w:rsidP="00D15EF0">
      <w:pPr>
        <w:suppressAutoHyphens/>
      </w:pPr>
      <w:r w:rsidRPr="00C017EB">
        <w:t xml:space="preserve">The quantity of </w:t>
      </w:r>
      <w:r w:rsidRPr="003D4E17">
        <w:rPr>
          <w:color w:val="E10000"/>
        </w:rPr>
        <w:t>salvaged asphalt mix and granular material</w:t>
      </w:r>
      <w:r w:rsidRPr="00C017EB">
        <w:t xml:space="preserve"> may vary from the plans</w:t>
      </w:r>
      <w:r w:rsidR="008B605B" w:rsidRPr="00C017EB">
        <w:t xml:space="preserve">. </w:t>
      </w:r>
      <w:r w:rsidRPr="00C017EB">
        <w:t xml:space="preserve">The Contractor will be required to use all of the salvaged material </w:t>
      </w:r>
      <w:r w:rsidRPr="00C017EB">
        <w:t>on this project</w:t>
      </w:r>
      <w:r w:rsidRPr="003D4E17">
        <w:rPr>
          <w:color w:val="E10000"/>
        </w:rPr>
        <w:t>, except for material stockpiled for use on a future surfacing project,</w:t>
      </w:r>
      <w:r w:rsidRPr="00C017EB">
        <w:t xml:space="preserve"> or as directed by the Engineer.</w:t>
      </w:r>
    </w:p>
    <w:p w14:paraId="6F7C1EC1" w14:textId="77777777" w:rsidR="00673DB3" w:rsidRDefault="00673DB3" w:rsidP="00D15EF0">
      <w:pPr>
        <w:suppressAutoHyphens/>
      </w:pPr>
    </w:p>
    <w:p w14:paraId="3DBECD24" w14:textId="77777777" w:rsidR="00673DB3" w:rsidRDefault="00673DB3" w:rsidP="00D15EF0">
      <w:pPr>
        <w:suppressAutoHyphens/>
      </w:pPr>
    </w:p>
    <w:p w14:paraId="27D4C14B" w14:textId="77777777" w:rsidR="00931CAA" w:rsidRDefault="00931CAA" w:rsidP="00931CAA">
      <w:pPr>
        <w:rPr>
          <w:b/>
          <w:bCs/>
          <w:u w:val="single"/>
        </w:rPr>
      </w:pPr>
      <w:r>
        <w:rPr>
          <w:b/>
          <w:bCs/>
          <w:u w:val="single"/>
        </w:rPr>
        <w:t>TABLE OF SALVAGED MATERIAL UTILIZATION</w:t>
      </w:r>
    </w:p>
    <w:p w14:paraId="576BCA74" w14:textId="77777777" w:rsidR="0083489E" w:rsidRDefault="0083489E" w:rsidP="00931CAA">
      <w:pPr>
        <w:rPr>
          <w:b/>
          <w:bCs/>
          <w:u w:val="single"/>
        </w:rPr>
      </w:pPr>
    </w:p>
    <w:p w14:paraId="63374D9E" w14:textId="30EB23C7" w:rsidR="00F66FEE" w:rsidRPr="008B70A5" w:rsidRDefault="00F66FEE" w:rsidP="00F66FEE">
      <w:pPr>
        <w:suppressAutoHyphens/>
        <w:ind w:left="720"/>
        <w:rPr>
          <w:color w:val="auto"/>
          <w:szCs w:val="18"/>
          <w:highlight w:val="yellow"/>
        </w:rPr>
      </w:pPr>
      <w:r w:rsidRPr="008B70A5">
        <w:rPr>
          <w:color w:val="auto"/>
          <w:szCs w:val="18"/>
          <w:highlight w:val="yellow"/>
        </w:rPr>
        <w:t xml:space="preserve">The following </w:t>
      </w:r>
      <w:r w:rsidR="00131A3F">
        <w:rPr>
          <w:color w:val="auto"/>
          <w:szCs w:val="18"/>
          <w:highlight w:val="yellow"/>
        </w:rPr>
        <w:t>table will be included</w:t>
      </w:r>
      <w:r w:rsidR="001802CD">
        <w:rPr>
          <w:color w:val="auto"/>
          <w:szCs w:val="18"/>
          <w:highlight w:val="yellow"/>
        </w:rPr>
        <w:t xml:space="preserve"> to provide a summary of</w:t>
      </w:r>
      <w:r w:rsidR="001D7B40">
        <w:rPr>
          <w:color w:val="auto"/>
          <w:szCs w:val="18"/>
          <w:highlight w:val="yellow"/>
        </w:rPr>
        <w:t xml:space="preserve"> salvaged material utilization.  The items </w:t>
      </w:r>
      <w:r w:rsidR="00AD78A3">
        <w:rPr>
          <w:color w:val="auto"/>
          <w:szCs w:val="18"/>
          <w:highlight w:val="yellow"/>
        </w:rPr>
        <w:t xml:space="preserve">included will </w:t>
      </w:r>
      <w:r w:rsidR="001D7B40">
        <w:rPr>
          <w:color w:val="auto"/>
          <w:szCs w:val="18"/>
          <w:highlight w:val="yellow"/>
        </w:rPr>
        <w:t>vary from project to project</w:t>
      </w:r>
      <w:r w:rsidR="00527410">
        <w:rPr>
          <w:color w:val="auto"/>
          <w:szCs w:val="18"/>
          <w:highlight w:val="yellow"/>
        </w:rPr>
        <w:t>, adjust table as necessary</w:t>
      </w:r>
      <w:r w:rsidR="00912C5D">
        <w:rPr>
          <w:color w:val="auto"/>
          <w:szCs w:val="18"/>
          <w:highlight w:val="yellow"/>
        </w:rPr>
        <w:t>.  T</w:t>
      </w:r>
      <w:r w:rsidR="00E36772">
        <w:rPr>
          <w:color w:val="auto"/>
          <w:szCs w:val="18"/>
          <w:highlight w:val="yellow"/>
        </w:rPr>
        <w:t>his table provides a s</w:t>
      </w:r>
      <w:r w:rsidR="004F29CE">
        <w:rPr>
          <w:color w:val="auto"/>
          <w:szCs w:val="18"/>
          <w:highlight w:val="yellow"/>
        </w:rPr>
        <w:t>ummary for quantities included in the various notes.</w:t>
      </w:r>
    </w:p>
    <w:p w14:paraId="28080F39" w14:textId="77777777" w:rsidR="00931CAA" w:rsidRDefault="00931CAA" w:rsidP="00931CAA">
      <w:pPr>
        <w:rPr>
          <w:b/>
          <w:bCs/>
          <w:u w:val="single"/>
        </w:rPr>
      </w:pPr>
    </w:p>
    <w:tbl>
      <w:tblPr>
        <w:tblW w:w="6645" w:type="dxa"/>
        <w:tblInd w:w="93" w:type="dxa"/>
        <w:tblLayout w:type="fixed"/>
        <w:tblCellMar>
          <w:left w:w="0" w:type="dxa"/>
          <w:right w:w="0" w:type="dxa"/>
        </w:tblCellMar>
        <w:tblLook w:val="04A0" w:firstRow="1" w:lastRow="0" w:firstColumn="1" w:lastColumn="0" w:noHBand="0" w:noVBand="1"/>
      </w:tblPr>
      <w:tblGrid>
        <w:gridCol w:w="2265"/>
        <w:gridCol w:w="1260"/>
        <w:gridCol w:w="1080"/>
        <w:gridCol w:w="990"/>
        <w:gridCol w:w="1050"/>
      </w:tblGrid>
      <w:tr w:rsidR="00931CAA" w14:paraId="56CF4582" w14:textId="77777777" w:rsidTr="007174DC">
        <w:trPr>
          <w:trHeight w:val="510"/>
        </w:trPr>
        <w:tc>
          <w:tcPr>
            <w:tcW w:w="226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3CC14B" w14:textId="77777777" w:rsidR="00931CAA" w:rsidRDefault="00931CAA">
            <w:r>
              <w:t> </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D02DF1" w14:textId="77777777" w:rsidR="00931CAA" w:rsidRPr="003D4E17" w:rsidRDefault="00931CAA">
            <w:pPr>
              <w:jc w:val="center"/>
              <w:rPr>
                <w:rFonts w:cs="Arial"/>
                <w:color w:val="E10000"/>
              </w:rPr>
            </w:pPr>
            <w:r w:rsidRPr="003D4E17">
              <w:rPr>
                <w:rFonts w:cs="Arial"/>
                <w:color w:val="E10000"/>
              </w:rPr>
              <w:t>RAP for</w:t>
            </w:r>
          </w:p>
          <w:p w14:paraId="267F4C45" w14:textId="77777777" w:rsidR="00931CAA" w:rsidRPr="003D4E17" w:rsidRDefault="00931CAA">
            <w:pPr>
              <w:jc w:val="center"/>
              <w:rPr>
                <w:rFonts w:cs="Arial"/>
                <w:color w:val="E10000"/>
              </w:rPr>
            </w:pPr>
            <w:r w:rsidRPr="003D4E17">
              <w:rPr>
                <w:rFonts w:cs="Arial"/>
                <w:color w:val="E10000"/>
              </w:rPr>
              <w:t>Class Q3R</w:t>
            </w:r>
          </w:p>
          <w:p w14:paraId="7C9DC51C" w14:textId="77777777" w:rsidR="00931CAA" w:rsidRDefault="00931CAA">
            <w:pPr>
              <w:jc w:val="center"/>
            </w:pPr>
            <w:r w:rsidRPr="003D4E17">
              <w:rPr>
                <w:rFonts w:cs="Arial"/>
                <w:color w:val="E10000"/>
              </w:rPr>
              <w:t>Asphalt Concrete</w:t>
            </w:r>
          </w:p>
        </w:tc>
        <w:tc>
          <w:tcPr>
            <w:tcW w:w="10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FBF67" w14:textId="77777777" w:rsidR="00931CAA" w:rsidRDefault="00931CAA">
            <w:pPr>
              <w:jc w:val="center"/>
            </w:pPr>
            <w:r w:rsidRPr="003D4E17">
              <w:rPr>
                <w:rFonts w:cs="Arial"/>
                <w:color w:val="E10000"/>
              </w:rPr>
              <w:t>Base Course, Salvaged</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7EB28D" w14:textId="77777777" w:rsidR="00931CAA" w:rsidRDefault="00931CAA">
            <w:pPr>
              <w:jc w:val="center"/>
            </w:pPr>
            <w:r w:rsidRPr="003D4E17">
              <w:rPr>
                <w:rFonts w:cs="Arial"/>
                <w:color w:val="E10000"/>
              </w:rPr>
              <w:t>Excess Material</w:t>
            </w:r>
          </w:p>
        </w:tc>
        <w:tc>
          <w:tcPr>
            <w:tcW w:w="10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94A6C8" w14:textId="77777777" w:rsidR="00931CAA" w:rsidRDefault="00931CAA">
            <w:pPr>
              <w:jc w:val="center"/>
            </w:pPr>
            <w:r w:rsidRPr="003D4E17">
              <w:rPr>
                <w:rFonts w:cs="Arial"/>
                <w:color w:val="E10000"/>
              </w:rPr>
              <w:t>Total</w:t>
            </w:r>
          </w:p>
        </w:tc>
      </w:tr>
      <w:tr w:rsidR="00931CAA" w14:paraId="3F26DDBF" w14:textId="77777777" w:rsidTr="007174DC">
        <w:trPr>
          <w:trHeight w:val="255"/>
        </w:trPr>
        <w:tc>
          <w:tcPr>
            <w:tcW w:w="2265" w:type="dxa"/>
            <w:tcBorders>
              <w:top w:val="nil"/>
              <w:left w:val="single" w:sz="8" w:space="0" w:color="auto"/>
              <w:bottom w:val="single" w:sz="12" w:space="0" w:color="auto"/>
              <w:right w:val="single" w:sz="8" w:space="0" w:color="auto"/>
            </w:tcBorders>
            <w:noWrap/>
            <w:tcMar>
              <w:top w:w="0" w:type="dxa"/>
              <w:left w:w="108" w:type="dxa"/>
              <w:bottom w:w="0" w:type="dxa"/>
              <w:right w:w="108" w:type="dxa"/>
            </w:tcMar>
            <w:vAlign w:val="bottom"/>
          </w:tcPr>
          <w:p w14:paraId="68AA79FF" w14:textId="77777777" w:rsidR="00931CAA" w:rsidRDefault="00931CAA">
            <w:pPr>
              <w:rPr>
                <w:u w:val="single"/>
              </w:rPr>
            </w:pPr>
          </w:p>
        </w:tc>
        <w:tc>
          <w:tcPr>
            <w:tcW w:w="1260"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14:paraId="6F170972" w14:textId="77777777" w:rsidR="00931CAA" w:rsidRPr="00CC4B10" w:rsidRDefault="00931CAA">
            <w:pPr>
              <w:jc w:val="center"/>
              <w:rPr>
                <w:rFonts w:cs="Arial"/>
                <w:color w:val="E10000"/>
              </w:rPr>
            </w:pPr>
            <w:r w:rsidRPr="0098225F">
              <w:rPr>
                <w:rFonts w:cs="Arial"/>
                <w:color w:val="E10000"/>
              </w:rPr>
              <w:t>tons</w:t>
            </w:r>
          </w:p>
        </w:tc>
        <w:tc>
          <w:tcPr>
            <w:tcW w:w="1080" w:type="dxa"/>
            <w:tcBorders>
              <w:top w:val="nil"/>
              <w:left w:val="nil"/>
              <w:bottom w:val="single" w:sz="12" w:space="0" w:color="auto"/>
              <w:right w:val="single" w:sz="8" w:space="0" w:color="auto"/>
            </w:tcBorders>
            <w:noWrap/>
            <w:tcMar>
              <w:top w:w="0" w:type="dxa"/>
              <w:left w:w="108" w:type="dxa"/>
              <w:bottom w:w="0" w:type="dxa"/>
              <w:right w:w="108" w:type="dxa"/>
            </w:tcMar>
            <w:hideMark/>
          </w:tcPr>
          <w:p w14:paraId="61D24423" w14:textId="77777777" w:rsidR="00931CAA" w:rsidRPr="00CC4B10" w:rsidRDefault="00931CAA">
            <w:pPr>
              <w:jc w:val="center"/>
              <w:rPr>
                <w:rFonts w:cs="Arial"/>
                <w:color w:val="E10000"/>
              </w:rPr>
            </w:pPr>
            <w:r w:rsidRPr="0098225F">
              <w:rPr>
                <w:rFonts w:cs="Arial"/>
                <w:color w:val="E10000"/>
              </w:rPr>
              <w:t>tons</w:t>
            </w:r>
          </w:p>
        </w:tc>
        <w:tc>
          <w:tcPr>
            <w:tcW w:w="990" w:type="dxa"/>
            <w:tcBorders>
              <w:top w:val="nil"/>
              <w:left w:val="nil"/>
              <w:bottom w:val="single" w:sz="12" w:space="0" w:color="auto"/>
              <w:right w:val="single" w:sz="8" w:space="0" w:color="auto"/>
            </w:tcBorders>
            <w:tcMar>
              <w:top w:w="0" w:type="dxa"/>
              <w:left w:w="108" w:type="dxa"/>
              <w:bottom w:w="0" w:type="dxa"/>
              <w:right w:w="108" w:type="dxa"/>
            </w:tcMar>
            <w:hideMark/>
          </w:tcPr>
          <w:p w14:paraId="5A8CD7F1" w14:textId="77777777" w:rsidR="00931CAA" w:rsidRPr="00CC4B10" w:rsidRDefault="00931CAA">
            <w:pPr>
              <w:jc w:val="center"/>
              <w:rPr>
                <w:rFonts w:cs="Arial"/>
                <w:color w:val="E10000"/>
              </w:rPr>
            </w:pPr>
            <w:r w:rsidRPr="0098225F">
              <w:rPr>
                <w:rFonts w:cs="Arial"/>
                <w:color w:val="E10000"/>
              </w:rPr>
              <w:t>tons</w:t>
            </w:r>
          </w:p>
        </w:tc>
        <w:tc>
          <w:tcPr>
            <w:tcW w:w="1050" w:type="dxa"/>
            <w:tcBorders>
              <w:top w:val="nil"/>
              <w:left w:val="nil"/>
              <w:bottom w:val="single" w:sz="12" w:space="0" w:color="auto"/>
              <w:right w:val="single" w:sz="8" w:space="0" w:color="auto"/>
            </w:tcBorders>
            <w:tcMar>
              <w:top w:w="0" w:type="dxa"/>
              <w:left w:w="108" w:type="dxa"/>
              <w:bottom w:w="0" w:type="dxa"/>
              <w:right w:w="108" w:type="dxa"/>
            </w:tcMar>
            <w:hideMark/>
          </w:tcPr>
          <w:p w14:paraId="68452199" w14:textId="77777777" w:rsidR="00931CAA" w:rsidRPr="003D4E17" w:rsidRDefault="00931CAA">
            <w:pPr>
              <w:jc w:val="center"/>
              <w:rPr>
                <w:rFonts w:cs="Arial"/>
                <w:color w:val="E10000"/>
              </w:rPr>
            </w:pPr>
            <w:r w:rsidRPr="003D4E17">
              <w:rPr>
                <w:rFonts w:cs="Arial"/>
                <w:color w:val="E10000"/>
              </w:rPr>
              <w:t>tons</w:t>
            </w:r>
          </w:p>
        </w:tc>
      </w:tr>
      <w:tr w:rsidR="00CC4B10" w14:paraId="73B5AAFF" w14:textId="77777777" w:rsidTr="007174DC">
        <w:trPr>
          <w:trHeight w:val="255"/>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15C931" w14:textId="77777777" w:rsidR="00CC4B10" w:rsidRDefault="00CC4B10" w:rsidP="00CC4B10">
            <w:r w:rsidRPr="003D4E17">
              <w:rPr>
                <w:rFonts w:cs="Arial"/>
                <w:color w:val="E10000"/>
              </w:rPr>
              <w:t>Cold Milling Asphalt Concrete</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D450B7" w14:textId="592BA35D" w:rsidR="00CC4B10" w:rsidRPr="00CC4B10" w:rsidRDefault="00CC4B10" w:rsidP="00CC4B10">
            <w:pPr>
              <w:jc w:val="center"/>
              <w:rPr>
                <w:rFonts w:cs="Arial"/>
                <w:color w:val="E10000"/>
              </w:rPr>
            </w:pPr>
            <w:r>
              <w:rPr>
                <w:rFonts w:cs="Arial"/>
                <w:color w:val="E10000"/>
              </w:rPr>
              <w:t>x,xxx.x</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29563F" w14:textId="7A270963" w:rsidR="00CC4B10" w:rsidRPr="00CC4B10" w:rsidRDefault="00CC4B10" w:rsidP="00CC4B10">
            <w:pPr>
              <w:jc w:val="center"/>
              <w:rPr>
                <w:rFonts w:cs="Arial"/>
                <w:color w:val="E10000"/>
              </w:rPr>
            </w:pPr>
            <w:r>
              <w:rPr>
                <w:rFonts w:cs="Arial"/>
                <w:color w:val="E10000"/>
              </w:rPr>
              <w:t>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DE7996" w14:textId="46A01CAA" w:rsidR="00CC4B10" w:rsidRPr="00CC4B10" w:rsidRDefault="00CC4B10" w:rsidP="00CC4B10">
            <w:pPr>
              <w:jc w:val="center"/>
              <w:rPr>
                <w:rFonts w:cs="Arial"/>
                <w:color w:val="E10000"/>
              </w:rPr>
            </w:pPr>
            <w:r>
              <w:rPr>
                <w:rFonts w:cs="Arial"/>
                <w:color w:val="E10000"/>
              </w:rPr>
              <w:t>x,xxx.x</w:t>
            </w: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EB735E" w14:textId="07788FC9" w:rsidR="00CC4B10" w:rsidRPr="003D4E17" w:rsidRDefault="00CC4B10" w:rsidP="00CC4B10">
            <w:pPr>
              <w:jc w:val="center"/>
              <w:rPr>
                <w:rFonts w:cs="Arial"/>
                <w:color w:val="E10000"/>
              </w:rPr>
            </w:pPr>
            <w:r>
              <w:rPr>
                <w:rFonts w:cs="Arial"/>
                <w:color w:val="E10000"/>
              </w:rPr>
              <w:t>x,xxx.x</w:t>
            </w:r>
          </w:p>
        </w:tc>
      </w:tr>
      <w:tr w:rsidR="00CC4B10" w14:paraId="6AFA0CFA" w14:textId="77777777" w:rsidTr="007174DC">
        <w:trPr>
          <w:trHeight w:val="268"/>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6DEE47" w14:textId="77777777" w:rsidR="00CC4B10" w:rsidRDefault="00CC4B10" w:rsidP="00CC4B10">
            <w:r w:rsidRPr="003D4E17">
              <w:rPr>
                <w:rFonts w:cs="Arial"/>
                <w:color w:val="E10000"/>
              </w:rPr>
              <w:t>Granular Material Furnished</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35AD429" w14:textId="77777777" w:rsidR="00CC4B10" w:rsidRPr="00CC4B10" w:rsidRDefault="00CC4B10" w:rsidP="00CC4B10">
            <w:pPr>
              <w:jc w:val="center"/>
              <w:rPr>
                <w:rFonts w:cs="Arial"/>
                <w:color w:val="E10000"/>
              </w:rPr>
            </w:pP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8A15D7" w14:textId="3EB5ED63" w:rsidR="00CC4B10" w:rsidRPr="00CC4B10" w:rsidRDefault="00CC4B10" w:rsidP="00CC4B10">
            <w:pPr>
              <w:jc w:val="center"/>
              <w:rPr>
                <w:rFonts w:cs="Arial"/>
                <w:color w:val="E10000"/>
              </w:rPr>
            </w:pPr>
            <w:r>
              <w:rPr>
                <w:rFonts w:cs="Arial"/>
                <w:color w:val="E10000"/>
              </w:rPr>
              <w:t>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tcPr>
          <w:p w14:paraId="0274B6FF" w14:textId="65350962" w:rsidR="00CC4B10" w:rsidRPr="00CC4B10" w:rsidRDefault="00CC4B10" w:rsidP="00CC4B10">
            <w:pPr>
              <w:jc w:val="center"/>
              <w:rPr>
                <w:rFonts w:cs="Arial"/>
                <w:color w:val="E10000"/>
              </w:rPr>
            </w:pPr>
            <w:r>
              <w:rPr>
                <w:rFonts w:cs="Arial"/>
                <w:color w:val="E10000"/>
              </w:rPr>
              <w:t>x,xxx.x</w:t>
            </w: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9CF89A" w14:textId="3730C652" w:rsidR="00CC4B10" w:rsidRPr="003D4E17" w:rsidRDefault="00CC4B10" w:rsidP="00CC4B10">
            <w:pPr>
              <w:jc w:val="center"/>
              <w:rPr>
                <w:rFonts w:cs="Arial"/>
                <w:color w:val="E10000"/>
              </w:rPr>
            </w:pPr>
            <w:r>
              <w:rPr>
                <w:rFonts w:cs="Arial"/>
                <w:color w:val="E10000"/>
              </w:rPr>
              <w:t>x,xxx.x</w:t>
            </w:r>
          </w:p>
        </w:tc>
      </w:tr>
      <w:tr w:rsidR="00CC4B10" w14:paraId="716BEB37" w14:textId="77777777" w:rsidTr="007174DC">
        <w:trPr>
          <w:trHeight w:val="268"/>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D0CC48" w14:textId="77777777" w:rsidR="00CC4B10" w:rsidRDefault="00CC4B10" w:rsidP="00CC4B10">
            <w:r w:rsidRPr="003D4E17">
              <w:rPr>
                <w:rFonts w:cs="Arial"/>
                <w:color w:val="E10000"/>
              </w:rPr>
              <w:t>Salvage and Stockpile Asphalt Mix and Granular Material</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0639AA92" w14:textId="77777777" w:rsidR="00CC4B10" w:rsidRPr="00CC4B10" w:rsidRDefault="00CC4B10" w:rsidP="00CC4B10">
            <w:pPr>
              <w:jc w:val="center"/>
              <w:rPr>
                <w:rFonts w:cs="Arial"/>
                <w:color w:val="E10000"/>
              </w:rPr>
            </w:pP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51504B" w14:textId="6460C14F" w:rsidR="00CC4B10" w:rsidRPr="00CC4B10" w:rsidRDefault="00CC4B10" w:rsidP="00CC4B10">
            <w:pPr>
              <w:jc w:val="center"/>
              <w:rPr>
                <w:rFonts w:cs="Arial"/>
                <w:color w:val="E10000"/>
              </w:rPr>
            </w:pPr>
            <w:r>
              <w:rPr>
                <w:rFonts w:cs="Arial"/>
                <w:color w:val="E10000"/>
              </w:rPr>
              <w:t>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tcPr>
          <w:p w14:paraId="6382425B" w14:textId="77777777" w:rsidR="00CC4B10" w:rsidRPr="00CC4B10" w:rsidRDefault="00CC4B10" w:rsidP="00CC4B10">
            <w:pPr>
              <w:jc w:val="center"/>
              <w:rPr>
                <w:rFonts w:cs="Arial"/>
                <w:color w:val="E10000"/>
              </w:rPr>
            </w:pPr>
          </w:p>
        </w:tc>
        <w:tc>
          <w:tcPr>
            <w:tcW w:w="10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899AB" w14:textId="6EE4E570" w:rsidR="00CC4B10" w:rsidRPr="003D4E17" w:rsidRDefault="00CC4B10" w:rsidP="00CC4B10">
            <w:pPr>
              <w:jc w:val="center"/>
              <w:rPr>
                <w:rFonts w:cs="Arial"/>
                <w:color w:val="E10000"/>
              </w:rPr>
            </w:pPr>
            <w:r>
              <w:rPr>
                <w:rFonts w:cs="Arial"/>
                <w:color w:val="E10000"/>
              </w:rPr>
              <w:t>x,xxx.x</w:t>
            </w:r>
          </w:p>
        </w:tc>
      </w:tr>
      <w:tr w:rsidR="00931CAA" w14:paraId="0A4D2BF7" w14:textId="77777777" w:rsidTr="007174DC">
        <w:trPr>
          <w:trHeight w:val="255"/>
        </w:trPr>
        <w:tc>
          <w:tcPr>
            <w:tcW w:w="2265" w:type="dxa"/>
            <w:tcBorders>
              <w:top w:val="nil"/>
              <w:left w:val="single" w:sz="8" w:space="0" w:color="auto"/>
              <w:bottom w:val="single" w:sz="12" w:space="0" w:color="auto"/>
              <w:right w:val="single" w:sz="8" w:space="0" w:color="auto"/>
            </w:tcBorders>
            <w:noWrap/>
            <w:tcMar>
              <w:top w:w="0" w:type="dxa"/>
              <w:left w:w="108" w:type="dxa"/>
              <w:bottom w:w="0" w:type="dxa"/>
              <w:right w:w="108" w:type="dxa"/>
            </w:tcMar>
            <w:vAlign w:val="bottom"/>
          </w:tcPr>
          <w:p w14:paraId="542BA2BA" w14:textId="77777777" w:rsidR="00931CAA" w:rsidRDefault="00931CAA"/>
        </w:tc>
        <w:tc>
          <w:tcPr>
            <w:tcW w:w="1260" w:type="dxa"/>
            <w:tcBorders>
              <w:top w:val="nil"/>
              <w:left w:val="nil"/>
              <w:bottom w:val="single" w:sz="12" w:space="0" w:color="auto"/>
              <w:right w:val="single" w:sz="8" w:space="0" w:color="auto"/>
            </w:tcBorders>
            <w:tcMar>
              <w:top w:w="0" w:type="dxa"/>
              <w:left w:w="108" w:type="dxa"/>
              <w:bottom w:w="0" w:type="dxa"/>
              <w:right w:w="108" w:type="dxa"/>
            </w:tcMar>
            <w:vAlign w:val="center"/>
          </w:tcPr>
          <w:p w14:paraId="290E9C41" w14:textId="77777777" w:rsidR="00931CAA" w:rsidRPr="00CC4B10" w:rsidRDefault="00931CAA" w:rsidP="00306F36">
            <w:pPr>
              <w:jc w:val="center"/>
              <w:rPr>
                <w:rFonts w:cs="Arial"/>
                <w:color w:val="E10000"/>
              </w:rPr>
            </w:pPr>
          </w:p>
        </w:tc>
        <w:tc>
          <w:tcPr>
            <w:tcW w:w="1080" w:type="dxa"/>
            <w:tcBorders>
              <w:top w:val="nil"/>
              <w:left w:val="nil"/>
              <w:bottom w:val="single" w:sz="12" w:space="0" w:color="auto"/>
              <w:right w:val="single" w:sz="8" w:space="0" w:color="auto"/>
            </w:tcBorders>
            <w:noWrap/>
            <w:tcMar>
              <w:top w:w="0" w:type="dxa"/>
              <w:left w:w="108" w:type="dxa"/>
              <w:bottom w:w="0" w:type="dxa"/>
              <w:right w:w="108" w:type="dxa"/>
            </w:tcMar>
            <w:vAlign w:val="center"/>
          </w:tcPr>
          <w:p w14:paraId="308D258F" w14:textId="77777777" w:rsidR="00931CAA" w:rsidRPr="00CC4B10" w:rsidRDefault="00931CAA">
            <w:pPr>
              <w:jc w:val="center"/>
              <w:rPr>
                <w:rFonts w:cs="Arial"/>
                <w:color w:val="E10000"/>
              </w:rPr>
            </w:pPr>
          </w:p>
        </w:tc>
        <w:tc>
          <w:tcPr>
            <w:tcW w:w="990" w:type="dxa"/>
            <w:tcBorders>
              <w:top w:val="nil"/>
              <w:left w:val="nil"/>
              <w:bottom w:val="single" w:sz="12" w:space="0" w:color="auto"/>
              <w:right w:val="single" w:sz="8" w:space="0" w:color="auto"/>
            </w:tcBorders>
            <w:tcMar>
              <w:top w:w="0" w:type="dxa"/>
              <w:left w:w="108" w:type="dxa"/>
              <w:bottom w:w="0" w:type="dxa"/>
              <w:right w:w="108" w:type="dxa"/>
            </w:tcMar>
            <w:vAlign w:val="center"/>
          </w:tcPr>
          <w:p w14:paraId="31E69E6A" w14:textId="77777777" w:rsidR="00931CAA" w:rsidRPr="00CC4B10" w:rsidRDefault="00931CAA">
            <w:pPr>
              <w:jc w:val="center"/>
              <w:rPr>
                <w:rFonts w:cs="Arial"/>
                <w:color w:val="E10000"/>
              </w:rPr>
            </w:pPr>
          </w:p>
        </w:tc>
        <w:tc>
          <w:tcPr>
            <w:tcW w:w="1050" w:type="dxa"/>
            <w:tcBorders>
              <w:top w:val="nil"/>
              <w:left w:val="nil"/>
              <w:bottom w:val="single" w:sz="12" w:space="0" w:color="auto"/>
              <w:right w:val="single" w:sz="8" w:space="0" w:color="auto"/>
            </w:tcBorders>
            <w:tcMar>
              <w:top w:w="0" w:type="dxa"/>
              <w:left w:w="108" w:type="dxa"/>
              <w:bottom w:w="0" w:type="dxa"/>
              <w:right w:w="108" w:type="dxa"/>
            </w:tcMar>
            <w:vAlign w:val="center"/>
          </w:tcPr>
          <w:p w14:paraId="77581C93" w14:textId="77777777" w:rsidR="00931CAA" w:rsidRPr="003D4E17" w:rsidRDefault="00931CAA">
            <w:pPr>
              <w:jc w:val="center"/>
              <w:rPr>
                <w:rFonts w:cs="Arial"/>
                <w:color w:val="E10000"/>
              </w:rPr>
            </w:pPr>
          </w:p>
        </w:tc>
      </w:tr>
      <w:tr w:rsidR="00CC4B10" w14:paraId="7C662DD4" w14:textId="77777777" w:rsidTr="007174DC">
        <w:trPr>
          <w:trHeight w:val="255"/>
        </w:trPr>
        <w:tc>
          <w:tcPr>
            <w:tcW w:w="226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9C603F" w14:textId="77777777" w:rsidR="00CC4B10" w:rsidRDefault="00CC4B10" w:rsidP="00CC4B10">
            <w:pPr>
              <w:jc w:val="right"/>
            </w:pPr>
            <w:r>
              <w:t xml:space="preserve">Total =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52F9A" w14:textId="3E11DFD9" w:rsidR="00CC4B10" w:rsidRPr="00CC4B10" w:rsidRDefault="00CC4B10" w:rsidP="00CC4B10">
            <w:pPr>
              <w:jc w:val="center"/>
              <w:rPr>
                <w:rFonts w:cs="Arial"/>
                <w:color w:val="E10000"/>
              </w:rPr>
            </w:pPr>
            <w:r>
              <w:rPr>
                <w:rFonts w:cs="Arial"/>
                <w:color w:val="E10000"/>
              </w:rPr>
              <w:t>x,xxx.x</w:t>
            </w:r>
          </w:p>
        </w:tc>
        <w:tc>
          <w:tcPr>
            <w:tcW w:w="10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9FCAD6" w14:textId="48ECC36C" w:rsidR="00CC4B10" w:rsidRPr="00CC4B10" w:rsidRDefault="00CC4B10" w:rsidP="00CC4B10">
            <w:pPr>
              <w:jc w:val="center"/>
              <w:rPr>
                <w:rFonts w:cs="Arial"/>
                <w:color w:val="E10000"/>
              </w:rPr>
            </w:pPr>
            <w:r>
              <w:rPr>
                <w:rFonts w:cs="Arial"/>
                <w:color w:val="E10000"/>
              </w:rPr>
              <w:t>x,xxx.x</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354DCF" w14:textId="5E42EF8C" w:rsidR="00CC4B10" w:rsidRPr="0098225F" w:rsidRDefault="00CC4B10" w:rsidP="00CC4B10">
            <w:pPr>
              <w:jc w:val="center"/>
              <w:rPr>
                <w:rFonts w:cs="Arial"/>
                <w:color w:val="E10000"/>
              </w:rPr>
            </w:pPr>
            <w:r>
              <w:rPr>
                <w:rFonts w:cs="Arial"/>
                <w:color w:val="E10000"/>
              </w:rPr>
              <w:t>x,xxx.x</w:t>
            </w:r>
          </w:p>
        </w:tc>
        <w:tc>
          <w:tcPr>
            <w:tcW w:w="1050" w:type="dxa"/>
            <w:vAlign w:val="center"/>
            <w:hideMark/>
          </w:tcPr>
          <w:p w14:paraId="34F6D56B" w14:textId="77777777" w:rsidR="00CC4B10" w:rsidRDefault="00CC4B10" w:rsidP="00CC4B10">
            <w:r>
              <w:t> </w:t>
            </w:r>
          </w:p>
        </w:tc>
      </w:tr>
    </w:tbl>
    <w:p w14:paraId="17B189D1" w14:textId="77777777" w:rsidR="00931CAA" w:rsidRDefault="00931CAA" w:rsidP="00D15EF0">
      <w:pPr>
        <w:suppressAutoHyphens/>
      </w:pPr>
    </w:p>
    <w:p w14:paraId="19AE01BC" w14:textId="77777777" w:rsidR="00A25049" w:rsidRDefault="00A25049" w:rsidP="00D15EF0">
      <w:pPr>
        <w:suppressAutoHyphens/>
      </w:pPr>
    </w:p>
    <w:p w14:paraId="633D71D5" w14:textId="73D552B4" w:rsidR="00073D85" w:rsidRPr="00C017EB" w:rsidRDefault="00073D85" w:rsidP="00B22275">
      <w:pPr>
        <w:pStyle w:val="Heading2"/>
      </w:pPr>
      <w:bookmarkStart w:id="74" w:name="_Toc241053003"/>
      <w:r w:rsidRPr="00C017EB">
        <w:t>PIT RUN MATERIAL</w:t>
      </w:r>
      <w:bookmarkEnd w:id="74"/>
    </w:p>
    <w:p w14:paraId="4744DDC2" w14:textId="77777777" w:rsidR="00073D85" w:rsidRPr="00C017EB" w:rsidRDefault="00073D85" w:rsidP="00073D85">
      <w:pPr>
        <w:rPr>
          <w:rFonts w:cs="Arial"/>
          <w:b/>
          <w:u w:val="single"/>
        </w:rPr>
      </w:pPr>
    </w:p>
    <w:p w14:paraId="37FC2C1A" w14:textId="77777777" w:rsidR="00073D85" w:rsidRPr="00C017EB" w:rsidRDefault="00073D85" w:rsidP="00073D85">
      <w:pPr>
        <w:rPr>
          <w:rFonts w:cs="Arial"/>
        </w:rPr>
      </w:pPr>
      <w:r w:rsidRPr="00C017EB">
        <w:rPr>
          <w:rFonts w:cs="Arial"/>
        </w:rPr>
        <w:t xml:space="preserve">Pit Run material </w:t>
      </w:r>
      <w:r>
        <w:rPr>
          <w:rFonts w:cs="Arial"/>
        </w:rPr>
        <w:t>will</w:t>
      </w:r>
      <w:r w:rsidRPr="00C017EB">
        <w:rPr>
          <w:rFonts w:cs="Arial"/>
        </w:rPr>
        <w:t xml:space="preserve"> be obtained from a granular source</w:t>
      </w:r>
      <w:r>
        <w:rPr>
          <w:rFonts w:cs="Arial"/>
        </w:rPr>
        <w:t xml:space="preserve"> conforming to Section 120 of the Specifications.</w:t>
      </w:r>
    </w:p>
    <w:p w14:paraId="6034A601" w14:textId="77777777" w:rsidR="00073D85" w:rsidRPr="00C017EB" w:rsidRDefault="00073D85" w:rsidP="00073D85">
      <w:pPr>
        <w:rPr>
          <w:rFonts w:cs="Arial"/>
        </w:rPr>
      </w:pPr>
    </w:p>
    <w:p w14:paraId="5ED155EB" w14:textId="77777777" w:rsidR="00073D85" w:rsidRPr="00C017EB" w:rsidRDefault="00073D85" w:rsidP="00073D85">
      <w:pPr>
        <w:tabs>
          <w:tab w:val="left" w:pos="3240"/>
        </w:tabs>
        <w:rPr>
          <w:rFonts w:cs="Arial"/>
        </w:rPr>
      </w:pPr>
      <w:r w:rsidRPr="00C017EB">
        <w:rPr>
          <w:rFonts w:cs="Arial"/>
        </w:rPr>
        <w:t xml:space="preserve">Minimum compaction testing requirements will be one test per </w:t>
      </w:r>
      <w:r w:rsidRPr="003D4E17">
        <w:rPr>
          <w:rFonts w:cs="Arial"/>
          <w:color w:val="E10000"/>
        </w:rPr>
        <w:t>crossover location</w:t>
      </w:r>
      <w:r w:rsidRPr="00C017EB">
        <w:rPr>
          <w:rFonts w:cs="Arial"/>
        </w:rPr>
        <w:t>.</w:t>
      </w:r>
    </w:p>
    <w:p w14:paraId="1FDA053F" w14:textId="77777777" w:rsidR="00073D85" w:rsidRPr="00C017EB" w:rsidRDefault="00073D85" w:rsidP="00073D85">
      <w:pPr>
        <w:tabs>
          <w:tab w:val="left" w:pos="3240"/>
        </w:tabs>
        <w:rPr>
          <w:rFonts w:cs="Arial"/>
        </w:rPr>
      </w:pPr>
    </w:p>
    <w:p w14:paraId="0A07F272" w14:textId="0DBD04AB" w:rsidR="00073D85" w:rsidRPr="000A11FD" w:rsidRDefault="00073D85" w:rsidP="00DB01B7">
      <w:pPr>
        <w:suppressAutoHyphens/>
        <w:ind w:left="720"/>
        <w:rPr>
          <w:color w:val="auto"/>
          <w:szCs w:val="18"/>
          <w:highlight w:val="yellow"/>
        </w:rPr>
      </w:pPr>
      <w:r w:rsidRPr="000A11FD">
        <w:rPr>
          <w:color w:val="auto"/>
          <w:szCs w:val="18"/>
          <w:highlight w:val="yellow"/>
        </w:rPr>
        <w:t xml:space="preserve">Use the following paragraph for all areas where the </w:t>
      </w:r>
      <w:r w:rsidRPr="00A363CB">
        <w:rPr>
          <w:color w:val="auto"/>
          <w:highlight w:val="yellow"/>
        </w:rPr>
        <w:t>Granular</w:t>
      </w:r>
      <w:r w:rsidRPr="000A11FD">
        <w:rPr>
          <w:color w:val="auto"/>
          <w:szCs w:val="18"/>
          <w:highlight w:val="yellow"/>
        </w:rPr>
        <w:t xml:space="preserve"> Material (Base Course, Gravel Cushion, etc.) is to be placed on top of the Pit Run Material.</w:t>
      </w:r>
    </w:p>
    <w:p w14:paraId="6DECA780" w14:textId="77777777" w:rsidR="00073D85" w:rsidRDefault="00073D85" w:rsidP="00073D85">
      <w:pPr>
        <w:tabs>
          <w:tab w:val="left" w:pos="3240"/>
        </w:tabs>
        <w:rPr>
          <w:rFonts w:cs="Arial"/>
        </w:rPr>
      </w:pPr>
    </w:p>
    <w:p w14:paraId="54D4288F" w14:textId="77777777" w:rsidR="00E50587" w:rsidRDefault="00073D85" w:rsidP="00073D85">
      <w:pPr>
        <w:suppressAutoHyphens/>
        <w:rPr>
          <w:rFonts w:cs="Arial"/>
        </w:rPr>
      </w:pPr>
      <w:r w:rsidRPr="00C017EB">
        <w:rPr>
          <w:rFonts w:cs="Arial"/>
        </w:rPr>
        <w:t xml:space="preserve">Non-woven Separator Fabric has been included in the Estimate of Quantities.  This fabric is to be used as a separator between the Pit Run and the </w:t>
      </w:r>
      <w:r w:rsidRPr="003D4E17">
        <w:rPr>
          <w:rFonts w:cs="Arial"/>
          <w:color w:val="E10000"/>
        </w:rPr>
        <w:t>Gravel Cushion</w:t>
      </w:r>
      <w:r w:rsidRPr="00C017EB">
        <w:rPr>
          <w:rFonts w:cs="Arial"/>
        </w:rPr>
        <w:t xml:space="preserve"> to prevent migration of fines from the </w:t>
      </w:r>
      <w:r w:rsidRPr="003D4E17">
        <w:rPr>
          <w:rFonts w:cs="Arial"/>
          <w:color w:val="E10000"/>
        </w:rPr>
        <w:t>Gravel Cushion</w:t>
      </w:r>
      <w:r w:rsidRPr="00C017EB">
        <w:rPr>
          <w:rFonts w:cs="Arial"/>
        </w:rPr>
        <w:t xml:space="preserve"> into the Pit Run.   If the Pit Run Material contains enough fines as placed to prevent the loss of material from the </w:t>
      </w:r>
      <w:r w:rsidRPr="003D4E17">
        <w:rPr>
          <w:rFonts w:cs="Arial"/>
          <w:color w:val="E10000"/>
        </w:rPr>
        <w:t>Gravel Cushion</w:t>
      </w:r>
      <w:r w:rsidRPr="00C017EB">
        <w:rPr>
          <w:rFonts w:cs="Arial"/>
        </w:rPr>
        <w:t xml:space="preserve">, the separator fabric may be eliminated by CCO.  Non-woven Separator Fabric </w:t>
      </w:r>
      <w:r>
        <w:rPr>
          <w:rFonts w:cs="Arial"/>
        </w:rPr>
        <w:t>will</w:t>
      </w:r>
      <w:r w:rsidRPr="00C017EB">
        <w:rPr>
          <w:rFonts w:cs="Arial"/>
        </w:rPr>
        <w:t xml:space="preserve"> conform to Section 83</w:t>
      </w:r>
      <w:r>
        <w:rPr>
          <w:rFonts w:cs="Arial"/>
        </w:rPr>
        <w:t xml:space="preserve">1 of the </w:t>
      </w:r>
      <w:r w:rsidRPr="00C017EB">
        <w:rPr>
          <w:rFonts w:cs="Arial"/>
        </w:rPr>
        <w:t>Specifications.</w:t>
      </w:r>
    </w:p>
    <w:p w14:paraId="21F6820A" w14:textId="77777777" w:rsidR="00E50587" w:rsidRDefault="00E50587" w:rsidP="00073D85">
      <w:pPr>
        <w:suppressAutoHyphens/>
        <w:rPr>
          <w:rFonts w:cs="Arial"/>
        </w:rPr>
      </w:pPr>
    </w:p>
    <w:p w14:paraId="62EE0EF2" w14:textId="77777777" w:rsidR="0083489E" w:rsidRDefault="0083489E" w:rsidP="00073D85">
      <w:pPr>
        <w:suppressAutoHyphens/>
        <w:rPr>
          <w:rFonts w:cs="Arial"/>
        </w:rPr>
      </w:pPr>
    </w:p>
    <w:p w14:paraId="0130617E" w14:textId="77777777" w:rsidR="00E50587" w:rsidRPr="00C017EB" w:rsidRDefault="00E50587" w:rsidP="00E50587">
      <w:pPr>
        <w:pStyle w:val="Heading2"/>
      </w:pPr>
      <w:bookmarkStart w:id="75" w:name="_Toc241053004"/>
      <w:r w:rsidRPr="00C017EB">
        <w:t>TRANSITION SECTION</w:t>
      </w:r>
      <w:bookmarkEnd w:id="75"/>
    </w:p>
    <w:p w14:paraId="3818DF36" w14:textId="77777777" w:rsidR="00E50587" w:rsidRPr="00C017EB" w:rsidRDefault="00E50587" w:rsidP="00E50587">
      <w:pPr>
        <w:suppressAutoHyphens/>
      </w:pPr>
    </w:p>
    <w:p w14:paraId="2D37FC8D" w14:textId="77777777" w:rsidR="00E50587" w:rsidRPr="00C017EB" w:rsidRDefault="00E50587" w:rsidP="00E50587">
      <w:pPr>
        <w:suppressAutoHyphens/>
      </w:pPr>
      <w:r w:rsidRPr="00C017EB">
        <w:t xml:space="preserve">The existing granular material between </w:t>
      </w:r>
      <w:r w:rsidRPr="003D4E17">
        <w:rPr>
          <w:color w:val="E10000"/>
        </w:rPr>
        <w:t xml:space="preserve">Stations _____ and _____ </w:t>
      </w:r>
      <w:r>
        <w:t>will</w:t>
      </w:r>
      <w:r w:rsidRPr="00C017EB">
        <w:t xml:space="preserve"> be shaped to allow for the placement of </w:t>
      </w:r>
      <w:r w:rsidRPr="003D4E17">
        <w:rPr>
          <w:rFonts w:cs="Arial"/>
          <w:color w:val="E10000"/>
        </w:rPr>
        <w:t>_____</w:t>
      </w:r>
      <w:r w:rsidRPr="00C017EB">
        <w:rPr>
          <w:color w:val="00B0F0"/>
        </w:rPr>
        <w:t xml:space="preserve"> </w:t>
      </w:r>
      <w:r w:rsidRPr="00C017EB">
        <w:rPr>
          <w:color w:val="auto"/>
        </w:rPr>
        <w:t>i</w:t>
      </w:r>
      <w:r w:rsidRPr="00C017EB">
        <w:t>nches of asphalt concrete.</w:t>
      </w:r>
    </w:p>
    <w:p w14:paraId="57E07BAC" w14:textId="77777777" w:rsidR="00E50587" w:rsidRPr="00C017EB" w:rsidRDefault="00E50587" w:rsidP="00E50587">
      <w:pPr>
        <w:suppressAutoHyphens/>
      </w:pPr>
    </w:p>
    <w:p w14:paraId="59F55624" w14:textId="6B122ED1" w:rsidR="00E50587" w:rsidRDefault="00E50587" w:rsidP="00E50587">
      <w:pPr>
        <w:suppressAutoHyphens/>
      </w:pPr>
      <w:r w:rsidRPr="00C017EB">
        <w:t xml:space="preserve">Cost for the shaping which includes removing and placing the existing granular material, adding granular material if needed and compacting the granular material </w:t>
      </w:r>
      <w:r>
        <w:t>will</w:t>
      </w:r>
      <w:r w:rsidRPr="00C017EB">
        <w:t xml:space="preserve"> be incidental to the contract unit price per ton for </w:t>
      </w:r>
      <w:r>
        <w:t>“</w:t>
      </w:r>
      <w:r w:rsidRPr="00C017EB">
        <w:t>C</w:t>
      </w:r>
      <w:r>
        <w:t>lass</w:t>
      </w:r>
      <w:r w:rsidRPr="00C017EB">
        <w:t xml:space="preserve"> </w:t>
      </w:r>
      <w:r w:rsidR="00BD24B8">
        <w:rPr>
          <w:color w:val="E10000"/>
        </w:rPr>
        <w:t>__</w:t>
      </w:r>
      <w:r w:rsidRPr="00C017EB">
        <w:t xml:space="preserve"> A</w:t>
      </w:r>
      <w:r>
        <w:t>sphalt</w:t>
      </w:r>
      <w:r w:rsidRPr="00C017EB">
        <w:t xml:space="preserve"> C</w:t>
      </w:r>
      <w:r>
        <w:t>oncrete”</w:t>
      </w:r>
      <w:r w:rsidRPr="00C017EB">
        <w:t>.</w:t>
      </w:r>
    </w:p>
    <w:p w14:paraId="2AE2BA29" w14:textId="08E779B3" w:rsidR="003E60A1" w:rsidRDefault="00A25049" w:rsidP="00073D85">
      <w:pPr>
        <w:suppressAutoHyphens/>
      </w:pPr>
      <w:r>
        <w:rPr>
          <w:rFonts w:cs="Arial"/>
        </w:rPr>
        <w:br w:type="column"/>
      </w:r>
    </w:p>
    <w:p w14:paraId="11F5F6CE" w14:textId="77777777" w:rsidR="00CB0C0C" w:rsidRDefault="00CB0C0C" w:rsidP="00113C2D"/>
    <w:p w14:paraId="3AB0CCFD" w14:textId="77777777" w:rsidR="00CB0C0C" w:rsidRPr="00DA22E5" w:rsidRDefault="00CB0C0C" w:rsidP="005B2325">
      <w:pPr>
        <w:pStyle w:val="Heading2"/>
        <w:rPr>
          <w:rFonts w:ascii="Calibri" w:hAnsi="Calibri"/>
        </w:rPr>
      </w:pPr>
      <w:bookmarkStart w:id="76" w:name="_Toc241053005"/>
      <w:r w:rsidRPr="00DA22E5">
        <w:t>FULL DEPTH RECLAMATION, SHOULDER</w:t>
      </w:r>
      <w:bookmarkEnd w:id="76"/>
    </w:p>
    <w:p w14:paraId="2BB4C946" w14:textId="77777777" w:rsidR="00CB0C0C" w:rsidRDefault="00CB0C0C" w:rsidP="00CB0C0C">
      <w:pPr>
        <w:rPr>
          <w:rFonts w:cs="Arial"/>
          <w:b/>
          <w:bCs/>
          <w:sz w:val="22"/>
          <w:szCs w:val="22"/>
        </w:rPr>
      </w:pPr>
    </w:p>
    <w:p w14:paraId="519A4138" w14:textId="1BDB0EA6" w:rsidR="00CB0C0C" w:rsidRDefault="00CB0C0C" w:rsidP="00CB0C0C">
      <w:pPr>
        <w:rPr>
          <w:rFonts w:ascii="Calibri" w:hAnsi="Calibri" w:cs="Calibri"/>
        </w:rPr>
      </w:pPr>
      <w:r>
        <w:rPr>
          <w:snapToGrid w:val="0"/>
          <w:spacing w:val="-3"/>
        </w:rPr>
        <w:t xml:space="preserve">Prior to placing asphalt concrete on the shoulder it is anticipated that the Contractor will be required to add approximately </w:t>
      </w:r>
      <w:r w:rsidRPr="007174DC">
        <w:rPr>
          <w:snapToGrid w:val="0"/>
          <w:color w:val="E10000"/>
          <w:spacing w:val="-3"/>
        </w:rPr>
        <w:t>_____</w:t>
      </w:r>
      <w:r>
        <w:rPr>
          <w:snapToGrid w:val="0"/>
          <w:spacing w:val="-3"/>
        </w:rPr>
        <w:t xml:space="preserve"> tons of </w:t>
      </w:r>
      <w:r w:rsidRPr="003D4E17">
        <w:rPr>
          <w:rFonts w:cs="Arial"/>
          <w:color w:val="E10000"/>
        </w:rPr>
        <w:t xml:space="preserve">Base Course or Base Course, Salvaged or Base Course, Salvaged Asphalt Mix </w:t>
      </w:r>
      <w:r w:rsidR="003A1198" w:rsidRPr="003D4E17">
        <w:rPr>
          <w:rFonts w:cs="Arial"/>
          <w:color w:val="E10000"/>
        </w:rPr>
        <w:t xml:space="preserve">or </w:t>
      </w:r>
      <w:r w:rsidR="002349EE" w:rsidRPr="003D4E17">
        <w:rPr>
          <w:rFonts w:cs="Arial"/>
          <w:color w:val="E10000"/>
        </w:rPr>
        <w:t>Placing Cold Milled Material</w:t>
      </w:r>
      <w:r w:rsidR="003A1198">
        <w:rPr>
          <w:snapToGrid w:val="0"/>
          <w:spacing w:val="-3"/>
        </w:rPr>
        <w:t xml:space="preserve"> </w:t>
      </w:r>
      <w:r>
        <w:rPr>
          <w:snapToGrid w:val="0"/>
          <w:spacing w:val="-3"/>
        </w:rPr>
        <w:t xml:space="preserve">per mile per shoulder to the existing shoulders to meet the cross slope and inslope requirements shown in the typical sections.  </w:t>
      </w:r>
    </w:p>
    <w:p w14:paraId="25C4E36D" w14:textId="77777777" w:rsidR="00CB0C0C" w:rsidRDefault="00CB0C0C" w:rsidP="00CB0C0C">
      <w:pPr>
        <w:rPr>
          <w:rFonts w:cs="Arial"/>
          <w:sz w:val="22"/>
          <w:szCs w:val="22"/>
        </w:rPr>
      </w:pPr>
    </w:p>
    <w:p w14:paraId="0D559D86" w14:textId="49DBDAE1" w:rsidR="00CB0C0C" w:rsidRDefault="00CB0C0C" w:rsidP="00CB0C0C">
      <w:pPr>
        <w:rPr>
          <w:rFonts w:ascii="Calibri" w:hAnsi="Calibri" w:cs="Calibri"/>
        </w:rPr>
      </w:pPr>
      <w:r>
        <w:t>Asphalt concrete mix and granular material will be processed in place so that a uniform blend is obtained.  The material will be handled to ensure that salvaged material is not lost down the inslope.  The final rolling of the top surface of the materials will embed as many loose stones as possible.  The finished surface will be smooth and free from waves and the Contractor will finish the surfacing materials to within 0.5% of the typical section cross slope.</w:t>
      </w:r>
      <w:r w:rsidR="00B65E08">
        <w:t xml:space="preserve"> </w:t>
      </w:r>
      <w:r w:rsidR="00B65E08" w:rsidRPr="003D4E17">
        <w:rPr>
          <w:rFonts w:cs="Arial"/>
          <w:color w:val="E10000"/>
        </w:rPr>
        <w:t>The final shaping of the granular material on the shoulder must be completed after the Cold Milling Asphalt Concrete operation.</w:t>
      </w:r>
      <w:r>
        <w:t xml:space="preserve"> </w:t>
      </w:r>
    </w:p>
    <w:p w14:paraId="2888D7C0" w14:textId="77777777" w:rsidR="00CB0C0C" w:rsidRDefault="00CB0C0C" w:rsidP="00CB0C0C"/>
    <w:p w14:paraId="24C9B1D3" w14:textId="0AE685A9" w:rsidR="00CB0C0C" w:rsidRDefault="00CB0C0C" w:rsidP="00CB0C0C">
      <w:r>
        <w:t xml:space="preserve">The requirements of </w:t>
      </w:r>
      <w:r w:rsidR="006817AF">
        <w:t>S</w:t>
      </w:r>
      <w:r>
        <w:t>pecifications 280.3</w:t>
      </w:r>
      <w:r w:rsidR="009C76A6">
        <w:t xml:space="preserve"> </w:t>
      </w:r>
      <w:r>
        <w:t>B will not apply.  All other requirements of Section 280, Full Depth Reclamation (FDR) will apply.</w:t>
      </w:r>
    </w:p>
    <w:p w14:paraId="68B7B3A8" w14:textId="77777777" w:rsidR="00CB0C0C" w:rsidRDefault="00CB0C0C" w:rsidP="00CB0C0C"/>
    <w:p w14:paraId="456A7A6E" w14:textId="4A433B53" w:rsidR="003450F3" w:rsidRDefault="00CB0C0C" w:rsidP="00CB0C0C">
      <w:r>
        <w:t xml:space="preserve">Included in the Estimate of Quantities are </w:t>
      </w:r>
      <w:r w:rsidR="00153078" w:rsidRPr="008D1695">
        <w:rPr>
          <w:color w:val="E10000"/>
        </w:rPr>
        <w:t>_____</w:t>
      </w:r>
      <w:r>
        <w:t xml:space="preserve"> MGal of Water for Granular Material per mile for compaction.</w:t>
      </w:r>
    </w:p>
    <w:p w14:paraId="72C3EDA4" w14:textId="77777777" w:rsidR="003450F3" w:rsidRDefault="003450F3" w:rsidP="00113C2D"/>
    <w:p w14:paraId="28D4B16D" w14:textId="77777777" w:rsidR="00B11E8C" w:rsidRDefault="00B11E8C" w:rsidP="00113C2D">
      <w:pPr>
        <w:rPr>
          <w:rFonts w:cs="Arial"/>
          <w:b/>
          <w:u w:val="single"/>
        </w:rPr>
      </w:pPr>
    </w:p>
    <w:p w14:paraId="36190A89" w14:textId="5830E59E" w:rsidR="00113C2D" w:rsidRDefault="00113C2D" w:rsidP="00B22275">
      <w:pPr>
        <w:pStyle w:val="Heading2"/>
      </w:pPr>
      <w:bookmarkStart w:id="77" w:name="_Toc241053006"/>
      <w:r w:rsidRPr="00C017EB">
        <w:t>FULL DEPTH RECLAMATION (FDR)</w:t>
      </w:r>
      <w:bookmarkEnd w:id="77"/>
    </w:p>
    <w:p w14:paraId="7E174CB8" w14:textId="5EE73710" w:rsidR="00B06B7B" w:rsidRDefault="00B06B7B" w:rsidP="00113C2D">
      <w:pPr>
        <w:rPr>
          <w:rFonts w:cs="Arial"/>
          <w:b/>
          <w:u w:val="single"/>
        </w:rPr>
      </w:pPr>
    </w:p>
    <w:p w14:paraId="06FCFD93" w14:textId="63B41673" w:rsidR="001D41EC" w:rsidRDefault="001D41EC" w:rsidP="00DB01B7">
      <w:pPr>
        <w:suppressAutoHyphens/>
        <w:ind w:left="720"/>
        <w:rPr>
          <w:rFonts w:cs="Arial"/>
          <w:bCs/>
        </w:rPr>
      </w:pPr>
      <w:r w:rsidRPr="001D41EC">
        <w:rPr>
          <w:rFonts w:cs="Arial"/>
          <w:bCs/>
          <w:highlight w:val="yellow"/>
        </w:rPr>
        <w:t>For FDR projects, w</w:t>
      </w:r>
      <w:r w:rsidR="00207578" w:rsidRPr="001D41EC">
        <w:rPr>
          <w:rFonts w:cs="Arial"/>
          <w:bCs/>
          <w:highlight w:val="yellow"/>
        </w:rPr>
        <w:t>hen calculating quantities and rates for water,</w:t>
      </w:r>
      <w:r w:rsidRPr="001D41EC">
        <w:rPr>
          <w:rFonts w:cs="Arial"/>
          <w:bCs/>
          <w:highlight w:val="yellow"/>
        </w:rPr>
        <w:t xml:space="preserve"> use 0.012 MGal/ton of granular material.</w:t>
      </w:r>
      <w:r w:rsidR="00E349DD">
        <w:rPr>
          <w:rFonts w:cs="Arial"/>
          <w:bCs/>
          <w:highlight w:val="yellow"/>
        </w:rPr>
        <w:t xml:space="preserve">  </w:t>
      </w:r>
      <w:r w:rsidRPr="001D41EC">
        <w:rPr>
          <w:rFonts w:cs="Arial"/>
          <w:bCs/>
          <w:highlight w:val="yellow"/>
        </w:rPr>
        <w:t xml:space="preserve">1 MGal = 1,000 </w:t>
      </w:r>
      <w:r w:rsidRPr="00A363CB">
        <w:rPr>
          <w:color w:val="auto"/>
          <w:highlight w:val="yellow"/>
        </w:rPr>
        <w:t>Gallons</w:t>
      </w:r>
    </w:p>
    <w:p w14:paraId="613E0B2D" w14:textId="77777777" w:rsidR="001D41EC" w:rsidRDefault="001D41EC" w:rsidP="00113C2D">
      <w:pPr>
        <w:rPr>
          <w:rFonts w:cs="Arial"/>
          <w:bCs/>
        </w:rPr>
      </w:pPr>
    </w:p>
    <w:p w14:paraId="52AD57C5" w14:textId="77777777" w:rsidR="00113C2D" w:rsidRPr="00C017EB" w:rsidRDefault="00113C2D" w:rsidP="00113C2D">
      <w:pPr>
        <w:autoSpaceDE w:val="0"/>
        <w:autoSpaceDN w:val="0"/>
        <w:rPr>
          <w:rFonts w:cs="Arial"/>
        </w:rPr>
      </w:pPr>
      <w:r w:rsidRPr="00C017EB">
        <w:rPr>
          <w:rFonts w:cs="Arial"/>
        </w:rPr>
        <w:t xml:space="preserve">The Contractor may perform initial rolling with a sheepsfoot roller until the roller pads walk out of the reclaimed mix. The sheepsfoot roller </w:t>
      </w:r>
      <w:r>
        <w:rPr>
          <w:rFonts w:cs="Arial"/>
        </w:rPr>
        <w:t>will</w:t>
      </w:r>
      <w:r w:rsidRPr="00C017EB">
        <w:rPr>
          <w:rFonts w:cs="Arial"/>
        </w:rPr>
        <w:t xml:space="preserve"> weigh at least 25,000 pounds. The maximum lift thickness may be increased to 8” if a sheepsfoot roller is utilized and good compaction results are obtained. Moisture and density requirements throughout the full depth of processing as required in Section 280.3 C </w:t>
      </w:r>
      <w:r>
        <w:rPr>
          <w:rFonts w:cs="Arial"/>
        </w:rPr>
        <w:t>will</w:t>
      </w:r>
      <w:r w:rsidRPr="00C017EB">
        <w:rPr>
          <w:rFonts w:cs="Arial"/>
        </w:rPr>
        <w:t xml:space="preserve"> be adhered to; moisture testing </w:t>
      </w:r>
      <w:r>
        <w:rPr>
          <w:rFonts w:cs="Arial"/>
        </w:rPr>
        <w:t>will</w:t>
      </w:r>
      <w:r w:rsidRPr="00C017EB">
        <w:rPr>
          <w:rFonts w:cs="Arial"/>
        </w:rPr>
        <w:t xml:space="preserve"> be completed behind the processing unit and prior to compaction.</w:t>
      </w:r>
    </w:p>
    <w:p w14:paraId="5F0D0FAF" w14:textId="77777777" w:rsidR="00113C2D" w:rsidRPr="00C017EB" w:rsidRDefault="00113C2D" w:rsidP="00113C2D">
      <w:pPr>
        <w:autoSpaceDE w:val="0"/>
        <w:autoSpaceDN w:val="0"/>
        <w:rPr>
          <w:rFonts w:cs="Arial"/>
        </w:rPr>
      </w:pPr>
    </w:p>
    <w:p w14:paraId="4BDD38EF" w14:textId="5E65AA89" w:rsidR="001E25BB" w:rsidRDefault="00F10F57" w:rsidP="00113C2D">
      <w:pPr>
        <w:autoSpaceDE w:val="0"/>
        <w:autoSpaceDN w:val="0"/>
        <w:rPr>
          <w:rFonts w:cs="Arial"/>
        </w:rPr>
      </w:pPr>
      <w:r>
        <w:rPr>
          <w:rFonts w:cs="Arial"/>
        </w:rPr>
        <w:t>The s</w:t>
      </w:r>
      <w:r w:rsidR="00113C2D" w:rsidRPr="00C017EB">
        <w:rPr>
          <w:rFonts w:cs="Arial"/>
        </w:rPr>
        <w:t xml:space="preserve">haping of the </w:t>
      </w:r>
      <w:r w:rsidR="00F50B80">
        <w:rPr>
          <w:rFonts w:cs="Arial"/>
        </w:rPr>
        <w:t xml:space="preserve">finished granular </w:t>
      </w:r>
      <w:r w:rsidR="00113C2D" w:rsidRPr="00C017EB">
        <w:rPr>
          <w:rFonts w:cs="Arial"/>
        </w:rPr>
        <w:t xml:space="preserve">surface to repair ruts, potholes, wash-boarding, sheepsfoot roller marks, and other distortions </w:t>
      </w:r>
      <w:r w:rsidR="00113C2D">
        <w:rPr>
          <w:rFonts w:cs="Arial"/>
        </w:rPr>
        <w:t>will</w:t>
      </w:r>
      <w:r w:rsidR="00113C2D" w:rsidRPr="00C017EB">
        <w:rPr>
          <w:rFonts w:cs="Arial"/>
        </w:rPr>
        <w:t xml:space="preserve"> be accomplished </w:t>
      </w:r>
    </w:p>
    <w:p w14:paraId="131F94BA" w14:textId="30446B82" w:rsidR="00113C2D" w:rsidRPr="00C017EB" w:rsidRDefault="00113C2D" w:rsidP="00113C2D">
      <w:pPr>
        <w:autoSpaceDE w:val="0"/>
        <w:autoSpaceDN w:val="0"/>
        <w:rPr>
          <w:rFonts w:cs="Arial"/>
        </w:rPr>
      </w:pPr>
      <w:r w:rsidRPr="00C017EB">
        <w:rPr>
          <w:rFonts w:cs="Arial"/>
        </w:rPr>
        <w:t xml:space="preserve">by scarifying to a depth of 2 inches below the deepest distortion and shaped and compacted to the typical section. </w:t>
      </w:r>
    </w:p>
    <w:p w14:paraId="3D99697B" w14:textId="77777777" w:rsidR="00113C2D" w:rsidRPr="00C017EB" w:rsidRDefault="00113C2D" w:rsidP="00113C2D">
      <w:pPr>
        <w:autoSpaceDE w:val="0"/>
        <w:autoSpaceDN w:val="0"/>
        <w:rPr>
          <w:rFonts w:cs="Arial"/>
        </w:rPr>
      </w:pPr>
    </w:p>
    <w:p w14:paraId="41705938" w14:textId="77777777" w:rsidR="00113C2D" w:rsidRPr="00C017EB" w:rsidRDefault="00113C2D" w:rsidP="00113C2D">
      <w:pPr>
        <w:autoSpaceDE w:val="0"/>
        <w:autoSpaceDN w:val="0"/>
        <w:rPr>
          <w:rFonts w:cs="Arial"/>
        </w:rPr>
      </w:pPr>
      <w:r w:rsidRPr="00C017EB">
        <w:rPr>
          <w:rFonts w:cs="Arial"/>
        </w:rPr>
        <w:t xml:space="preserve">Repeated reclaiming and rolling may be required within two calendar days after the initial processing and rolling to achieve the target density on the completed in-place recycled surface. The Contractor </w:t>
      </w:r>
      <w:r>
        <w:rPr>
          <w:rFonts w:cs="Arial"/>
        </w:rPr>
        <w:t>will</w:t>
      </w:r>
      <w:r w:rsidRPr="00C017EB">
        <w:rPr>
          <w:rFonts w:cs="Arial"/>
        </w:rPr>
        <w:t xml:space="preserve"> discontinue any type of rolling that results in cracking, movement, or other types of distress until such time that the problem can be resolved. If there is a significant change in mix proportions, weather conditions, or other controlling factors, the Engineer may require construction of test strips to check target density.</w:t>
      </w:r>
    </w:p>
    <w:p w14:paraId="0E1B8267" w14:textId="77777777" w:rsidR="00113C2D" w:rsidRPr="00C017EB" w:rsidRDefault="00113C2D" w:rsidP="00113C2D">
      <w:pPr>
        <w:autoSpaceDE w:val="0"/>
        <w:autoSpaceDN w:val="0"/>
        <w:rPr>
          <w:rFonts w:cs="Arial"/>
        </w:rPr>
      </w:pPr>
    </w:p>
    <w:p w14:paraId="555218CF" w14:textId="615623E0" w:rsidR="00C70EF8" w:rsidRPr="0083489E" w:rsidRDefault="00113C2D" w:rsidP="0083489E">
      <w:pPr>
        <w:rPr>
          <w:rFonts w:cs="Arial"/>
        </w:rPr>
      </w:pPr>
      <w:r w:rsidRPr="00C017EB">
        <w:rPr>
          <w:rFonts w:cs="Arial"/>
        </w:rPr>
        <w:t xml:space="preserve">All other requirements for Full Depth Reclamation </w:t>
      </w:r>
      <w:r>
        <w:rPr>
          <w:rFonts w:cs="Arial"/>
        </w:rPr>
        <w:t>will</w:t>
      </w:r>
      <w:r w:rsidRPr="00C017EB">
        <w:rPr>
          <w:rFonts w:cs="Arial"/>
        </w:rPr>
        <w:t xml:space="preserve"> apply.</w:t>
      </w:r>
    </w:p>
    <w:p w14:paraId="473FCB8C" w14:textId="088DB2E9" w:rsidR="00B77490" w:rsidRDefault="006F34CE" w:rsidP="00B77490">
      <w:pPr>
        <w:pStyle w:val="Heading1"/>
      </w:pPr>
      <w:r>
        <w:rPr>
          <w:highlight w:val="yellow"/>
        </w:rPr>
        <w:br w:type="column"/>
      </w:r>
      <w:bookmarkStart w:id="78" w:name="_Toc241053007"/>
      <w:r w:rsidR="00B77490" w:rsidRPr="006A4014">
        <w:rPr>
          <w:highlight w:val="yellow"/>
        </w:rPr>
        <w:lastRenderedPageBreak/>
        <w:t>ASPHALT CONSTRUCTION</w:t>
      </w:r>
      <w:bookmarkEnd w:id="78"/>
    </w:p>
    <w:p w14:paraId="7B9B3FBD" w14:textId="4FDF8A4D" w:rsidR="00B77490" w:rsidRDefault="00B77490" w:rsidP="00AD1D03">
      <w:pPr>
        <w:rPr>
          <w:b/>
          <w:bCs/>
          <w:u w:val="single"/>
        </w:rPr>
      </w:pPr>
    </w:p>
    <w:p w14:paraId="4DC9807E" w14:textId="77777777" w:rsidR="00C70EF8" w:rsidRDefault="00C70EF8" w:rsidP="00AD1D03">
      <w:pPr>
        <w:rPr>
          <w:b/>
          <w:bCs/>
          <w:u w:val="single"/>
        </w:rPr>
      </w:pPr>
    </w:p>
    <w:p w14:paraId="429C0F3A" w14:textId="77777777" w:rsidR="003F62C0" w:rsidRPr="00AF2066" w:rsidRDefault="003F62C0" w:rsidP="003F62C0">
      <w:pPr>
        <w:pStyle w:val="Heading2"/>
      </w:pPr>
      <w:bookmarkStart w:id="79" w:name="_Toc241053008"/>
      <w:r w:rsidRPr="00AF2066">
        <w:t xml:space="preserve">SAW JOINT IN </w:t>
      </w:r>
      <w:r w:rsidRPr="006951C0">
        <w:t>ASPHALT CONCRETE OR PCC PAVEMENT</w:t>
      </w:r>
      <w:bookmarkEnd w:id="79"/>
    </w:p>
    <w:p w14:paraId="7800FC55" w14:textId="77777777" w:rsidR="003F62C0" w:rsidRPr="00C030CB" w:rsidRDefault="003F62C0" w:rsidP="003F62C0">
      <w:pPr>
        <w:suppressAutoHyphens/>
        <w:jc w:val="left"/>
        <w:rPr>
          <w:bCs/>
          <w:color w:val="auto"/>
        </w:rPr>
      </w:pPr>
    </w:p>
    <w:p w14:paraId="58DD4808" w14:textId="69882733" w:rsidR="003F62C0" w:rsidRPr="00C030CB" w:rsidRDefault="003F62C0" w:rsidP="00DB01B7">
      <w:pPr>
        <w:rPr>
          <w:rFonts w:cs="Arial"/>
          <w:b/>
          <w:bCs/>
          <w:color w:val="auto"/>
          <w:u w:val="single"/>
        </w:rPr>
      </w:pPr>
      <w:r>
        <w:rPr>
          <w:bCs/>
        </w:rPr>
        <w:t xml:space="preserve">Prior to the removal of in place </w:t>
      </w:r>
      <w:r w:rsidRPr="003D4E17">
        <w:rPr>
          <w:bCs/>
          <w:color w:val="E10000"/>
        </w:rPr>
        <w:t>asphalt concrete and/or PCC Pavement</w:t>
      </w:r>
      <w:r>
        <w:rPr>
          <w:bCs/>
        </w:rPr>
        <w:t xml:space="preserve">, the existing pavement will be sawed full depth to a true line with a vertical face.  </w:t>
      </w:r>
      <w:r w:rsidRPr="003D4E17">
        <w:rPr>
          <w:bCs/>
          <w:color w:val="E10000"/>
        </w:rPr>
        <w:t>See typical sections.</w:t>
      </w:r>
      <w:r>
        <w:rPr>
          <w:bCs/>
        </w:rPr>
        <w:t xml:space="preserve">  If approved by the Engineer, the Contractor may elect to use a different method to create this vertical face.  </w:t>
      </w:r>
      <w:r>
        <w:t xml:space="preserve">All costs to saw joint will be incidental to the contract unit price per foot for </w:t>
      </w:r>
      <w:r w:rsidR="00BD24B8" w:rsidRPr="008D1695">
        <w:rPr>
          <w:color w:val="E10000"/>
        </w:rPr>
        <w:t>“</w:t>
      </w:r>
      <w:r w:rsidRPr="003D4E17">
        <w:rPr>
          <w:color w:val="E10000"/>
        </w:rPr>
        <w:t>Saw Joint in Asphalt Concrete” or “Saw Joint in PCC Pavement”</w:t>
      </w:r>
      <w:r>
        <w:t>.</w:t>
      </w:r>
    </w:p>
    <w:p w14:paraId="3C213E30" w14:textId="77777777" w:rsidR="003F62C0" w:rsidRDefault="003F62C0" w:rsidP="003F62C0">
      <w:pPr>
        <w:jc w:val="left"/>
        <w:rPr>
          <w:rFonts w:cs="Arial"/>
          <w:b/>
          <w:bCs/>
          <w:color w:val="auto"/>
          <w:u w:val="single"/>
        </w:rPr>
      </w:pPr>
    </w:p>
    <w:p w14:paraId="625B84C3" w14:textId="77777777" w:rsidR="003F62C0" w:rsidRDefault="003F62C0" w:rsidP="003F62C0">
      <w:pPr>
        <w:jc w:val="left"/>
        <w:rPr>
          <w:rFonts w:cs="Arial"/>
          <w:b/>
          <w:bCs/>
          <w:color w:val="auto"/>
          <w:u w:val="single"/>
        </w:rPr>
      </w:pPr>
    </w:p>
    <w:p w14:paraId="3C4DF177" w14:textId="77777777" w:rsidR="002D2B82" w:rsidRPr="00C030CB" w:rsidRDefault="002D2B82" w:rsidP="002D2B82">
      <w:pPr>
        <w:pStyle w:val="Heading2"/>
      </w:pPr>
      <w:bookmarkStart w:id="80" w:name="_Toc241053009"/>
      <w:r w:rsidRPr="00C030CB">
        <w:t>JOINT SAWING</w:t>
      </w:r>
      <w:r>
        <w:t xml:space="preserve"> TABLE</w:t>
      </w:r>
      <w:bookmarkEnd w:id="80"/>
    </w:p>
    <w:p w14:paraId="153530FC" w14:textId="77777777" w:rsidR="002D2B82" w:rsidRPr="00C030CB" w:rsidRDefault="002D2B82" w:rsidP="002D2B82">
      <w:pPr>
        <w:suppressAutoHyphens/>
        <w:jc w:val="left"/>
        <w:rPr>
          <w:bCs/>
          <w:color w:val="auto"/>
        </w:rPr>
      </w:pPr>
    </w:p>
    <w:tbl>
      <w:tblPr>
        <w:tblW w:w="6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593"/>
        <w:gridCol w:w="1387"/>
        <w:gridCol w:w="1601"/>
        <w:gridCol w:w="1602"/>
      </w:tblGrid>
      <w:tr w:rsidR="002D2B82" w:rsidRPr="00C030CB" w14:paraId="29C1E1AB" w14:textId="77777777" w:rsidTr="008B71BC">
        <w:tc>
          <w:tcPr>
            <w:tcW w:w="1387" w:type="dxa"/>
            <w:tcBorders>
              <w:bottom w:val="single" w:sz="12" w:space="0" w:color="auto"/>
            </w:tcBorders>
          </w:tcPr>
          <w:p w14:paraId="34A4E35A" w14:textId="77777777" w:rsidR="002D2B82" w:rsidRPr="00C030CB" w:rsidRDefault="002D2B82" w:rsidP="008B71BC">
            <w:pPr>
              <w:suppressAutoHyphens/>
              <w:jc w:val="center"/>
              <w:rPr>
                <w:bCs/>
                <w:color w:val="auto"/>
              </w:rPr>
            </w:pPr>
            <w:r w:rsidRPr="00C030CB">
              <w:rPr>
                <w:bCs/>
                <w:color w:val="auto"/>
              </w:rPr>
              <w:t>Station</w:t>
            </w:r>
          </w:p>
        </w:tc>
        <w:tc>
          <w:tcPr>
            <w:tcW w:w="593" w:type="dxa"/>
            <w:tcBorders>
              <w:bottom w:val="single" w:sz="12" w:space="0" w:color="auto"/>
            </w:tcBorders>
          </w:tcPr>
          <w:p w14:paraId="34B2C931" w14:textId="77777777" w:rsidR="002D2B82" w:rsidRPr="00C030CB" w:rsidRDefault="002D2B82" w:rsidP="008B71BC">
            <w:pPr>
              <w:suppressAutoHyphens/>
              <w:jc w:val="center"/>
              <w:rPr>
                <w:bCs/>
                <w:color w:val="auto"/>
              </w:rPr>
            </w:pPr>
          </w:p>
        </w:tc>
        <w:tc>
          <w:tcPr>
            <w:tcW w:w="1387" w:type="dxa"/>
            <w:tcBorders>
              <w:bottom w:val="single" w:sz="12" w:space="0" w:color="auto"/>
            </w:tcBorders>
          </w:tcPr>
          <w:p w14:paraId="49DD19F1" w14:textId="77777777" w:rsidR="002D2B82" w:rsidRPr="00C030CB" w:rsidRDefault="002D2B82" w:rsidP="008B71BC">
            <w:pPr>
              <w:suppressAutoHyphens/>
              <w:jc w:val="center"/>
              <w:rPr>
                <w:bCs/>
                <w:color w:val="auto"/>
              </w:rPr>
            </w:pPr>
            <w:r w:rsidRPr="00C030CB">
              <w:rPr>
                <w:bCs/>
                <w:color w:val="auto"/>
              </w:rPr>
              <w:t>Station</w:t>
            </w:r>
          </w:p>
        </w:tc>
        <w:tc>
          <w:tcPr>
            <w:tcW w:w="1601" w:type="dxa"/>
            <w:tcBorders>
              <w:bottom w:val="single" w:sz="12" w:space="0" w:color="auto"/>
            </w:tcBorders>
          </w:tcPr>
          <w:p w14:paraId="423914C8" w14:textId="77777777" w:rsidR="002D2B82" w:rsidRPr="003D4E17" w:rsidRDefault="002D2B82" w:rsidP="008B71BC">
            <w:pPr>
              <w:suppressAutoHyphens/>
              <w:jc w:val="center"/>
              <w:rPr>
                <w:bCs/>
                <w:color w:val="E10000"/>
              </w:rPr>
            </w:pPr>
            <w:r w:rsidRPr="003D4E17">
              <w:rPr>
                <w:bCs/>
                <w:color w:val="E10000"/>
              </w:rPr>
              <w:t>Asphalt Concrete Joint</w:t>
            </w:r>
          </w:p>
          <w:p w14:paraId="22DF1B84" w14:textId="77777777" w:rsidR="002D2B82" w:rsidRPr="00C030CB" w:rsidRDefault="002D2B82" w:rsidP="008B71BC">
            <w:pPr>
              <w:suppressAutoHyphens/>
              <w:jc w:val="center"/>
              <w:rPr>
                <w:bCs/>
                <w:color w:val="auto"/>
              </w:rPr>
            </w:pPr>
            <w:r w:rsidRPr="00C030CB">
              <w:rPr>
                <w:bCs/>
                <w:color w:val="auto"/>
              </w:rPr>
              <w:t>(feet)</w:t>
            </w:r>
          </w:p>
        </w:tc>
        <w:tc>
          <w:tcPr>
            <w:tcW w:w="1602" w:type="dxa"/>
            <w:tcBorders>
              <w:bottom w:val="single" w:sz="12" w:space="0" w:color="auto"/>
            </w:tcBorders>
          </w:tcPr>
          <w:p w14:paraId="642F6F24" w14:textId="77777777" w:rsidR="002D2B82" w:rsidRPr="003D4E17" w:rsidRDefault="002D2B82" w:rsidP="008B71BC">
            <w:pPr>
              <w:suppressAutoHyphens/>
              <w:jc w:val="center"/>
              <w:rPr>
                <w:bCs/>
                <w:color w:val="E10000"/>
              </w:rPr>
            </w:pPr>
            <w:r w:rsidRPr="003D4E17">
              <w:rPr>
                <w:bCs/>
                <w:color w:val="E10000"/>
              </w:rPr>
              <w:t>PCC Pavement Joint</w:t>
            </w:r>
          </w:p>
          <w:p w14:paraId="0AC7B044" w14:textId="77777777" w:rsidR="002D2B82" w:rsidRPr="00C030CB" w:rsidRDefault="002D2B82" w:rsidP="008B71BC">
            <w:pPr>
              <w:suppressAutoHyphens/>
              <w:jc w:val="center"/>
              <w:rPr>
                <w:bCs/>
                <w:color w:val="auto"/>
              </w:rPr>
            </w:pPr>
            <w:r w:rsidRPr="00C030CB">
              <w:rPr>
                <w:bCs/>
                <w:color w:val="auto"/>
              </w:rPr>
              <w:t>(feet)</w:t>
            </w:r>
          </w:p>
        </w:tc>
      </w:tr>
      <w:tr w:rsidR="002D2B82" w:rsidRPr="00C030CB" w14:paraId="49C878AC" w14:textId="77777777" w:rsidTr="008B71BC">
        <w:tc>
          <w:tcPr>
            <w:tcW w:w="3367" w:type="dxa"/>
            <w:gridSpan w:val="3"/>
            <w:tcBorders>
              <w:top w:val="single" w:sz="12" w:space="0" w:color="auto"/>
            </w:tcBorders>
          </w:tcPr>
          <w:p w14:paraId="0DFB231C" w14:textId="77777777" w:rsidR="002D2B82" w:rsidRPr="003D4E17" w:rsidRDefault="002D2B82" w:rsidP="008B71BC">
            <w:pPr>
              <w:suppressAutoHyphens/>
              <w:rPr>
                <w:bCs/>
                <w:color w:val="E10000"/>
              </w:rPr>
            </w:pPr>
            <w:r w:rsidRPr="003D4E17">
              <w:rPr>
                <w:bCs/>
                <w:color w:val="E10000"/>
              </w:rPr>
              <w:t>Rt. Shoulder</w:t>
            </w:r>
          </w:p>
        </w:tc>
        <w:tc>
          <w:tcPr>
            <w:tcW w:w="1601" w:type="dxa"/>
            <w:tcBorders>
              <w:top w:val="single" w:sz="12" w:space="0" w:color="auto"/>
            </w:tcBorders>
          </w:tcPr>
          <w:p w14:paraId="767E8F4F" w14:textId="77777777" w:rsidR="002D2B82" w:rsidRPr="00C030CB" w:rsidRDefault="002D2B82" w:rsidP="008B71BC">
            <w:pPr>
              <w:suppressAutoHyphens/>
              <w:rPr>
                <w:bCs/>
                <w:color w:val="auto"/>
              </w:rPr>
            </w:pPr>
          </w:p>
        </w:tc>
        <w:tc>
          <w:tcPr>
            <w:tcW w:w="1602" w:type="dxa"/>
            <w:tcBorders>
              <w:top w:val="single" w:sz="12" w:space="0" w:color="auto"/>
            </w:tcBorders>
          </w:tcPr>
          <w:p w14:paraId="704CB4FE" w14:textId="77777777" w:rsidR="002D2B82" w:rsidRPr="00C030CB" w:rsidRDefault="002D2B82" w:rsidP="008B71BC">
            <w:pPr>
              <w:suppressAutoHyphens/>
              <w:rPr>
                <w:bCs/>
                <w:color w:val="auto"/>
              </w:rPr>
            </w:pPr>
          </w:p>
        </w:tc>
      </w:tr>
      <w:tr w:rsidR="002D2B82" w:rsidRPr="00C030CB" w14:paraId="2F5BD3B8" w14:textId="77777777" w:rsidTr="008B71BC">
        <w:tc>
          <w:tcPr>
            <w:tcW w:w="1387" w:type="dxa"/>
          </w:tcPr>
          <w:p w14:paraId="2ACA36D4" w14:textId="77777777" w:rsidR="002D2B82" w:rsidRPr="003D4E17" w:rsidRDefault="002D2B82" w:rsidP="008B71BC">
            <w:pPr>
              <w:suppressAutoHyphens/>
              <w:ind w:firstLine="157"/>
              <w:rPr>
                <w:bCs/>
                <w:color w:val="E10000"/>
              </w:rPr>
            </w:pPr>
            <w:r w:rsidRPr="003D4E17">
              <w:rPr>
                <w:bCs/>
                <w:color w:val="E10000"/>
              </w:rPr>
              <w:t xml:space="preserve">  xx+xx</w:t>
            </w:r>
          </w:p>
        </w:tc>
        <w:tc>
          <w:tcPr>
            <w:tcW w:w="593" w:type="dxa"/>
            <w:vAlign w:val="center"/>
          </w:tcPr>
          <w:p w14:paraId="2AA61C6A" w14:textId="77777777" w:rsidR="002D2B82" w:rsidRPr="00C030CB" w:rsidRDefault="002D2B82" w:rsidP="008B71BC">
            <w:pPr>
              <w:suppressAutoHyphens/>
              <w:jc w:val="center"/>
              <w:rPr>
                <w:bCs/>
                <w:color w:val="auto"/>
              </w:rPr>
            </w:pPr>
            <w:r w:rsidRPr="00C030CB">
              <w:rPr>
                <w:bCs/>
                <w:color w:val="auto"/>
              </w:rPr>
              <w:t>to</w:t>
            </w:r>
          </w:p>
        </w:tc>
        <w:tc>
          <w:tcPr>
            <w:tcW w:w="1387" w:type="dxa"/>
          </w:tcPr>
          <w:p w14:paraId="419CC73B" w14:textId="77777777" w:rsidR="002D2B82" w:rsidRPr="007B5F9A" w:rsidRDefault="002D2B82" w:rsidP="008B71BC">
            <w:pPr>
              <w:suppressAutoHyphens/>
              <w:ind w:firstLine="159"/>
              <w:rPr>
                <w:bCs/>
                <w:color w:val="E10000"/>
              </w:rPr>
            </w:pPr>
            <w:r w:rsidRPr="0098225F">
              <w:rPr>
                <w:bCs/>
                <w:color w:val="E10000"/>
              </w:rPr>
              <w:t xml:space="preserve">  xx+xx</w:t>
            </w:r>
          </w:p>
        </w:tc>
        <w:tc>
          <w:tcPr>
            <w:tcW w:w="1601" w:type="dxa"/>
            <w:vAlign w:val="center"/>
          </w:tcPr>
          <w:p w14:paraId="3693E92B" w14:textId="77777777" w:rsidR="002D2B82" w:rsidRPr="007B5F9A" w:rsidRDefault="002D2B82" w:rsidP="008B71BC">
            <w:pPr>
              <w:suppressAutoHyphens/>
              <w:jc w:val="center"/>
              <w:rPr>
                <w:bCs/>
                <w:color w:val="E10000"/>
              </w:rPr>
            </w:pPr>
            <w:r w:rsidRPr="0098225F">
              <w:rPr>
                <w:bCs/>
                <w:color w:val="E10000"/>
              </w:rPr>
              <w:t>xxx</w:t>
            </w:r>
          </w:p>
        </w:tc>
        <w:tc>
          <w:tcPr>
            <w:tcW w:w="1602" w:type="dxa"/>
            <w:vAlign w:val="center"/>
          </w:tcPr>
          <w:p w14:paraId="6364DC14" w14:textId="77777777" w:rsidR="002D2B82" w:rsidRPr="003D4E17" w:rsidRDefault="002D2B82" w:rsidP="008B71BC">
            <w:pPr>
              <w:suppressAutoHyphens/>
              <w:jc w:val="center"/>
              <w:rPr>
                <w:bCs/>
                <w:color w:val="E10000"/>
              </w:rPr>
            </w:pPr>
          </w:p>
        </w:tc>
      </w:tr>
      <w:tr w:rsidR="002D2B82" w:rsidRPr="00C030CB" w14:paraId="07C49615" w14:textId="77777777" w:rsidTr="008B71BC">
        <w:tc>
          <w:tcPr>
            <w:tcW w:w="1387" w:type="dxa"/>
          </w:tcPr>
          <w:p w14:paraId="70D5F542" w14:textId="77777777" w:rsidR="002D2B82" w:rsidRPr="00C030CB" w:rsidRDefault="002D2B82" w:rsidP="008B71BC">
            <w:pPr>
              <w:suppressAutoHyphens/>
              <w:ind w:firstLine="157"/>
              <w:rPr>
                <w:bCs/>
                <w:color w:val="auto"/>
              </w:rPr>
            </w:pPr>
            <w:r w:rsidRPr="00C030CB">
              <w:rPr>
                <w:bCs/>
                <w:color w:val="auto"/>
              </w:rPr>
              <w:t xml:space="preserve">  </w:t>
            </w:r>
            <w:r w:rsidRPr="007B5F9A">
              <w:rPr>
                <w:bCs/>
                <w:color w:val="E10000"/>
              </w:rPr>
              <w:t>xx+xx</w:t>
            </w:r>
          </w:p>
        </w:tc>
        <w:tc>
          <w:tcPr>
            <w:tcW w:w="593" w:type="dxa"/>
            <w:vAlign w:val="center"/>
          </w:tcPr>
          <w:p w14:paraId="5B2EE6C0" w14:textId="77777777" w:rsidR="002D2B82" w:rsidRPr="00C030CB" w:rsidRDefault="002D2B82" w:rsidP="008B71BC">
            <w:pPr>
              <w:jc w:val="center"/>
              <w:rPr>
                <w:color w:val="auto"/>
              </w:rPr>
            </w:pPr>
            <w:r w:rsidRPr="00C030CB">
              <w:rPr>
                <w:bCs/>
                <w:color w:val="auto"/>
              </w:rPr>
              <w:t>to</w:t>
            </w:r>
          </w:p>
        </w:tc>
        <w:tc>
          <w:tcPr>
            <w:tcW w:w="1387" w:type="dxa"/>
          </w:tcPr>
          <w:p w14:paraId="315744AB" w14:textId="77777777" w:rsidR="002D2B82" w:rsidRPr="007B5F9A" w:rsidRDefault="002D2B82" w:rsidP="008B71BC">
            <w:pPr>
              <w:suppressAutoHyphens/>
              <w:ind w:firstLine="159"/>
              <w:rPr>
                <w:bCs/>
                <w:color w:val="E10000"/>
              </w:rPr>
            </w:pPr>
            <w:r w:rsidRPr="0098225F">
              <w:rPr>
                <w:bCs/>
                <w:color w:val="E10000"/>
              </w:rPr>
              <w:t>xxx+xx</w:t>
            </w:r>
          </w:p>
        </w:tc>
        <w:tc>
          <w:tcPr>
            <w:tcW w:w="1601" w:type="dxa"/>
            <w:vAlign w:val="center"/>
          </w:tcPr>
          <w:p w14:paraId="7BF223B1" w14:textId="77777777" w:rsidR="002D2B82" w:rsidRPr="007B5F9A" w:rsidRDefault="002D2B82" w:rsidP="008B71BC">
            <w:pPr>
              <w:suppressAutoHyphens/>
              <w:jc w:val="center"/>
              <w:rPr>
                <w:bCs/>
                <w:color w:val="E10000"/>
              </w:rPr>
            </w:pPr>
          </w:p>
        </w:tc>
        <w:tc>
          <w:tcPr>
            <w:tcW w:w="1602" w:type="dxa"/>
            <w:vAlign w:val="center"/>
          </w:tcPr>
          <w:p w14:paraId="135039C2" w14:textId="77777777" w:rsidR="002D2B82" w:rsidRPr="003D4E17" w:rsidRDefault="002D2B82" w:rsidP="008B71BC">
            <w:pPr>
              <w:suppressAutoHyphens/>
              <w:jc w:val="center"/>
              <w:rPr>
                <w:bCs/>
                <w:color w:val="E10000"/>
              </w:rPr>
            </w:pPr>
            <w:r w:rsidRPr="003D4E17">
              <w:rPr>
                <w:bCs/>
                <w:color w:val="E10000"/>
              </w:rPr>
              <w:t>x,xxx</w:t>
            </w:r>
          </w:p>
        </w:tc>
      </w:tr>
      <w:tr w:rsidR="002D2B82" w:rsidRPr="00C030CB" w14:paraId="1D2567A1" w14:textId="77777777" w:rsidTr="008B71BC">
        <w:tc>
          <w:tcPr>
            <w:tcW w:w="3367" w:type="dxa"/>
            <w:gridSpan w:val="3"/>
          </w:tcPr>
          <w:p w14:paraId="1BBE4580" w14:textId="77777777" w:rsidR="002D2B82" w:rsidRPr="007B5F9A" w:rsidRDefault="002D2B82" w:rsidP="008B71BC">
            <w:pPr>
              <w:suppressAutoHyphens/>
              <w:ind w:hanging="23"/>
              <w:rPr>
                <w:bCs/>
                <w:color w:val="E10000"/>
              </w:rPr>
            </w:pPr>
            <w:r w:rsidRPr="003D4E17">
              <w:rPr>
                <w:bCs/>
                <w:color w:val="E10000"/>
              </w:rPr>
              <w:t>Lt. Shoulder</w:t>
            </w:r>
          </w:p>
        </w:tc>
        <w:tc>
          <w:tcPr>
            <w:tcW w:w="1601" w:type="dxa"/>
            <w:vAlign w:val="center"/>
          </w:tcPr>
          <w:p w14:paraId="6D7CF6DF" w14:textId="77777777" w:rsidR="002D2B82" w:rsidRPr="007B5F9A" w:rsidRDefault="002D2B82" w:rsidP="008B71BC">
            <w:pPr>
              <w:suppressAutoHyphens/>
              <w:jc w:val="center"/>
              <w:rPr>
                <w:bCs/>
                <w:color w:val="E10000"/>
              </w:rPr>
            </w:pPr>
          </w:p>
        </w:tc>
        <w:tc>
          <w:tcPr>
            <w:tcW w:w="1602" w:type="dxa"/>
            <w:vAlign w:val="center"/>
          </w:tcPr>
          <w:p w14:paraId="6E17ABC4" w14:textId="77777777" w:rsidR="002D2B82" w:rsidRPr="003D4E17" w:rsidRDefault="002D2B82" w:rsidP="008B71BC">
            <w:pPr>
              <w:suppressAutoHyphens/>
              <w:jc w:val="center"/>
              <w:rPr>
                <w:bCs/>
                <w:color w:val="E10000"/>
              </w:rPr>
            </w:pPr>
          </w:p>
        </w:tc>
      </w:tr>
      <w:tr w:rsidR="002D2B82" w:rsidRPr="00C030CB" w14:paraId="26FAF45B" w14:textId="77777777" w:rsidTr="008B71BC">
        <w:tc>
          <w:tcPr>
            <w:tcW w:w="1387" w:type="dxa"/>
          </w:tcPr>
          <w:p w14:paraId="3F0554D8" w14:textId="77777777" w:rsidR="002D2B82" w:rsidRPr="003D4E17" w:rsidRDefault="002D2B82" w:rsidP="008B71BC">
            <w:pPr>
              <w:ind w:firstLine="157"/>
              <w:rPr>
                <w:color w:val="E10000"/>
              </w:rPr>
            </w:pPr>
            <w:r w:rsidRPr="003D4E17">
              <w:rPr>
                <w:color w:val="E10000"/>
              </w:rPr>
              <w:t xml:space="preserve">    xx+xx</w:t>
            </w:r>
          </w:p>
        </w:tc>
        <w:tc>
          <w:tcPr>
            <w:tcW w:w="593" w:type="dxa"/>
            <w:vAlign w:val="center"/>
          </w:tcPr>
          <w:p w14:paraId="4A94B5A4" w14:textId="77777777" w:rsidR="002D2B82" w:rsidRPr="00C030CB" w:rsidRDefault="002D2B82" w:rsidP="008B71BC">
            <w:pPr>
              <w:jc w:val="center"/>
              <w:rPr>
                <w:color w:val="auto"/>
              </w:rPr>
            </w:pPr>
            <w:r w:rsidRPr="00C030CB">
              <w:rPr>
                <w:bCs/>
                <w:color w:val="auto"/>
              </w:rPr>
              <w:t>to</w:t>
            </w:r>
          </w:p>
        </w:tc>
        <w:tc>
          <w:tcPr>
            <w:tcW w:w="1387" w:type="dxa"/>
          </w:tcPr>
          <w:p w14:paraId="46091FE2" w14:textId="77777777" w:rsidR="002D2B82" w:rsidRPr="007B5F9A" w:rsidRDefault="002D2B82" w:rsidP="008B71BC">
            <w:pPr>
              <w:suppressAutoHyphens/>
              <w:ind w:firstLine="159"/>
              <w:rPr>
                <w:bCs/>
                <w:color w:val="E10000"/>
              </w:rPr>
            </w:pPr>
            <w:r w:rsidRPr="0098225F">
              <w:rPr>
                <w:bCs/>
                <w:color w:val="E10000"/>
              </w:rPr>
              <w:t xml:space="preserve">    xx+xx</w:t>
            </w:r>
          </w:p>
        </w:tc>
        <w:tc>
          <w:tcPr>
            <w:tcW w:w="1601" w:type="dxa"/>
            <w:vAlign w:val="center"/>
          </w:tcPr>
          <w:p w14:paraId="6718E9A1" w14:textId="77777777" w:rsidR="002D2B82" w:rsidRPr="007B5F9A" w:rsidRDefault="002D2B82" w:rsidP="008B71BC">
            <w:pPr>
              <w:suppressAutoHyphens/>
              <w:jc w:val="center"/>
              <w:rPr>
                <w:bCs/>
                <w:color w:val="E10000"/>
              </w:rPr>
            </w:pPr>
            <w:r w:rsidRPr="0098225F">
              <w:rPr>
                <w:bCs/>
                <w:color w:val="E10000"/>
              </w:rPr>
              <w:t>x,xxx</w:t>
            </w:r>
          </w:p>
        </w:tc>
        <w:tc>
          <w:tcPr>
            <w:tcW w:w="1602" w:type="dxa"/>
            <w:vAlign w:val="center"/>
          </w:tcPr>
          <w:p w14:paraId="41C7BF19" w14:textId="77777777" w:rsidR="002D2B82" w:rsidRPr="003D4E17" w:rsidRDefault="002D2B82" w:rsidP="008B71BC">
            <w:pPr>
              <w:suppressAutoHyphens/>
              <w:jc w:val="center"/>
              <w:rPr>
                <w:bCs/>
                <w:color w:val="E10000"/>
              </w:rPr>
            </w:pPr>
          </w:p>
        </w:tc>
      </w:tr>
      <w:tr w:rsidR="002D2B82" w:rsidRPr="00C030CB" w14:paraId="497192B1" w14:textId="77777777" w:rsidTr="008B71BC">
        <w:tc>
          <w:tcPr>
            <w:tcW w:w="1387" w:type="dxa"/>
          </w:tcPr>
          <w:p w14:paraId="047D0B79" w14:textId="77777777" w:rsidR="002D2B82" w:rsidRPr="003D4E17" w:rsidRDefault="002D2B82" w:rsidP="008B71BC">
            <w:pPr>
              <w:ind w:firstLine="157"/>
              <w:rPr>
                <w:color w:val="E10000"/>
              </w:rPr>
            </w:pPr>
            <w:r w:rsidRPr="003D4E17">
              <w:rPr>
                <w:color w:val="E10000"/>
              </w:rPr>
              <w:t xml:space="preserve">    xx+xx</w:t>
            </w:r>
          </w:p>
        </w:tc>
        <w:tc>
          <w:tcPr>
            <w:tcW w:w="593" w:type="dxa"/>
            <w:vAlign w:val="center"/>
          </w:tcPr>
          <w:p w14:paraId="4C2DCE37" w14:textId="77777777" w:rsidR="002D2B82" w:rsidRPr="00C030CB" w:rsidRDefault="002D2B82" w:rsidP="008B71BC">
            <w:pPr>
              <w:jc w:val="center"/>
              <w:rPr>
                <w:color w:val="auto"/>
              </w:rPr>
            </w:pPr>
            <w:r w:rsidRPr="00C030CB">
              <w:rPr>
                <w:bCs/>
                <w:color w:val="auto"/>
              </w:rPr>
              <w:t>to</w:t>
            </w:r>
          </w:p>
        </w:tc>
        <w:tc>
          <w:tcPr>
            <w:tcW w:w="1387" w:type="dxa"/>
          </w:tcPr>
          <w:p w14:paraId="144CE2BC" w14:textId="77777777" w:rsidR="002D2B82" w:rsidRPr="007B5F9A" w:rsidRDefault="002D2B82" w:rsidP="008B71BC">
            <w:pPr>
              <w:suppressAutoHyphens/>
              <w:ind w:firstLine="159"/>
              <w:rPr>
                <w:bCs/>
                <w:color w:val="E10000"/>
              </w:rPr>
            </w:pPr>
            <w:r w:rsidRPr="0098225F">
              <w:rPr>
                <w:bCs/>
                <w:color w:val="E10000"/>
              </w:rPr>
              <w:t xml:space="preserve">  xxx+xx</w:t>
            </w:r>
          </w:p>
        </w:tc>
        <w:tc>
          <w:tcPr>
            <w:tcW w:w="1601" w:type="dxa"/>
            <w:vAlign w:val="center"/>
          </w:tcPr>
          <w:p w14:paraId="64A2F619" w14:textId="77777777" w:rsidR="002D2B82" w:rsidRPr="007B5F9A" w:rsidRDefault="002D2B82" w:rsidP="008B71BC">
            <w:pPr>
              <w:suppressAutoHyphens/>
              <w:jc w:val="center"/>
              <w:rPr>
                <w:bCs/>
                <w:color w:val="E10000"/>
              </w:rPr>
            </w:pPr>
          </w:p>
        </w:tc>
        <w:tc>
          <w:tcPr>
            <w:tcW w:w="1602" w:type="dxa"/>
            <w:vAlign w:val="center"/>
          </w:tcPr>
          <w:p w14:paraId="5AC818F0" w14:textId="77777777" w:rsidR="002D2B82" w:rsidRPr="003D4E17" w:rsidRDefault="002D2B82" w:rsidP="008B71BC">
            <w:pPr>
              <w:suppressAutoHyphens/>
              <w:jc w:val="center"/>
              <w:rPr>
                <w:bCs/>
                <w:color w:val="E10000"/>
              </w:rPr>
            </w:pPr>
            <w:r w:rsidRPr="003D4E17">
              <w:rPr>
                <w:bCs/>
                <w:color w:val="E10000"/>
              </w:rPr>
              <w:t>x,xxx</w:t>
            </w:r>
          </w:p>
        </w:tc>
      </w:tr>
      <w:tr w:rsidR="002D2B82" w:rsidRPr="00C030CB" w14:paraId="6156EDDA" w14:textId="77777777" w:rsidTr="008B71BC">
        <w:tc>
          <w:tcPr>
            <w:tcW w:w="1387" w:type="dxa"/>
          </w:tcPr>
          <w:p w14:paraId="25157289" w14:textId="77777777" w:rsidR="002D2B82" w:rsidRPr="003D4E17" w:rsidRDefault="002D2B82" w:rsidP="008B71BC">
            <w:pPr>
              <w:ind w:firstLine="157"/>
              <w:rPr>
                <w:color w:val="E10000"/>
              </w:rPr>
            </w:pPr>
            <w:r w:rsidRPr="003D4E17">
              <w:rPr>
                <w:color w:val="E10000"/>
              </w:rPr>
              <w:t xml:space="preserve">  xxx+xx</w:t>
            </w:r>
          </w:p>
        </w:tc>
        <w:tc>
          <w:tcPr>
            <w:tcW w:w="593" w:type="dxa"/>
            <w:vAlign w:val="center"/>
          </w:tcPr>
          <w:p w14:paraId="42D7AA44" w14:textId="77777777" w:rsidR="002D2B82" w:rsidRPr="00C030CB" w:rsidRDefault="002D2B82" w:rsidP="008B71BC">
            <w:pPr>
              <w:jc w:val="center"/>
              <w:rPr>
                <w:color w:val="auto"/>
              </w:rPr>
            </w:pPr>
            <w:r w:rsidRPr="00C030CB">
              <w:rPr>
                <w:bCs/>
                <w:color w:val="auto"/>
              </w:rPr>
              <w:t>to</w:t>
            </w:r>
          </w:p>
        </w:tc>
        <w:tc>
          <w:tcPr>
            <w:tcW w:w="1387" w:type="dxa"/>
          </w:tcPr>
          <w:p w14:paraId="66ABCAE4" w14:textId="77777777" w:rsidR="002D2B82" w:rsidRPr="007B5F9A" w:rsidRDefault="002D2B82" w:rsidP="008B71BC">
            <w:pPr>
              <w:suppressAutoHyphens/>
              <w:ind w:firstLine="159"/>
              <w:rPr>
                <w:bCs/>
                <w:color w:val="E10000"/>
              </w:rPr>
            </w:pPr>
            <w:r w:rsidRPr="0098225F">
              <w:rPr>
                <w:bCs/>
                <w:color w:val="E10000"/>
              </w:rPr>
              <w:t xml:space="preserve">  xxx+xx</w:t>
            </w:r>
          </w:p>
        </w:tc>
        <w:tc>
          <w:tcPr>
            <w:tcW w:w="1601" w:type="dxa"/>
            <w:vAlign w:val="center"/>
          </w:tcPr>
          <w:p w14:paraId="67938503" w14:textId="77777777" w:rsidR="002D2B82" w:rsidRPr="007B5F9A" w:rsidRDefault="002D2B82" w:rsidP="008B71BC">
            <w:pPr>
              <w:suppressAutoHyphens/>
              <w:jc w:val="center"/>
              <w:rPr>
                <w:bCs/>
                <w:color w:val="E10000"/>
              </w:rPr>
            </w:pPr>
          </w:p>
        </w:tc>
        <w:tc>
          <w:tcPr>
            <w:tcW w:w="1602" w:type="dxa"/>
            <w:vAlign w:val="center"/>
          </w:tcPr>
          <w:p w14:paraId="2162AB6B" w14:textId="77777777" w:rsidR="002D2B82" w:rsidRPr="003D4E17" w:rsidRDefault="002D2B82" w:rsidP="008B71BC">
            <w:pPr>
              <w:suppressAutoHyphens/>
              <w:jc w:val="center"/>
              <w:rPr>
                <w:bCs/>
                <w:color w:val="E10000"/>
              </w:rPr>
            </w:pPr>
            <w:r w:rsidRPr="003D4E17">
              <w:rPr>
                <w:bCs/>
                <w:color w:val="E10000"/>
              </w:rPr>
              <w:t>x,xxx</w:t>
            </w:r>
          </w:p>
        </w:tc>
      </w:tr>
      <w:tr w:rsidR="002D2B82" w:rsidRPr="00C030CB" w14:paraId="5F4DFD80" w14:textId="77777777" w:rsidTr="008B71BC">
        <w:tc>
          <w:tcPr>
            <w:tcW w:w="3367" w:type="dxa"/>
            <w:gridSpan w:val="3"/>
            <w:tcBorders>
              <w:top w:val="single" w:sz="12" w:space="0" w:color="auto"/>
            </w:tcBorders>
            <w:vAlign w:val="center"/>
          </w:tcPr>
          <w:p w14:paraId="5EEFB70F" w14:textId="77777777" w:rsidR="002D2B82" w:rsidRPr="00C030CB" w:rsidRDefault="002D2B82" w:rsidP="008B71BC">
            <w:pPr>
              <w:suppressAutoHyphens/>
              <w:jc w:val="right"/>
              <w:rPr>
                <w:bCs/>
                <w:color w:val="auto"/>
              </w:rPr>
            </w:pPr>
            <w:r w:rsidRPr="00C030CB">
              <w:rPr>
                <w:bCs/>
                <w:color w:val="auto"/>
              </w:rPr>
              <w:t xml:space="preserve">Total = </w:t>
            </w:r>
          </w:p>
        </w:tc>
        <w:tc>
          <w:tcPr>
            <w:tcW w:w="1601" w:type="dxa"/>
            <w:tcBorders>
              <w:top w:val="single" w:sz="12" w:space="0" w:color="auto"/>
            </w:tcBorders>
            <w:vAlign w:val="center"/>
          </w:tcPr>
          <w:p w14:paraId="2D4EA5BF" w14:textId="77777777" w:rsidR="002D2B82" w:rsidRPr="007B5F9A" w:rsidRDefault="002D2B82" w:rsidP="008B71BC">
            <w:pPr>
              <w:suppressAutoHyphens/>
              <w:jc w:val="center"/>
              <w:rPr>
                <w:bCs/>
                <w:color w:val="E10000"/>
              </w:rPr>
            </w:pPr>
            <w:r w:rsidRPr="003D4E17">
              <w:rPr>
                <w:bCs/>
                <w:color w:val="E10000"/>
              </w:rPr>
              <w:t>x,xxx</w:t>
            </w:r>
          </w:p>
        </w:tc>
        <w:tc>
          <w:tcPr>
            <w:tcW w:w="1602" w:type="dxa"/>
            <w:tcBorders>
              <w:top w:val="single" w:sz="12" w:space="0" w:color="auto"/>
            </w:tcBorders>
            <w:vAlign w:val="center"/>
          </w:tcPr>
          <w:p w14:paraId="3D396E6C" w14:textId="77777777" w:rsidR="002D2B82" w:rsidRPr="003D4E17" w:rsidRDefault="002D2B82" w:rsidP="008B71BC">
            <w:pPr>
              <w:suppressAutoHyphens/>
              <w:jc w:val="center"/>
              <w:rPr>
                <w:bCs/>
                <w:color w:val="E10000"/>
              </w:rPr>
            </w:pPr>
            <w:r w:rsidRPr="003D4E17">
              <w:rPr>
                <w:bCs/>
                <w:color w:val="E10000"/>
              </w:rPr>
              <w:t>xx,xxx</w:t>
            </w:r>
          </w:p>
        </w:tc>
      </w:tr>
    </w:tbl>
    <w:p w14:paraId="4E02F04A" w14:textId="77777777" w:rsidR="002D2B82" w:rsidRDefault="002D2B82" w:rsidP="002D2B82">
      <w:pPr>
        <w:rPr>
          <w:b/>
          <w:u w:val="single"/>
        </w:rPr>
      </w:pPr>
    </w:p>
    <w:p w14:paraId="504B7A92" w14:textId="77777777" w:rsidR="00A816B1" w:rsidRDefault="00A816B1" w:rsidP="002D2B82">
      <w:pPr>
        <w:rPr>
          <w:b/>
          <w:u w:val="single"/>
        </w:rPr>
      </w:pPr>
    </w:p>
    <w:p w14:paraId="0A793384" w14:textId="77777777" w:rsidR="009B432B" w:rsidRDefault="009B432B" w:rsidP="009B432B">
      <w:pPr>
        <w:pStyle w:val="Heading2"/>
      </w:pPr>
      <w:bookmarkStart w:id="81" w:name="_Toc241053010"/>
      <w:r>
        <w:t>PROTECTION OF BRIDGE JOINTS</w:t>
      </w:r>
      <w:bookmarkEnd w:id="81"/>
    </w:p>
    <w:p w14:paraId="66B9F444" w14:textId="77777777" w:rsidR="009B432B" w:rsidRDefault="009B432B" w:rsidP="009B432B">
      <w:pPr>
        <w:autoSpaceDE w:val="0"/>
        <w:autoSpaceDN w:val="0"/>
        <w:rPr>
          <w:rFonts w:ascii="Calibri" w:hAnsi="Calibri" w:cs="Calibri"/>
          <w:b/>
          <w:bCs/>
          <w:sz w:val="22"/>
          <w:szCs w:val="22"/>
        </w:rPr>
      </w:pPr>
    </w:p>
    <w:p w14:paraId="06DCC014" w14:textId="77777777" w:rsidR="009B432B" w:rsidRDefault="009B432B" w:rsidP="009B432B">
      <w:pPr>
        <w:spacing w:after="160" w:line="252" w:lineRule="auto"/>
        <w:ind w:left="720" w:right="60"/>
        <w:rPr>
          <w:rFonts w:cs="Arial"/>
          <w:color w:val="auto"/>
        </w:rPr>
      </w:pPr>
      <w:r>
        <w:rPr>
          <w:rFonts w:cs="Arial"/>
          <w:highlight w:val="yellow"/>
        </w:rPr>
        <w:t>Include the following note if the surfacing/resurfacing project limits include a bridge structure, pavement expansion joints, or CRC terminal anchors.</w:t>
      </w:r>
    </w:p>
    <w:p w14:paraId="5DC17DE7" w14:textId="77777777" w:rsidR="009B432B" w:rsidRPr="00E26D2B" w:rsidRDefault="009B432B" w:rsidP="009B432B">
      <w:pPr>
        <w:suppressAutoHyphens/>
        <w:ind w:right="18"/>
      </w:pPr>
      <w:r w:rsidRPr="00E26D2B">
        <w:t xml:space="preserve">The Contractor and Engineer will inspect all </w:t>
      </w:r>
      <w:r w:rsidRPr="003D4E17">
        <w:rPr>
          <w:rFonts w:cs="Arial"/>
          <w:color w:val="E10000"/>
        </w:rPr>
        <w:t>bridge/pavement</w:t>
      </w:r>
      <w:r w:rsidRPr="00E26D2B">
        <w:t xml:space="preserve"> expansion joints for preexisting damage prior to pavement removals.  The Engineer will inspect all joints for work-related damage following removals and again following completion of final surfacing. </w:t>
      </w:r>
    </w:p>
    <w:p w14:paraId="6308016D" w14:textId="77777777" w:rsidR="009B432B" w:rsidRDefault="009B432B" w:rsidP="009B432B">
      <w:pPr>
        <w:autoSpaceDE w:val="0"/>
        <w:autoSpaceDN w:val="0"/>
        <w:rPr>
          <w:rFonts w:ascii="Calibri" w:hAnsi="Calibri" w:cs="Calibri"/>
          <w:b/>
          <w:bCs/>
          <w:sz w:val="22"/>
          <w:szCs w:val="22"/>
        </w:rPr>
      </w:pPr>
    </w:p>
    <w:p w14:paraId="452B8BC3" w14:textId="77777777" w:rsidR="009B432B" w:rsidRDefault="009B432B" w:rsidP="009B432B">
      <w:pPr>
        <w:suppressAutoHyphens/>
        <w:ind w:right="18"/>
      </w:pPr>
      <w:r>
        <w:t>It may be necessary to use special methods and equipment to remove/place material as close as practical to structure appurtenances.  Also, the Contractor will mask all expansion joints prior to any removal/placement of material near the joints.  The joints will be protected throughout completion of the work.  Once the masking has been removed any loose material contained within the joint will be cleaned from the joint.  Any damage to the expansion joints along with any existing structure appurtenances will be repaired by the Contractor to the satisfaction of the Engineer at no cost to the Department.  All costs related to this work will be incidental to various contract items.</w:t>
      </w:r>
    </w:p>
    <w:p w14:paraId="329D9786" w14:textId="77777777" w:rsidR="009B432B" w:rsidRDefault="009B432B" w:rsidP="009B432B">
      <w:pPr>
        <w:suppressAutoHyphens/>
        <w:ind w:right="18"/>
      </w:pPr>
    </w:p>
    <w:p w14:paraId="62CAC7CB" w14:textId="5D5C3098" w:rsidR="009B432B" w:rsidRPr="00F93E5D" w:rsidRDefault="009B432B" w:rsidP="009B432B">
      <w:pPr>
        <w:ind w:left="720" w:right="60"/>
        <w:rPr>
          <w:color w:val="auto"/>
          <w:highlight w:val="yellow"/>
        </w:rPr>
      </w:pPr>
      <w:r w:rsidRPr="00F93E5D">
        <w:rPr>
          <w:color w:val="auto"/>
          <w:highlight w:val="yellow"/>
        </w:rPr>
        <w:t xml:space="preserve">Use this note </w:t>
      </w:r>
      <w:r>
        <w:rPr>
          <w:color w:val="auto"/>
          <w:highlight w:val="yellow"/>
        </w:rPr>
        <w:t>on projects with membrane sealant expansion joints</w:t>
      </w:r>
      <w:r w:rsidRPr="00F93E5D">
        <w:rPr>
          <w:color w:val="auto"/>
          <w:highlight w:val="yellow"/>
        </w:rPr>
        <w:t>.</w:t>
      </w:r>
    </w:p>
    <w:p w14:paraId="185FA7F7" w14:textId="77777777" w:rsidR="009B432B" w:rsidRDefault="009B432B" w:rsidP="009B432B">
      <w:pPr>
        <w:suppressAutoHyphens/>
        <w:ind w:right="18"/>
      </w:pPr>
    </w:p>
    <w:p w14:paraId="28BB73D1" w14:textId="77777777" w:rsidR="009B432B" w:rsidRPr="00567FD3" w:rsidRDefault="009B432B" w:rsidP="009B432B">
      <w:pPr>
        <w:suppressAutoHyphens/>
        <w:ind w:right="18"/>
        <w:rPr>
          <w:rFonts w:cs="Arial"/>
        </w:rPr>
      </w:pPr>
      <w:r w:rsidRPr="00567FD3">
        <w:rPr>
          <w:rFonts w:cs="Arial"/>
        </w:rPr>
        <w:t>At locations with membrane sealant expansion joints use plywood or other material to protect concrete adjacent to the joint from spalling before any equipment is moved across the joint.  Any spall areas will be repaired at the Contractor's expense by breaking out and replacing adjacent concrete, as approved by the Engineer.</w:t>
      </w:r>
    </w:p>
    <w:p w14:paraId="2E8BD981" w14:textId="77777777" w:rsidR="00D223B3" w:rsidRDefault="00D223B3" w:rsidP="002D2B82">
      <w:pPr>
        <w:rPr>
          <w:b/>
          <w:u w:val="single"/>
        </w:rPr>
      </w:pPr>
    </w:p>
    <w:p w14:paraId="43FC6CB9" w14:textId="395BC6F3" w:rsidR="00284340" w:rsidRPr="00C04150" w:rsidRDefault="00284340" w:rsidP="002D2B82">
      <w:pPr>
        <w:pStyle w:val="Heading2"/>
        <w:rPr>
          <w:rFonts w:ascii="Calibri" w:hAnsi="Calibri"/>
        </w:rPr>
      </w:pPr>
      <w:bookmarkStart w:id="82" w:name="_Toc241053011"/>
      <w:r w:rsidRPr="002F5984">
        <w:rPr>
          <w:color w:val="E10000"/>
        </w:rPr>
        <w:t>COLD MILLING or MICRO-MILLING</w:t>
      </w:r>
      <w:r>
        <w:t xml:space="preserve"> ASPHALT CONCRETE</w:t>
      </w:r>
      <w:bookmarkEnd w:id="82"/>
    </w:p>
    <w:p w14:paraId="45E3C083" w14:textId="77777777" w:rsidR="00284340" w:rsidRDefault="00284340" w:rsidP="00284340">
      <w:pPr>
        <w:suppressAutoHyphens/>
        <w:rPr>
          <w:b/>
          <w:u w:val="single"/>
        </w:rPr>
      </w:pPr>
    </w:p>
    <w:p w14:paraId="4D5D2A1F" w14:textId="77777777" w:rsidR="00284340" w:rsidRDefault="00284340" w:rsidP="00284340">
      <w:pPr>
        <w:tabs>
          <w:tab w:val="left" w:pos="10350"/>
        </w:tabs>
        <w:rPr>
          <w:rFonts w:cs="Arial"/>
        </w:rPr>
      </w:pPr>
      <w:r>
        <w:rPr>
          <w:rFonts w:cs="Arial"/>
        </w:rPr>
        <w:t xml:space="preserve">The Los Angeles Abrasion Loss value on the aggregate used for the in-place asphalt concrete was </w:t>
      </w:r>
      <w:r w:rsidRPr="003D4E17">
        <w:rPr>
          <w:rFonts w:cs="Arial"/>
          <w:color w:val="E10000"/>
        </w:rPr>
        <w:t>_____</w:t>
      </w:r>
      <w:r>
        <w:rPr>
          <w:rFonts w:cs="Arial"/>
        </w:rPr>
        <w:t>.  This value was obtained from testing during construction of the in-place asphalt concrete.</w:t>
      </w:r>
    </w:p>
    <w:p w14:paraId="0A25BA83" w14:textId="77777777" w:rsidR="00284340" w:rsidRDefault="00284340" w:rsidP="00284340">
      <w:pPr>
        <w:tabs>
          <w:tab w:val="left" w:pos="10350"/>
        </w:tabs>
        <w:rPr>
          <w:rFonts w:cs="Arial"/>
        </w:rPr>
      </w:pPr>
    </w:p>
    <w:p w14:paraId="6470DF7F" w14:textId="77777777" w:rsidR="00284340" w:rsidRDefault="00284340" w:rsidP="00DB01B7">
      <w:pPr>
        <w:suppressAutoHyphens/>
        <w:ind w:left="720"/>
        <w:rPr>
          <w:rFonts w:cs="Arial"/>
          <w:highlight w:val="yellow"/>
        </w:rPr>
      </w:pPr>
      <w:r>
        <w:rPr>
          <w:rFonts w:cs="Arial"/>
          <w:highlight w:val="yellow"/>
        </w:rPr>
        <w:t xml:space="preserve">The following </w:t>
      </w:r>
      <w:r w:rsidRPr="00A363CB">
        <w:rPr>
          <w:color w:val="auto"/>
          <w:highlight w:val="yellow"/>
        </w:rPr>
        <w:t>paragraph</w:t>
      </w:r>
      <w:r>
        <w:rPr>
          <w:rFonts w:cs="Arial"/>
          <w:highlight w:val="yellow"/>
        </w:rPr>
        <w:t xml:space="preserve"> is to be used for rural Mill and AC Resurfacing projects.</w:t>
      </w:r>
    </w:p>
    <w:p w14:paraId="593AF5E9" w14:textId="77777777" w:rsidR="00284340" w:rsidRDefault="00284340" w:rsidP="00284340">
      <w:pPr>
        <w:tabs>
          <w:tab w:val="left" w:pos="10350"/>
        </w:tabs>
        <w:rPr>
          <w:rFonts w:cs="Arial"/>
        </w:rPr>
      </w:pPr>
    </w:p>
    <w:p w14:paraId="601CB095" w14:textId="77777777" w:rsidR="0048486D" w:rsidRDefault="00284340" w:rsidP="0048486D">
      <w:pPr>
        <w:suppressAutoHyphens/>
        <w:ind w:right="18"/>
      </w:pPr>
      <w:r w:rsidRPr="00ED231E">
        <w:rPr>
          <w:rFonts w:cs="Arial"/>
          <w:color w:val="auto"/>
        </w:rPr>
        <w:t xml:space="preserve">Cold milling asphalt concrete will be done according to the typical section(s).  In areas where maintenance patches have raised and/or widened the road, additional asphalt concrete will be milled to provide a uniform typical section from centerline to the edge of the finished shoulder.  These areas also include farm, residential, field entrances and intersecting roads. </w:t>
      </w:r>
      <w:r w:rsidR="0048486D">
        <w:t>All costs related to this work will be incidental to cold milling asphalt concrete.</w:t>
      </w:r>
    </w:p>
    <w:p w14:paraId="3A37637C" w14:textId="47AF20AA" w:rsidR="00C3274A" w:rsidRDefault="00C3274A" w:rsidP="00284340">
      <w:pPr>
        <w:tabs>
          <w:tab w:val="left" w:pos="10350"/>
        </w:tabs>
        <w:rPr>
          <w:rFonts w:cs="Arial"/>
          <w:color w:val="auto"/>
        </w:rPr>
      </w:pPr>
    </w:p>
    <w:p w14:paraId="72CE6273" w14:textId="77777777" w:rsidR="00284340" w:rsidRPr="003D4E17" w:rsidRDefault="00284340" w:rsidP="00284340">
      <w:pPr>
        <w:tabs>
          <w:tab w:val="left" w:pos="10350"/>
        </w:tabs>
        <w:rPr>
          <w:rFonts w:cs="Arial"/>
          <w:color w:val="E10000"/>
        </w:rPr>
      </w:pPr>
    </w:p>
    <w:p w14:paraId="72A3D24E" w14:textId="77777777" w:rsidR="00284340" w:rsidRDefault="00284340" w:rsidP="00DB01B7">
      <w:pPr>
        <w:suppressAutoHyphens/>
        <w:ind w:left="720"/>
        <w:rPr>
          <w:rFonts w:cs="Arial"/>
          <w:color w:val="auto"/>
        </w:rPr>
      </w:pPr>
      <w:r>
        <w:rPr>
          <w:rFonts w:cs="Arial"/>
          <w:highlight w:val="yellow"/>
        </w:rPr>
        <w:t xml:space="preserve">If Cold Milling and </w:t>
      </w:r>
      <w:r w:rsidRPr="00A363CB">
        <w:rPr>
          <w:color w:val="auto"/>
          <w:highlight w:val="yellow"/>
        </w:rPr>
        <w:t>Micro</w:t>
      </w:r>
      <w:r>
        <w:rPr>
          <w:rFonts w:cs="Arial"/>
          <w:highlight w:val="yellow"/>
        </w:rPr>
        <w:t>-Milling are specified on the project, add the following paragraph.</w:t>
      </w:r>
    </w:p>
    <w:p w14:paraId="11C7F658" w14:textId="77777777" w:rsidR="00284340" w:rsidRDefault="00284340" w:rsidP="00284340">
      <w:pPr>
        <w:tabs>
          <w:tab w:val="left" w:pos="10350"/>
        </w:tabs>
        <w:rPr>
          <w:rFonts w:cs="Arial"/>
        </w:rPr>
      </w:pPr>
    </w:p>
    <w:p w14:paraId="1823CED5" w14:textId="6B39D252" w:rsidR="00284340" w:rsidRDefault="00284340" w:rsidP="007B5F9A">
      <w:pPr>
        <w:tabs>
          <w:tab w:val="left" w:pos="10350"/>
        </w:tabs>
        <w:rPr>
          <w:rFonts w:cs="Arial"/>
        </w:rPr>
      </w:pPr>
      <w:r>
        <w:rPr>
          <w:rFonts w:cs="Arial"/>
        </w:rPr>
        <w:t xml:space="preserve">At locations where cold milling is specified, the Contractor may elect to perform the cold milling with micro-milling equipment. If the Contractor elects to use micro-milling equipment, the Contractor will meet the requirements of Section 332 except the transverse pattern center to center of each strike area and the difference between the ridge and valley of the mat may conform to the requirements of </w:t>
      </w:r>
      <w:r w:rsidR="00896F0D" w:rsidRPr="007B1949">
        <w:rPr>
          <w:rFonts w:cs="Arial"/>
        </w:rPr>
        <w:t>Section</w:t>
      </w:r>
      <w:r w:rsidR="00896F0D">
        <w:rPr>
          <w:rFonts w:cs="Arial"/>
        </w:rPr>
        <w:t xml:space="preserve"> 333</w:t>
      </w:r>
      <w:r w:rsidRPr="007B1949">
        <w:rPr>
          <w:rFonts w:cs="Arial"/>
        </w:rPr>
        <w:t>.</w:t>
      </w:r>
      <w:r>
        <w:rPr>
          <w:rFonts w:cs="Arial"/>
        </w:rPr>
        <w:t xml:space="preserve"> The milling operation will be paid for at the contract unit price for </w:t>
      </w:r>
      <w:r w:rsidR="000710AA">
        <w:rPr>
          <w:rFonts w:cs="Arial"/>
          <w:color w:val="auto"/>
        </w:rPr>
        <w:t>“</w:t>
      </w:r>
      <w:r w:rsidR="000710AA" w:rsidRPr="00ED231E">
        <w:rPr>
          <w:rFonts w:cs="Arial"/>
          <w:color w:val="auto"/>
        </w:rPr>
        <w:t>Cold Milling Asphalt Concrete</w:t>
      </w:r>
      <w:r w:rsidR="000710AA">
        <w:rPr>
          <w:rFonts w:cs="Arial"/>
          <w:color w:val="auto"/>
        </w:rPr>
        <w:t>”</w:t>
      </w:r>
      <w:r w:rsidR="00341D24">
        <w:rPr>
          <w:rFonts w:cs="Arial"/>
          <w:color w:val="auto"/>
        </w:rPr>
        <w:t xml:space="preserve"> </w:t>
      </w:r>
      <w:r>
        <w:rPr>
          <w:rFonts w:cs="Arial"/>
        </w:rPr>
        <w:t>and no additional payment will be made if the Contractor elects to micro-mill the cold milling locations.</w:t>
      </w:r>
    </w:p>
    <w:p w14:paraId="37655DBE" w14:textId="77777777" w:rsidR="00F30064" w:rsidRDefault="00F30064" w:rsidP="00284340">
      <w:pPr>
        <w:tabs>
          <w:tab w:val="num" w:pos="1170"/>
        </w:tabs>
        <w:rPr>
          <w:rFonts w:cs="Arial"/>
        </w:rPr>
      </w:pPr>
    </w:p>
    <w:p w14:paraId="1C62B84C" w14:textId="77777777" w:rsidR="00E05087" w:rsidRDefault="00E05087" w:rsidP="00E05087">
      <w:pPr>
        <w:ind w:left="720"/>
      </w:pPr>
      <w:r>
        <w:rPr>
          <w:highlight w:val="yellow"/>
        </w:rPr>
        <w:t>Include the following to require asphalt paving to begin within a reasonable time frame after cold milling is completed. The number of days should be reduced (7 days) for thin pavement sections to limit potential damage from traffic or as recommended by the Area office.</w:t>
      </w:r>
    </w:p>
    <w:p w14:paraId="0EED3035" w14:textId="77777777" w:rsidR="00F41710" w:rsidRDefault="00F41710" w:rsidP="00E05087">
      <w:pPr>
        <w:ind w:left="720"/>
        <w:rPr>
          <w:rStyle w:val="emailstyle15"/>
        </w:rPr>
      </w:pPr>
    </w:p>
    <w:p w14:paraId="72AAB6D7" w14:textId="77777777" w:rsidR="00F41710" w:rsidRDefault="00F41710" w:rsidP="00F41710">
      <w:pPr>
        <w:rPr>
          <w:rFonts w:ascii="Calibri" w:hAnsi="Calibri"/>
          <w:color w:val="auto"/>
        </w:rPr>
      </w:pPr>
      <w:r>
        <w:t xml:space="preserve">The </w:t>
      </w:r>
      <w:r w:rsidRPr="003D4E17">
        <w:rPr>
          <w:rFonts w:cs="Arial"/>
          <w:color w:val="E10000"/>
        </w:rPr>
        <w:t>initial/final</w:t>
      </w:r>
      <w:r>
        <w:t xml:space="preserve"> lift of asphalt paving will be completed within </w:t>
      </w:r>
      <w:r w:rsidRPr="003D4E17">
        <w:rPr>
          <w:rFonts w:cs="Arial"/>
          <w:color w:val="E10000"/>
        </w:rPr>
        <w:t>14</w:t>
      </w:r>
      <w:r>
        <w:t xml:space="preserve"> days after the pavement has been cold milled.</w:t>
      </w:r>
      <w:r w:rsidRPr="003D4E17">
        <w:rPr>
          <w:color w:val="E10000"/>
        </w:rPr>
        <w:t xml:space="preserve">  </w:t>
      </w:r>
      <w:r w:rsidRPr="003D4E17">
        <w:rPr>
          <w:rFonts w:cs="Arial"/>
          <w:color w:val="E10000"/>
        </w:rPr>
        <w:t>The blade laid asphalt will be considered the initial lift of asphalt.</w:t>
      </w:r>
      <w:r>
        <w:t> If any pavement repairs or digouts are required by the Engineer after that time frame they will be repaired by the Contractor at their own expense.</w:t>
      </w:r>
    </w:p>
    <w:p w14:paraId="01855367" w14:textId="77777777" w:rsidR="00F0119E" w:rsidRDefault="00F0119E" w:rsidP="00284340">
      <w:pPr>
        <w:tabs>
          <w:tab w:val="num" w:pos="1170"/>
        </w:tabs>
        <w:rPr>
          <w:rFonts w:cs="Arial"/>
        </w:rPr>
      </w:pPr>
    </w:p>
    <w:p w14:paraId="30C292FA" w14:textId="5717F27C" w:rsidR="00284340" w:rsidRPr="003D4E17" w:rsidRDefault="00284340" w:rsidP="00284340">
      <w:pPr>
        <w:tabs>
          <w:tab w:val="num" w:pos="1170"/>
        </w:tabs>
        <w:rPr>
          <w:rFonts w:cs="Arial"/>
          <w:color w:val="E10000"/>
        </w:rPr>
      </w:pPr>
      <w:r>
        <w:rPr>
          <w:rFonts w:cs="Arial"/>
        </w:rPr>
        <w:t xml:space="preserve">Cold milling asphalt is estimated to produce </w:t>
      </w:r>
      <w:r w:rsidRPr="003D4E17">
        <w:rPr>
          <w:rFonts w:cs="Arial"/>
          <w:color w:val="E10000"/>
        </w:rPr>
        <w:t>_____</w:t>
      </w:r>
      <w:r>
        <w:rPr>
          <w:rFonts w:cs="Arial"/>
        </w:rPr>
        <w:t xml:space="preserve"> tons of cold milled asphalt concrete material. </w:t>
      </w:r>
      <w:r w:rsidRPr="003D4E17">
        <w:rPr>
          <w:rFonts w:cs="Arial"/>
          <w:color w:val="E10000"/>
        </w:rPr>
        <w:t xml:space="preserve">An estimated _____ tons of cold milled asphalt concrete material will be used on this project as Base Course, Salvaged Asphalt Mix below the proposed asphalt concrete shoulders.  An estimated _____ tons of cold </w:t>
      </w:r>
      <w:r w:rsidRPr="00A56A60">
        <w:rPr>
          <w:rFonts w:cs="Arial"/>
          <w:color w:val="E10000"/>
        </w:rPr>
        <w:t>milled</w:t>
      </w:r>
      <w:r w:rsidR="00A56A60" w:rsidRPr="00A56A60">
        <w:rPr>
          <w:rFonts w:cs="Arial"/>
          <w:color w:val="E10000"/>
        </w:rPr>
        <w:t xml:space="preserve"> </w:t>
      </w:r>
      <w:r w:rsidR="00A56A60" w:rsidRPr="008D1695">
        <w:rPr>
          <w:rFonts w:cs="Arial"/>
          <w:color w:val="E10000"/>
        </w:rPr>
        <w:t>asphalt concrete material will be blended with Granular Material, Furnish and will be used on this project as Base Course, Salvaged at the locations identified in the</w:t>
      </w:r>
      <w:r w:rsidRPr="00A56A60">
        <w:rPr>
          <w:rFonts w:cs="Arial"/>
          <w:color w:val="E10000"/>
        </w:rPr>
        <w:t xml:space="preserve"> </w:t>
      </w:r>
      <w:r w:rsidRPr="003D4E17">
        <w:rPr>
          <w:rFonts w:cs="Arial"/>
          <w:color w:val="E10000"/>
        </w:rPr>
        <w:t xml:space="preserve">plans.  An estimated _____ tons of cold milled asphalt concrete material will be used on this project as RAP in the Class _____ Hot Mixed Asphalt Concrete mixture.  The Contractor is responsible to assure enough asphalt concrete salvage is available for the Class _____ Hot Mixed Asphalt Concrete.  </w:t>
      </w:r>
    </w:p>
    <w:p w14:paraId="338D533E" w14:textId="77777777" w:rsidR="00284340" w:rsidRDefault="00284340" w:rsidP="00284340">
      <w:pPr>
        <w:tabs>
          <w:tab w:val="num" w:pos="1170"/>
        </w:tabs>
        <w:ind w:left="1530"/>
        <w:rPr>
          <w:rFonts w:cs="Arial"/>
        </w:rPr>
      </w:pPr>
    </w:p>
    <w:p w14:paraId="4FBF43DE" w14:textId="77777777" w:rsidR="00284340" w:rsidRDefault="00284340" w:rsidP="00284340">
      <w:pPr>
        <w:suppressAutoHyphens/>
        <w:rPr>
          <w:rFonts w:cs="Arial"/>
        </w:rPr>
      </w:pPr>
      <w:r>
        <w:rPr>
          <w:rFonts w:cs="Arial"/>
        </w:rPr>
        <w:t xml:space="preserve">The remainder of the salvaged asphalt concrete material will be </w:t>
      </w:r>
      <w:r w:rsidRPr="003D4E17">
        <w:rPr>
          <w:rFonts w:cs="Arial"/>
          <w:color w:val="E10000"/>
        </w:rPr>
        <w:t>______</w:t>
      </w:r>
      <w:r>
        <w:rPr>
          <w:rFonts w:cs="Arial"/>
        </w:rPr>
        <w:t>.</w:t>
      </w:r>
    </w:p>
    <w:p w14:paraId="779B8D63" w14:textId="77777777" w:rsidR="00284340" w:rsidRDefault="00284340" w:rsidP="00284340">
      <w:pPr>
        <w:suppressAutoHyphens/>
        <w:rPr>
          <w:rFonts w:cs="Arial"/>
        </w:rPr>
      </w:pPr>
    </w:p>
    <w:p w14:paraId="258C04D4" w14:textId="77777777" w:rsidR="00284340" w:rsidRDefault="00284340" w:rsidP="00DB01B7">
      <w:pPr>
        <w:suppressAutoHyphens/>
        <w:ind w:left="720"/>
      </w:pPr>
      <w:r w:rsidRPr="00FB101C">
        <w:rPr>
          <w:highlight w:val="yellow"/>
        </w:rPr>
        <w:t xml:space="preserve">If RAP is to be used </w:t>
      </w:r>
      <w:r w:rsidRPr="00A363CB">
        <w:rPr>
          <w:color w:val="auto"/>
          <w:highlight w:val="yellow"/>
        </w:rPr>
        <w:t>on</w:t>
      </w:r>
      <w:r w:rsidRPr="00FB101C">
        <w:rPr>
          <w:highlight w:val="yellow"/>
        </w:rPr>
        <w:t xml:space="preserve"> the project, add the following paragraph.</w:t>
      </w:r>
    </w:p>
    <w:p w14:paraId="07A20838" w14:textId="77777777" w:rsidR="00284340" w:rsidRDefault="00284340" w:rsidP="00284340">
      <w:pPr>
        <w:suppressAutoHyphens/>
      </w:pPr>
    </w:p>
    <w:p w14:paraId="6E21FF98" w14:textId="77777777" w:rsidR="00284340" w:rsidRPr="006A662D" w:rsidRDefault="00284340" w:rsidP="00284340">
      <w:pPr>
        <w:suppressAutoHyphens/>
        <w:rPr>
          <w:rFonts w:cs="Arial"/>
          <w:color w:val="auto"/>
        </w:rPr>
      </w:pPr>
      <w:r w:rsidRPr="006A662D">
        <w:t>RAP achieved for project use and/or other uses is based on the dimensions given in the typical section</w:t>
      </w:r>
      <w:r>
        <w:t>(s)</w:t>
      </w:r>
      <w:r w:rsidRPr="006A662D">
        <w:t xml:space="preserve">.  Field conditions will vary from that given in the </w:t>
      </w:r>
      <w:r w:rsidRPr="006A662D">
        <w:t>typical section</w:t>
      </w:r>
      <w:r>
        <w:t>(s)</w:t>
      </w:r>
      <w:r w:rsidRPr="006A662D">
        <w:t>.  Therefore, the Contractor may be required to adjust the mill depth, as necessary, to provide the quantity of RAP specified by the plans, if approved by the Engineer.</w:t>
      </w:r>
    </w:p>
    <w:p w14:paraId="29574D5A" w14:textId="77777777" w:rsidR="00284340" w:rsidRDefault="00284340" w:rsidP="00284340">
      <w:pPr>
        <w:suppressAutoHyphens/>
        <w:rPr>
          <w:rFonts w:cs="Arial"/>
        </w:rPr>
      </w:pPr>
    </w:p>
    <w:p w14:paraId="153F352A" w14:textId="77777777" w:rsidR="00284340" w:rsidRDefault="00284340" w:rsidP="00DB01B7">
      <w:pPr>
        <w:suppressAutoHyphens/>
        <w:ind w:left="720"/>
        <w:rPr>
          <w:rFonts w:cs="Arial"/>
          <w:highlight w:val="yellow"/>
        </w:rPr>
      </w:pPr>
      <w:r>
        <w:rPr>
          <w:rFonts w:cs="Arial"/>
          <w:szCs w:val="16"/>
          <w:highlight w:val="yellow"/>
        </w:rPr>
        <w:t xml:space="preserve">Below are a few </w:t>
      </w:r>
      <w:r w:rsidRPr="00A363CB">
        <w:rPr>
          <w:color w:val="auto"/>
          <w:highlight w:val="yellow"/>
        </w:rPr>
        <w:t>variations</w:t>
      </w:r>
      <w:r>
        <w:rPr>
          <w:rFonts w:cs="Arial"/>
          <w:szCs w:val="16"/>
          <w:highlight w:val="yellow"/>
        </w:rPr>
        <w:t xml:space="preserve"> for the disposition of the milled material.</w:t>
      </w:r>
    </w:p>
    <w:p w14:paraId="34E739F7" w14:textId="77777777" w:rsidR="00284340" w:rsidRDefault="00284340" w:rsidP="00284340">
      <w:pPr>
        <w:suppressAutoHyphens/>
        <w:rPr>
          <w:rFonts w:cs="Arial"/>
        </w:rPr>
      </w:pPr>
    </w:p>
    <w:p w14:paraId="25A78AEE" w14:textId="77777777" w:rsidR="00284340" w:rsidRDefault="00284340" w:rsidP="00284340">
      <w:pPr>
        <w:suppressAutoHyphens/>
        <w:rPr>
          <w:rFonts w:cs="Arial"/>
          <w:color w:val="auto"/>
          <w:sz w:val="18"/>
        </w:rPr>
      </w:pPr>
      <w:r>
        <w:rPr>
          <w:rFonts w:cs="Arial"/>
        </w:rPr>
        <w:t xml:space="preserve">blended and stockpiled at </w:t>
      </w:r>
      <w:r w:rsidRPr="008D1695">
        <w:rPr>
          <w:rFonts w:cs="Arial"/>
          <w:color w:val="E10000"/>
        </w:rPr>
        <w:t>_____</w:t>
      </w:r>
      <w:r>
        <w:rPr>
          <w:rFonts w:cs="Arial"/>
        </w:rPr>
        <w:t>.</w:t>
      </w:r>
    </w:p>
    <w:p w14:paraId="278989E7" w14:textId="77777777" w:rsidR="00284340" w:rsidRDefault="00284340" w:rsidP="00284340">
      <w:pPr>
        <w:suppressAutoHyphens/>
        <w:rPr>
          <w:rFonts w:cs="Arial"/>
        </w:rPr>
      </w:pPr>
    </w:p>
    <w:p w14:paraId="627C3AA8" w14:textId="7536AAD4" w:rsidR="00284340" w:rsidRDefault="00F77C02" w:rsidP="00284340">
      <w:pPr>
        <w:suppressAutoHyphens/>
        <w:jc w:val="center"/>
        <w:rPr>
          <w:rFonts w:cs="Arial"/>
          <w:highlight w:val="yellow"/>
        </w:rPr>
      </w:pPr>
      <w:r>
        <w:rPr>
          <w:rFonts w:cs="Arial"/>
          <w:highlight w:val="yellow"/>
        </w:rPr>
        <w:t>OR</w:t>
      </w:r>
    </w:p>
    <w:p w14:paraId="52E333C5" w14:textId="77777777" w:rsidR="00284340" w:rsidRDefault="00284340" w:rsidP="00284340">
      <w:pPr>
        <w:suppressAutoHyphens/>
        <w:rPr>
          <w:rFonts w:cs="Arial"/>
        </w:rPr>
      </w:pPr>
      <w:r>
        <w:rPr>
          <w:rFonts w:cs="Arial"/>
        </w:rPr>
        <w:t xml:space="preserve">stockpiled at </w:t>
      </w:r>
      <w:r w:rsidRPr="008D1695">
        <w:rPr>
          <w:rFonts w:cs="Arial"/>
          <w:color w:val="E10000"/>
        </w:rPr>
        <w:t>_____</w:t>
      </w:r>
      <w:r>
        <w:rPr>
          <w:rFonts w:cs="Arial"/>
        </w:rPr>
        <w:t>.</w:t>
      </w:r>
    </w:p>
    <w:p w14:paraId="219F35B7" w14:textId="77777777" w:rsidR="00284340" w:rsidRDefault="00284340" w:rsidP="00284340">
      <w:pPr>
        <w:suppressAutoHyphens/>
        <w:jc w:val="center"/>
        <w:rPr>
          <w:rFonts w:cs="Arial"/>
          <w:highlight w:val="yellow"/>
        </w:rPr>
      </w:pPr>
    </w:p>
    <w:p w14:paraId="73DC68BF" w14:textId="16EAF9A2" w:rsidR="00284340" w:rsidRDefault="00F77C02" w:rsidP="00284340">
      <w:pPr>
        <w:suppressAutoHyphens/>
        <w:jc w:val="center"/>
        <w:rPr>
          <w:rFonts w:cs="Arial"/>
          <w:highlight w:val="yellow"/>
        </w:rPr>
      </w:pPr>
      <w:r>
        <w:rPr>
          <w:rFonts w:cs="Arial"/>
          <w:highlight w:val="yellow"/>
        </w:rPr>
        <w:t>OR</w:t>
      </w:r>
    </w:p>
    <w:p w14:paraId="6DD79303" w14:textId="77777777" w:rsidR="00284340" w:rsidRDefault="00284340" w:rsidP="00284340">
      <w:pPr>
        <w:suppressAutoHyphens/>
        <w:rPr>
          <w:rFonts w:cs="Arial"/>
        </w:rPr>
      </w:pPr>
    </w:p>
    <w:p w14:paraId="022FDD38" w14:textId="77777777" w:rsidR="00284340" w:rsidRDefault="00284340" w:rsidP="00284340">
      <w:pPr>
        <w:suppressAutoHyphens/>
        <w:rPr>
          <w:rFonts w:cs="Arial"/>
        </w:rPr>
      </w:pPr>
      <w:r>
        <w:rPr>
          <w:rFonts w:cs="Arial"/>
        </w:rPr>
        <w:t>stockpiled at a site furnished by the Contractor and approved by the Engineer.</w:t>
      </w:r>
    </w:p>
    <w:p w14:paraId="7F46C18E" w14:textId="77777777" w:rsidR="00F829EE" w:rsidRDefault="00F829EE" w:rsidP="00284340">
      <w:pPr>
        <w:suppressAutoHyphens/>
        <w:rPr>
          <w:rFonts w:cs="Arial"/>
          <w:color w:val="auto"/>
        </w:rPr>
      </w:pPr>
    </w:p>
    <w:p w14:paraId="01465C07" w14:textId="4849A63B" w:rsidR="00284340" w:rsidRDefault="00F77C02" w:rsidP="00284340">
      <w:pPr>
        <w:suppressAutoHyphens/>
        <w:jc w:val="center"/>
        <w:rPr>
          <w:rFonts w:cs="Arial"/>
          <w:highlight w:val="yellow"/>
        </w:rPr>
      </w:pPr>
      <w:r>
        <w:rPr>
          <w:rFonts w:cs="Arial"/>
          <w:highlight w:val="yellow"/>
        </w:rPr>
        <w:t>OR</w:t>
      </w:r>
    </w:p>
    <w:p w14:paraId="0345323E" w14:textId="77777777" w:rsidR="00284340" w:rsidRDefault="00284340" w:rsidP="00284340">
      <w:pPr>
        <w:suppressAutoHyphens/>
        <w:jc w:val="center"/>
        <w:rPr>
          <w:rFonts w:cs="Arial"/>
          <w:highlight w:val="yellow"/>
        </w:rPr>
      </w:pPr>
    </w:p>
    <w:p w14:paraId="10A539C1" w14:textId="37385F0C" w:rsidR="00284340" w:rsidRDefault="00284340" w:rsidP="00284340">
      <w:pPr>
        <w:suppressAutoHyphens/>
        <w:rPr>
          <w:rFonts w:cs="Arial"/>
        </w:rPr>
      </w:pPr>
      <w:r>
        <w:rPr>
          <w:rFonts w:cs="Arial"/>
        </w:rPr>
        <w:t>become the property of the Contractor for disposal.</w:t>
      </w:r>
    </w:p>
    <w:p w14:paraId="2DA56189" w14:textId="77777777" w:rsidR="00284340" w:rsidRDefault="00284340" w:rsidP="00284340">
      <w:pPr>
        <w:suppressAutoHyphens/>
        <w:jc w:val="left"/>
        <w:rPr>
          <w:b/>
          <w:u w:val="single"/>
        </w:rPr>
      </w:pPr>
    </w:p>
    <w:p w14:paraId="08958478" w14:textId="77777777" w:rsidR="00B60B08" w:rsidRDefault="00B60B08" w:rsidP="00284340">
      <w:pPr>
        <w:suppressAutoHyphens/>
        <w:jc w:val="left"/>
        <w:rPr>
          <w:b/>
          <w:u w:val="single"/>
        </w:rPr>
      </w:pPr>
    </w:p>
    <w:p w14:paraId="44463C5D" w14:textId="3146D96A" w:rsidR="00923B1C" w:rsidRDefault="00923B1C" w:rsidP="00923B1C">
      <w:pPr>
        <w:pStyle w:val="Heading2"/>
      </w:pPr>
      <w:bookmarkStart w:id="83" w:name="_Toc241053012"/>
      <w:r>
        <w:t>TABLE OF COLD MILLING ASPHALT CONCRETE</w:t>
      </w:r>
      <w:bookmarkEnd w:id="83"/>
    </w:p>
    <w:p w14:paraId="15D916A4" w14:textId="77777777" w:rsidR="00923B1C" w:rsidRDefault="00923B1C" w:rsidP="00284340">
      <w:pPr>
        <w:suppressAutoHyphens/>
        <w:jc w:val="left"/>
        <w:rPr>
          <w:b/>
          <w:u w:val="single"/>
        </w:rPr>
      </w:pPr>
    </w:p>
    <w:p w14:paraId="61D27D73" w14:textId="77777777" w:rsidR="0022086F" w:rsidRDefault="0022086F" w:rsidP="0022086F"/>
    <w:tbl>
      <w:tblPr>
        <w:tblW w:w="6829" w:type="dxa"/>
        <w:tblInd w:w="-10" w:type="dxa"/>
        <w:tblLayout w:type="fixed"/>
        <w:tblCellMar>
          <w:left w:w="0" w:type="dxa"/>
          <w:right w:w="0" w:type="dxa"/>
        </w:tblCellMar>
        <w:tblLook w:val="04A0" w:firstRow="1" w:lastRow="0" w:firstColumn="1" w:lastColumn="0" w:noHBand="0" w:noVBand="1"/>
      </w:tblPr>
      <w:tblGrid>
        <w:gridCol w:w="3059"/>
        <w:gridCol w:w="1171"/>
        <w:gridCol w:w="1260"/>
        <w:gridCol w:w="1339"/>
      </w:tblGrid>
      <w:tr w:rsidR="004876F1" w14:paraId="0CC85221" w14:textId="77777777" w:rsidTr="008D1695">
        <w:trPr>
          <w:trHeight w:val="510"/>
        </w:trPr>
        <w:tc>
          <w:tcPr>
            <w:tcW w:w="3059" w:type="dxa"/>
            <w:tcBorders>
              <w:top w:val="single" w:sz="8" w:space="0" w:color="auto"/>
              <w:left w:val="single" w:sz="8" w:space="0" w:color="auto"/>
              <w:bottom w:val="nil"/>
              <w:right w:val="single" w:sz="8" w:space="0" w:color="auto"/>
            </w:tcBorders>
            <w:noWrap/>
            <w:tcMar>
              <w:top w:w="0" w:type="dxa"/>
              <w:left w:w="108" w:type="dxa"/>
              <w:bottom w:w="0" w:type="dxa"/>
              <w:right w:w="108" w:type="dxa"/>
            </w:tcMar>
          </w:tcPr>
          <w:p w14:paraId="632381D6" w14:textId="77777777" w:rsidR="0022086F" w:rsidRDefault="0022086F"/>
          <w:p w14:paraId="6438DF82" w14:textId="77777777" w:rsidR="0022086F" w:rsidRDefault="0022086F">
            <w:r>
              <w:t>Location of Cold Milling Areas</w:t>
            </w:r>
          </w:p>
        </w:tc>
        <w:tc>
          <w:tcPr>
            <w:tcW w:w="11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E36639" w14:textId="77777777" w:rsidR="0022086F" w:rsidRDefault="0022086F">
            <w:pPr>
              <w:ind w:left="-108"/>
              <w:jc w:val="center"/>
            </w:pPr>
            <w:r>
              <w:t>Cold Milled Asphalt Concrete</w:t>
            </w:r>
          </w:p>
        </w:tc>
        <w:tc>
          <w:tcPr>
            <w:tcW w:w="1260" w:type="dxa"/>
            <w:tcBorders>
              <w:top w:val="single" w:sz="8" w:space="0" w:color="auto"/>
              <w:left w:val="nil"/>
              <w:bottom w:val="nil"/>
              <w:right w:val="single" w:sz="8" w:space="0" w:color="auto"/>
            </w:tcBorders>
            <w:tcMar>
              <w:top w:w="0" w:type="dxa"/>
              <w:left w:w="108" w:type="dxa"/>
              <w:bottom w:w="0" w:type="dxa"/>
              <w:right w:w="108" w:type="dxa"/>
            </w:tcMar>
            <w:hideMark/>
          </w:tcPr>
          <w:p w14:paraId="52D59D67" w14:textId="77777777" w:rsidR="0022086F" w:rsidRDefault="0022086F" w:rsidP="00B53AA6">
            <w:pPr>
              <w:ind w:left="-12"/>
              <w:jc w:val="center"/>
            </w:pPr>
            <w:r>
              <w:t>Depth of Cold Milling Asphalt Concrete</w:t>
            </w:r>
          </w:p>
        </w:tc>
        <w:tc>
          <w:tcPr>
            <w:tcW w:w="1339"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68046CA1" w14:textId="77777777" w:rsidR="0022086F" w:rsidRDefault="0022086F">
            <w:pPr>
              <w:ind w:left="-108"/>
              <w:jc w:val="center"/>
            </w:pPr>
            <w:r>
              <w:t>Cold Milled Asphalt Concrete</w:t>
            </w:r>
          </w:p>
        </w:tc>
      </w:tr>
      <w:tr w:rsidR="004876F1" w14:paraId="67E6E735" w14:textId="77777777" w:rsidTr="008D1695">
        <w:trPr>
          <w:trHeight w:val="255"/>
        </w:trPr>
        <w:tc>
          <w:tcPr>
            <w:tcW w:w="3059" w:type="dxa"/>
            <w:tcBorders>
              <w:top w:val="nil"/>
              <w:left w:val="single" w:sz="8" w:space="0" w:color="auto"/>
              <w:bottom w:val="single" w:sz="12" w:space="0" w:color="auto"/>
              <w:right w:val="single" w:sz="8" w:space="0" w:color="auto"/>
            </w:tcBorders>
            <w:noWrap/>
            <w:tcMar>
              <w:top w:w="0" w:type="dxa"/>
              <w:left w:w="108" w:type="dxa"/>
              <w:bottom w:w="0" w:type="dxa"/>
              <w:right w:w="108" w:type="dxa"/>
            </w:tcMar>
            <w:vAlign w:val="center"/>
          </w:tcPr>
          <w:p w14:paraId="7C037634" w14:textId="77777777" w:rsidR="0022086F" w:rsidRDefault="0022086F"/>
        </w:tc>
        <w:tc>
          <w:tcPr>
            <w:tcW w:w="1171"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14:paraId="2BDAAE44" w14:textId="77777777" w:rsidR="0022086F" w:rsidRDefault="0022086F">
            <w:pPr>
              <w:jc w:val="center"/>
            </w:pPr>
            <w:r>
              <w:t>SqYds</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7F5C2677" w14:textId="77777777" w:rsidR="0022086F" w:rsidRDefault="0022086F">
            <w:pPr>
              <w:jc w:val="center"/>
            </w:pPr>
          </w:p>
        </w:tc>
        <w:tc>
          <w:tcPr>
            <w:tcW w:w="1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3C932D" w14:textId="77777777" w:rsidR="0022086F" w:rsidRDefault="0022086F">
            <w:pPr>
              <w:jc w:val="center"/>
            </w:pPr>
            <w:r>
              <w:t>Tons</w:t>
            </w:r>
          </w:p>
        </w:tc>
      </w:tr>
      <w:tr w:rsidR="004876F1" w14:paraId="5469D261" w14:textId="77777777" w:rsidTr="008D1695">
        <w:trPr>
          <w:trHeight w:val="255"/>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040CF7F" w14:textId="77777777" w:rsidR="0022086F" w:rsidRDefault="0022086F">
            <w:pPr>
              <w:ind w:left="177" w:hanging="180"/>
            </w:pPr>
          </w:p>
        </w:tc>
        <w:tc>
          <w:tcPr>
            <w:tcW w:w="1171" w:type="dxa"/>
            <w:tcBorders>
              <w:top w:val="nil"/>
              <w:left w:val="nil"/>
              <w:bottom w:val="single" w:sz="8" w:space="0" w:color="auto"/>
              <w:right w:val="single" w:sz="8" w:space="0" w:color="auto"/>
            </w:tcBorders>
            <w:tcMar>
              <w:top w:w="0" w:type="dxa"/>
              <w:left w:w="108" w:type="dxa"/>
              <w:bottom w:w="0" w:type="dxa"/>
              <w:right w:w="108" w:type="dxa"/>
            </w:tcMar>
          </w:tcPr>
          <w:p w14:paraId="7164FC8C" w14:textId="77777777" w:rsidR="0022086F" w:rsidRDefault="0022086F">
            <w:pPr>
              <w:jc w:val="center"/>
            </w:pP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4A3976A7" w14:textId="77777777" w:rsidR="0022086F" w:rsidRDefault="0022086F">
            <w:pPr>
              <w:jc w:val="center"/>
            </w:pPr>
          </w:p>
        </w:tc>
        <w:tc>
          <w:tcPr>
            <w:tcW w:w="1339" w:type="dxa"/>
            <w:tcBorders>
              <w:top w:val="nil"/>
              <w:left w:val="nil"/>
              <w:bottom w:val="single" w:sz="8" w:space="0" w:color="auto"/>
              <w:right w:val="single" w:sz="8" w:space="0" w:color="auto"/>
            </w:tcBorders>
            <w:tcMar>
              <w:top w:w="0" w:type="dxa"/>
              <w:left w:w="108" w:type="dxa"/>
              <w:bottom w:w="0" w:type="dxa"/>
              <w:right w:w="108" w:type="dxa"/>
            </w:tcMar>
          </w:tcPr>
          <w:p w14:paraId="1989BECF" w14:textId="77777777" w:rsidR="0022086F" w:rsidRDefault="0022086F">
            <w:pPr>
              <w:jc w:val="center"/>
            </w:pPr>
          </w:p>
        </w:tc>
      </w:tr>
      <w:tr w:rsidR="004876F1" w14:paraId="12ED4390" w14:textId="77777777" w:rsidTr="008D1695">
        <w:trPr>
          <w:trHeight w:val="161"/>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AB8C281" w14:textId="6D8D200F" w:rsidR="0022086F" w:rsidRDefault="0022086F">
            <w:pPr>
              <w:rPr>
                <w:sz w:val="19"/>
                <w:szCs w:val="19"/>
              </w:rPr>
            </w:pPr>
            <w:r>
              <w:rPr>
                <w:sz w:val="19"/>
                <w:szCs w:val="19"/>
              </w:rPr>
              <w:t xml:space="preserve">  Sta. </w:t>
            </w:r>
            <w:r w:rsidR="00C565D3">
              <w:rPr>
                <w:color w:val="E10000"/>
                <w:sz w:val="19"/>
                <w:szCs w:val="19"/>
              </w:rPr>
              <w:t>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0AC4F4" w14:textId="5A13D04A" w:rsidR="0022086F" w:rsidRPr="007B5F9A"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4132824F" w14:textId="452A9600" w:rsidR="0022086F" w:rsidRPr="008D1695" w:rsidRDefault="00C565D3">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49BDD6FB" w14:textId="0DC96627" w:rsidR="0022086F" w:rsidRPr="008D1695" w:rsidRDefault="004876F1">
            <w:pPr>
              <w:jc w:val="center"/>
              <w:rPr>
                <w:color w:val="E10000"/>
              </w:rPr>
            </w:pPr>
            <w:r>
              <w:rPr>
                <w:color w:val="E10000"/>
              </w:rPr>
              <w:t>x,xxx</w:t>
            </w:r>
          </w:p>
        </w:tc>
      </w:tr>
      <w:tr w:rsidR="004876F1" w14:paraId="0379276A" w14:textId="77777777" w:rsidTr="008D1695">
        <w:trPr>
          <w:trHeight w:val="161"/>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3459FC3" w14:textId="0260AC15" w:rsidR="0022086F" w:rsidRDefault="0022086F">
            <w:pPr>
              <w:rPr>
                <w:sz w:val="19"/>
                <w:szCs w:val="19"/>
              </w:rPr>
            </w:pPr>
            <w:r>
              <w:rPr>
                <w:sz w:val="19"/>
                <w:szCs w:val="19"/>
              </w:rPr>
              <w:t xml:space="preserve">  Sta. </w:t>
            </w:r>
            <w:r w:rsidR="00C565D3">
              <w:rPr>
                <w:color w:val="E10000"/>
                <w:sz w:val="19"/>
                <w:szCs w:val="19"/>
              </w:rPr>
              <w:t>xx+xx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0EDB60" w14:textId="51B640CC" w:rsidR="0022086F" w:rsidRPr="008D1695"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0202BC0F" w14:textId="57E0C187" w:rsidR="0022086F" w:rsidRPr="008D1695" w:rsidRDefault="004876F1">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3DF5382F" w14:textId="646D4CB4" w:rsidR="0022086F" w:rsidRPr="008D1695" w:rsidRDefault="004876F1">
            <w:pPr>
              <w:jc w:val="center"/>
              <w:rPr>
                <w:color w:val="E10000"/>
              </w:rPr>
            </w:pPr>
            <w:r>
              <w:rPr>
                <w:color w:val="E10000"/>
              </w:rPr>
              <w:t>x,xxx</w:t>
            </w:r>
          </w:p>
        </w:tc>
      </w:tr>
      <w:tr w:rsidR="004876F1" w14:paraId="369E75C6" w14:textId="77777777" w:rsidTr="008D1695">
        <w:trPr>
          <w:trHeight w:val="161"/>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E9CACC" w14:textId="257AA62E" w:rsidR="0022086F" w:rsidRDefault="0022086F">
            <w:pPr>
              <w:rPr>
                <w:sz w:val="19"/>
                <w:szCs w:val="19"/>
              </w:rPr>
            </w:pPr>
            <w:r>
              <w:rPr>
                <w:sz w:val="19"/>
                <w:szCs w:val="19"/>
              </w:rPr>
              <w:t xml:space="preserve">  Sta. </w:t>
            </w:r>
            <w:r w:rsidR="00C565D3">
              <w:rPr>
                <w:color w:val="E10000"/>
                <w:sz w:val="19"/>
                <w:szCs w:val="19"/>
              </w:rPr>
              <w:t>xx+xx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5E446" w14:textId="6D45ED9A" w:rsidR="0022086F" w:rsidRPr="008D1695"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57E34E69" w14:textId="2EB9244F" w:rsidR="0022086F" w:rsidRPr="008D1695" w:rsidRDefault="004876F1">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4643EB16" w14:textId="0FB2ABD1" w:rsidR="0022086F" w:rsidRPr="008D1695" w:rsidRDefault="004876F1">
            <w:pPr>
              <w:jc w:val="center"/>
              <w:rPr>
                <w:color w:val="E10000"/>
              </w:rPr>
            </w:pPr>
            <w:r>
              <w:rPr>
                <w:color w:val="E10000"/>
              </w:rPr>
              <w:t>x,xxx</w:t>
            </w:r>
          </w:p>
        </w:tc>
      </w:tr>
      <w:tr w:rsidR="004876F1" w14:paraId="5D27B1DF" w14:textId="77777777" w:rsidTr="008D1695">
        <w:trPr>
          <w:trHeight w:val="161"/>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818EB0B" w14:textId="54761E7B" w:rsidR="0022086F" w:rsidRDefault="0022086F">
            <w:pPr>
              <w:rPr>
                <w:sz w:val="19"/>
                <w:szCs w:val="19"/>
              </w:rPr>
            </w:pPr>
            <w:r>
              <w:rPr>
                <w:sz w:val="19"/>
                <w:szCs w:val="19"/>
              </w:rPr>
              <w:t>  Sta</w:t>
            </w:r>
            <w:r w:rsidR="00C565D3">
              <w:rPr>
                <w:sz w:val="19"/>
                <w:szCs w:val="19"/>
              </w:rPr>
              <w:t>.</w:t>
            </w:r>
            <w:r>
              <w:rPr>
                <w:sz w:val="19"/>
                <w:szCs w:val="19"/>
              </w:rPr>
              <w:t xml:space="preserve"> </w:t>
            </w:r>
            <w:r w:rsidR="00C565D3">
              <w:rPr>
                <w:color w:val="E10000"/>
                <w:sz w:val="19"/>
                <w:szCs w:val="19"/>
              </w:rPr>
              <w:t>xx+xx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FDF516" w14:textId="527C3F4E" w:rsidR="0022086F" w:rsidRPr="008D1695"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FB04302" w14:textId="03957F63" w:rsidR="0022086F" w:rsidRPr="008D1695" w:rsidRDefault="004876F1">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48075A80" w14:textId="1944A999" w:rsidR="0022086F" w:rsidRPr="008D1695" w:rsidRDefault="004876F1">
            <w:pPr>
              <w:jc w:val="center"/>
              <w:rPr>
                <w:color w:val="E10000"/>
              </w:rPr>
            </w:pPr>
            <w:r>
              <w:rPr>
                <w:color w:val="E10000"/>
              </w:rPr>
              <w:t>x,xxx</w:t>
            </w:r>
          </w:p>
        </w:tc>
      </w:tr>
      <w:tr w:rsidR="004876F1" w14:paraId="10F9D31F" w14:textId="77777777" w:rsidTr="008D1695">
        <w:trPr>
          <w:trHeight w:val="255"/>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6DF9BE4" w14:textId="7A2B01A2" w:rsidR="0022086F" w:rsidRDefault="0022086F">
            <w:pPr>
              <w:rPr>
                <w:sz w:val="19"/>
                <w:szCs w:val="19"/>
              </w:rPr>
            </w:pPr>
            <w:r>
              <w:rPr>
                <w:sz w:val="19"/>
                <w:szCs w:val="19"/>
              </w:rPr>
              <w:t xml:space="preserve">  Sta. </w:t>
            </w:r>
            <w:r w:rsidR="00C565D3">
              <w:rPr>
                <w:color w:val="E10000"/>
                <w:sz w:val="19"/>
                <w:szCs w:val="19"/>
              </w:rPr>
              <w:t>xx+xx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6C5889" w14:textId="5EEAA6C0" w:rsidR="0022086F" w:rsidRPr="008D1695"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668D7062" w14:textId="6B0BFA2D" w:rsidR="0022086F" w:rsidRPr="008D1695" w:rsidRDefault="004876F1">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5B1D6007" w14:textId="458975CD" w:rsidR="0022086F" w:rsidRPr="008D1695" w:rsidRDefault="004876F1">
            <w:pPr>
              <w:jc w:val="center"/>
              <w:rPr>
                <w:color w:val="E10000"/>
              </w:rPr>
            </w:pPr>
            <w:r>
              <w:rPr>
                <w:color w:val="E10000"/>
              </w:rPr>
              <w:t>x,xxx</w:t>
            </w:r>
          </w:p>
        </w:tc>
      </w:tr>
      <w:tr w:rsidR="004876F1" w14:paraId="4ECD03D3" w14:textId="77777777" w:rsidTr="008D1695">
        <w:trPr>
          <w:trHeight w:val="255"/>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B251949" w14:textId="45791137" w:rsidR="0022086F" w:rsidRDefault="0022086F">
            <w:pPr>
              <w:rPr>
                <w:sz w:val="19"/>
                <w:szCs w:val="19"/>
              </w:rPr>
            </w:pPr>
            <w:r>
              <w:rPr>
                <w:sz w:val="19"/>
                <w:szCs w:val="19"/>
              </w:rPr>
              <w:t xml:space="preserve">  Sta. </w:t>
            </w:r>
            <w:r w:rsidR="00C565D3">
              <w:rPr>
                <w:color w:val="E10000"/>
                <w:sz w:val="19"/>
                <w:szCs w:val="19"/>
              </w:rPr>
              <w:t>xx+xx to xx+xx</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47FB3C" w14:textId="5096395B" w:rsidR="0022086F" w:rsidRPr="008D1695" w:rsidRDefault="00C565D3">
            <w:pPr>
              <w:jc w:val="center"/>
              <w:rPr>
                <w:color w:val="E10000"/>
              </w:rP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97DEDFD" w14:textId="2E2331C0" w:rsidR="0022086F" w:rsidRPr="008D1695" w:rsidRDefault="004876F1">
            <w:pPr>
              <w:jc w:val="center"/>
              <w:rPr>
                <w:color w:val="E10000"/>
                <w:sz w:val="22"/>
                <w:szCs w:val="22"/>
              </w:rPr>
            </w:pPr>
            <w:r>
              <w:rPr>
                <w:color w:val="E10000"/>
              </w:rPr>
              <w:t>x</w:t>
            </w:r>
            <w:r w:rsidR="0022086F" w:rsidRPr="008D1695">
              <w:rPr>
                <w:color w:val="E10000"/>
              </w:rPr>
              <w:t>”</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0F1FB770" w14:textId="1738567D" w:rsidR="0022086F" w:rsidRPr="008D1695" w:rsidRDefault="004876F1">
            <w:pPr>
              <w:jc w:val="center"/>
              <w:rPr>
                <w:color w:val="E10000"/>
              </w:rPr>
            </w:pPr>
            <w:r>
              <w:rPr>
                <w:color w:val="E10000"/>
              </w:rPr>
              <w:t>x,xxx</w:t>
            </w:r>
          </w:p>
        </w:tc>
      </w:tr>
      <w:tr w:rsidR="004876F1" w14:paraId="4AADCA13" w14:textId="77777777" w:rsidTr="008D1695">
        <w:trPr>
          <w:trHeight w:val="255"/>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A18A213" w14:textId="77777777" w:rsidR="0022086F" w:rsidRDefault="0022086F">
            <w:pPr>
              <w:ind w:left="537" w:hanging="360"/>
            </w:pP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tcPr>
          <w:p w14:paraId="0E0E8660" w14:textId="77777777" w:rsidR="0022086F" w:rsidRDefault="0022086F">
            <w:pPr>
              <w:jc w:val="center"/>
            </w:pP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5E45D1B0" w14:textId="77777777" w:rsidR="0022086F" w:rsidRDefault="0022086F">
            <w:pPr>
              <w:jc w:val="center"/>
            </w:pPr>
          </w:p>
        </w:tc>
        <w:tc>
          <w:tcPr>
            <w:tcW w:w="1339" w:type="dxa"/>
            <w:tcBorders>
              <w:top w:val="nil"/>
              <w:left w:val="nil"/>
              <w:bottom w:val="single" w:sz="8" w:space="0" w:color="auto"/>
              <w:right w:val="single" w:sz="8" w:space="0" w:color="auto"/>
            </w:tcBorders>
            <w:tcMar>
              <w:top w:w="0" w:type="dxa"/>
              <w:left w:w="108" w:type="dxa"/>
              <w:bottom w:w="0" w:type="dxa"/>
              <w:right w:w="108" w:type="dxa"/>
            </w:tcMar>
          </w:tcPr>
          <w:p w14:paraId="378A2B59" w14:textId="77777777" w:rsidR="0022086F" w:rsidRDefault="0022086F">
            <w:pPr>
              <w:jc w:val="center"/>
            </w:pPr>
          </w:p>
        </w:tc>
      </w:tr>
      <w:tr w:rsidR="004876F1" w14:paraId="65274B19" w14:textId="77777777" w:rsidTr="008D1695">
        <w:trPr>
          <w:trHeight w:val="255"/>
        </w:trPr>
        <w:tc>
          <w:tcPr>
            <w:tcW w:w="305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82E2574" w14:textId="77777777" w:rsidR="0022086F" w:rsidRDefault="0022086F">
            <w:pPr>
              <w:jc w:val="right"/>
            </w:pPr>
            <w:r>
              <w:t>TOTAL</w:t>
            </w:r>
          </w:p>
        </w:tc>
        <w:tc>
          <w:tcPr>
            <w:tcW w:w="11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5F91DA" w14:textId="675AB4AD" w:rsidR="0022086F" w:rsidRDefault="00C565D3">
            <w:pPr>
              <w:jc w:val="center"/>
            </w:pPr>
            <w:r>
              <w:rPr>
                <w:color w:val="E10000"/>
              </w:rPr>
              <w:t>x,xxx</w:t>
            </w:r>
          </w:p>
        </w:tc>
        <w:tc>
          <w:tcPr>
            <w:tcW w:w="1260" w:type="dxa"/>
            <w:tcBorders>
              <w:top w:val="nil"/>
              <w:left w:val="nil"/>
              <w:bottom w:val="single" w:sz="8" w:space="0" w:color="auto"/>
              <w:right w:val="single" w:sz="8" w:space="0" w:color="auto"/>
            </w:tcBorders>
            <w:tcMar>
              <w:top w:w="0" w:type="dxa"/>
              <w:left w:w="108" w:type="dxa"/>
              <w:bottom w:w="0" w:type="dxa"/>
              <w:right w:w="108" w:type="dxa"/>
            </w:tcMar>
          </w:tcPr>
          <w:p w14:paraId="066B59AD" w14:textId="77777777" w:rsidR="0022086F" w:rsidRDefault="0022086F">
            <w:pPr>
              <w:jc w:val="center"/>
            </w:pP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14:paraId="5F5BF087" w14:textId="1DD244B0" w:rsidR="0022086F" w:rsidRDefault="004876F1">
            <w:pPr>
              <w:jc w:val="center"/>
            </w:pPr>
            <w:r>
              <w:rPr>
                <w:color w:val="E10000"/>
              </w:rPr>
              <w:t>x,xxx</w:t>
            </w:r>
          </w:p>
        </w:tc>
      </w:tr>
    </w:tbl>
    <w:p w14:paraId="01930660" w14:textId="77777777" w:rsidR="0022086F" w:rsidRDefault="0022086F" w:rsidP="00284340">
      <w:pPr>
        <w:suppressAutoHyphens/>
        <w:jc w:val="left"/>
        <w:rPr>
          <w:b/>
          <w:u w:val="single"/>
        </w:rPr>
      </w:pPr>
    </w:p>
    <w:p w14:paraId="3C9B9F31" w14:textId="3040CE70" w:rsidR="00284340" w:rsidRDefault="00284340" w:rsidP="00284340">
      <w:pPr>
        <w:suppressAutoHyphens/>
        <w:jc w:val="left"/>
        <w:rPr>
          <w:b/>
          <w:u w:val="single"/>
        </w:rPr>
      </w:pPr>
    </w:p>
    <w:p w14:paraId="730B6FAD" w14:textId="77777777" w:rsidR="00284340" w:rsidRDefault="00284340" w:rsidP="00284340">
      <w:pPr>
        <w:pStyle w:val="Heading2"/>
      </w:pPr>
      <w:bookmarkStart w:id="84" w:name="_Toc241053013"/>
      <w:r w:rsidRPr="00E37924">
        <w:t>PLACING</w:t>
      </w:r>
      <w:r>
        <w:t xml:space="preserve"> COLD MILLED MATERIAL</w:t>
      </w:r>
      <w:bookmarkEnd w:id="84"/>
    </w:p>
    <w:p w14:paraId="18C83FFA" w14:textId="77777777" w:rsidR="00284340" w:rsidRDefault="00284340" w:rsidP="00284340">
      <w:pPr>
        <w:rPr>
          <w:b/>
          <w:bCs/>
          <w:caps/>
          <w:u w:val="single"/>
        </w:rPr>
      </w:pPr>
    </w:p>
    <w:p w14:paraId="554B24AC" w14:textId="77777777" w:rsidR="00284340" w:rsidRDefault="00284340" w:rsidP="00DB01B7">
      <w:pPr>
        <w:suppressAutoHyphens/>
        <w:ind w:left="720"/>
        <w:rPr>
          <w:rFonts w:cs="Arial"/>
          <w:highlight w:val="yellow"/>
        </w:rPr>
      </w:pPr>
      <w:r>
        <w:rPr>
          <w:rFonts w:cs="Arial"/>
          <w:highlight w:val="yellow"/>
        </w:rPr>
        <w:t xml:space="preserve">Include the </w:t>
      </w:r>
      <w:r w:rsidRPr="00A363CB">
        <w:rPr>
          <w:color w:val="auto"/>
          <w:highlight w:val="yellow"/>
        </w:rPr>
        <w:t>following</w:t>
      </w:r>
      <w:r>
        <w:rPr>
          <w:rFonts w:cs="Arial"/>
          <w:highlight w:val="yellow"/>
        </w:rPr>
        <w:t xml:space="preserve"> paragraphs is to be used with FDR of shoulders.</w:t>
      </w:r>
    </w:p>
    <w:p w14:paraId="3ECAC5EF" w14:textId="77777777" w:rsidR="00284340" w:rsidRDefault="00284340" w:rsidP="00284340"/>
    <w:p w14:paraId="04182770" w14:textId="77777777" w:rsidR="00284340" w:rsidRDefault="00284340" w:rsidP="00284340">
      <w:r>
        <w:t xml:space="preserve">Placing Cold Milled Material estimated at </w:t>
      </w:r>
      <w:r w:rsidRPr="003D4E17">
        <w:rPr>
          <w:rFonts w:cs="Arial"/>
          <w:color w:val="E10000"/>
        </w:rPr>
        <w:t xml:space="preserve">_______ </w:t>
      </w:r>
      <w:r>
        <w:t xml:space="preserve">tons will be obtained from the cold milled material produced on this project. </w:t>
      </w:r>
    </w:p>
    <w:p w14:paraId="2DAD9D59" w14:textId="77777777" w:rsidR="00284340" w:rsidRDefault="00284340" w:rsidP="00284340"/>
    <w:p w14:paraId="787A38DE" w14:textId="77777777" w:rsidR="00284340" w:rsidRDefault="00284340" w:rsidP="00284340">
      <w:r>
        <w:t>Cold milled material will be placed directly on the shoulder of the roadway prior to full depth reclamation of shoulder.</w:t>
      </w:r>
    </w:p>
    <w:p w14:paraId="03E49F2D" w14:textId="77777777" w:rsidR="00284340" w:rsidRDefault="00284340" w:rsidP="00284340"/>
    <w:p w14:paraId="4F533864" w14:textId="59363696" w:rsidR="00284340" w:rsidRDefault="00284340" w:rsidP="00284340">
      <w:r>
        <w:t>Placing cold milled material will not be measured.  Plans quantity will be used.</w:t>
      </w:r>
    </w:p>
    <w:p w14:paraId="46A72613" w14:textId="77777777" w:rsidR="00284340" w:rsidRDefault="00284340" w:rsidP="00284340">
      <w:r>
        <w:t>All costs associated with placing the cold milled material on the shoulder will be incidental to the contract unit price per ton for “Placing Cold Milled Material”.</w:t>
      </w:r>
    </w:p>
    <w:p w14:paraId="156C8743" w14:textId="77777777" w:rsidR="00284340" w:rsidRDefault="00284340" w:rsidP="00284340">
      <w:pPr>
        <w:rPr>
          <w:b/>
          <w:u w:val="single"/>
        </w:rPr>
      </w:pPr>
    </w:p>
    <w:p w14:paraId="72B18B66" w14:textId="77777777" w:rsidR="009D73D6" w:rsidRDefault="009D73D6" w:rsidP="00284340">
      <w:pPr>
        <w:rPr>
          <w:b/>
          <w:u w:val="single"/>
        </w:rPr>
      </w:pPr>
    </w:p>
    <w:p w14:paraId="108B774E" w14:textId="77777777" w:rsidR="00C96CF6" w:rsidRDefault="00C96CF6" w:rsidP="00284340">
      <w:pPr>
        <w:rPr>
          <w:b/>
          <w:u w:val="single"/>
        </w:rPr>
      </w:pPr>
    </w:p>
    <w:p w14:paraId="50A7D121" w14:textId="77777777" w:rsidR="00C96CF6" w:rsidRDefault="00C96CF6" w:rsidP="00284340">
      <w:pPr>
        <w:rPr>
          <w:b/>
          <w:u w:val="single"/>
        </w:rPr>
      </w:pPr>
    </w:p>
    <w:p w14:paraId="2D3BBBF0" w14:textId="2F3293B4" w:rsidR="00B8440A" w:rsidRDefault="00B8440A" w:rsidP="00E86D45">
      <w:pPr>
        <w:pStyle w:val="Heading2"/>
      </w:pPr>
      <w:bookmarkStart w:id="85" w:name="_Toc241053014"/>
      <w:r w:rsidRPr="00C017EB">
        <w:lastRenderedPageBreak/>
        <w:t>ASPHALT CONCRETE LEVELING LIFT</w:t>
      </w:r>
      <w:bookmarkEnd w:id="85"/>
    </w:p>
    <w:p w14:paraId="67A5BF93" w14:textId="77777777" w:rsidR="004408D8" w:rsidRDefault="004408D8" w:rsidP="00B8440A">
      <w:pPr>
        <w:autoSpaceDE w:val="0"/>
        <w:autoSpaceDN w:val="0"/>
        <w:adjustRightInd w:val="0"/>
        <w:rPr>
          <w:b/>
          <w:u w:val="single"/>
        </w:rPr>
      </w:pPr>
    </w:p>
    <w:p w14:paraId="53CEEB04" w14:textId="77777777" w:rsidR="00671FEB" w:rsidRDefault="00671FEB" w:rsidP="00671FEB">
      <w:pPr>
        <w:ind w:left="720"/>
        <w:rPr>
          <w:rFonts w:cs="Arial"/>
          <w:highlight w:val="yellow"/>
        </w:rPr>
      </w:pPr>
      <w:r>
        <w:rPr>
          <w:rFonts w:cs="Arial"/>
          <w:highlight w:val="yellow"/>
        </w:rPr>
        <w:t>This note and gradation should be used for 0.5” and 1” Leveling Lifts. The leveling lift should match the requirements of the mainline asphalt concrete type (Class E, G, Q2, Q3, Q4, or Q5).  If the mainline asphalt concrete type is Class HR or Class S Asphalt Concrete, the leveling lift will meet the requirements of Class E Asphalt Concrete.</w:t>
      </w:r>
    </w:p>
    <w:p w14:paraId="441ACBEC" w14:textId="77777777" w:rsidR="00671FEB" w:rsidRDefault="00671FEB" w:rsidP="00671FEB">
      <w:pPr>
        <w:ind w:left="720"/>
        <w:rPr>
          <w:rFonts w:cs="Arial"/>
          <w:highlight w:val="yellow"/>
        </w:rPr>
      </w:pPr>
      <w:r>
        <w:rPr>
          <w:rFonts w:cs="Arial"/>
          <w:highlight w:val="yellow"/>
        </w:rPr>
        <w:t xml:space="preserve">  </w:t>
      </w:r>
    </w:p>
    <w:p w14:paraId="530E03E9" w14:textId="77777777" w:rsidR="00671FEB" w:rsidRDefault="00671FEB" w:rsidP="00671FEB">
      <w:pPr>
        <w:ind w:left="720"/>
        <w:rPr>
          <w:rFonts w:cs="Arial"/>
          <w:b/>
          <w:bCs/>
          <w:u w:val="single"/>
        </w:rPr>
      </w:pPr>
      <w:r>
        <w:rPr>
          <w:rFonts w:cs="Arial"/>
          <w:highlight w:val="yellow"/>
        </w:rPr>
        <w:t>RAP will not be used in the Asphalt Concrete Leveling Lift.</w:t>
      </w:r>
      <w:r>
        <w:rPr>
          <w:rFonts w:cs="Arial"/>
        </w:rPr>
        <w:t xml:space="preserve"> </w:t>
      </w:r>
    </w:p>
    <w:p w14:paraId="68500206" w14:textId="77777777" w:rsidR="00B8440A" w:rsidRPr="00C017EB" w:rsidRDefault="00B8440A" w:rsidP="00B8440A">
      <w:pPr>
        <w:autoSpaceDE w:val="0"/>
        <w:autoSpaceDN w:val="0"/>
        <w:adjustRightInd w:val="0"/>
        <w:ind w:left="270"/>
      </w:pPr>
    </w:p>
    <w:p w14:paraId="606A9285" w14:textId="435EB83D" w:rsidR="00B8440A" w:rsidRPr="00C017EB" w:rsidRDefault="00B8440A" w:rsidP="00B8440A">
      <w:pPr>
        <w:suppressAutoHyphens/>
        <w:autoSpaceDE w:val="0"/>
        <w:autoSpaceDN w:val="0"/>
        <w:adjustRightInd w:val="0"/>
      </w:pPr>
      <w:r w:rsidRPr="00C017EB">
        <w:t xml:space="preserve">The Asphalt Concrete Leveling Lift </w:t>
      </w:r>
      <w:r>
        <w:t>will</w:t>
      </w:r>
      <w:r w:rsidRPr="00C017EB">
        <w:t xml:space="preserve"> conform to the requirements for a </w:t>
      </w:r>
      <w:r w:rsidRPr="00647888">
        <w:t>Class</w:t>
      </w:r>
      <w:r w:rsidRPr="003D4E17">
        <w:rPr>
          <w:color w:val="E10000"/>
        </w:rPr>
        <w:t xml:space="preserve"> </w:t>
      </w:r>
      <w:r w:rsidR="007C004E" w:rsidRPr="003D4E17">
        <w:rPr>
          <w:rFonts w:cs="Arial"/>
          <w:color w:val="E10000"/>
        </w:rPr>
        <w:t xml:space="preserve">____ </w:t>
      </w:r>
      <w:r w:rsidRPr="0039410A">
        <w:rPr>
          <w:color w:val="auto"/>
        </w:rPr>
        <w:t>Hot Mixed Asphalt Concrete</w:t>
      </w:r>
      <w:r w:rsidRPr="00C017EB">
        <w:t xml:space="preserve"> except the gradation </w:t>
      </w:r>
      <w:r>
        <w:t>will</w:t>
      </w:r>
      <w:r w:rsidRPr="00C017EB">
        <w:t xml:space="preserve"> be as follows:</w:t>
      </w:r>
    </w:p>
    <w:tbl>
      <w:tblPr>
        <w:tblW w:w="0" w:type="auto"/>
        <w:jc w:val="center"/>
        <w:tblLayout w:type="fixed"/>
        <w:tblLook w:val="0000" w:firstRow="0" w:lastRow="0" w:firstColumn="0" w:lastColumn="0" w:noHBand="0" w:noVBand="0"/>
      </w:tblPr>
      <w:tblGrid>
        <w:gridCol w:w="3060"/>
        <w:gridCol w:w="1440"/>
      </w:tblGrid>
      <w:tr w:rsidR="00B8440A" w:rsidRPr="00C017EB" w14:paraId="6C2EF800" w14:textId="77777777" w:rsidTr="00AD4A68">
        <w:trPr>
          <w:jc w:val="center"/>
        </w:trPr>
        <w:tc>
          <w:tcPr>
            <w:tcW w:w="3060" w:type="dxa"/>
            <w:tcBorders>
              <w:top w:val="nil"/>
              <w:left w:val="nil"/>
              <w:bottom w:val="nil"/>
              <w:right w:val="nil"/>
            </w:tcBorders>
            <w:vAlign w:val="bottom"/>
          </w:tcPr>
          <w:p w14:paraId="7383D932" w14:textId="77777777" w:rsidR="00B8440A" w:rsidRPr="00C017EB" w:rsidRDefault="00B8440A" w:rsidP="00AD4A68">
            <w:pPr>
              <w:autoSpaceDE w:val="0"/>
              <w:autoSpaceDN w:val="0"/>
              <w:adjustRightInd w:val="0"/>
            </w:pPr>
            <w:r w:rsidRPr="00C017EB">
              <w:t>Passing 1/2” sieve</w:t>
            </w:r>
          </w:p>
        </w:tc>
        <w:tc>
          <w:tcPr>
            <w:tcW w:w="1440" w:type="dxa"/>
            <w:tcBorders>
              <w:top w:val="nil"/>
              <w:left w:val="nil"/>
              <w:bottom w:val="nil"/>
              <w:right w:val="nil"/>
            </w:tcBorders>
            <w:vAlign w:val="bottom"/>
          </w:tcPr>
          <w:p w14:paraId="24304E0C" w14:textId="77777777" w:rsidR="00B8440A" w:rsidRPr="00C017EB" w:rsidRDefault="00B8440A" w:rsidP="00AD4A68">
            <w:pPr>
              <w:autoSpaceDE w:val="0"/>
              <w:autoSpaceDN w:val="0"/>
              <w:adjustRightInd w:val="0"/>
            </w:pPr>
            <w:r w:rsidRPr="00C017EB">
              <w:t>100%</w:t>
            </w:r>
          </w:p>
        </w:tc>
      </w:tr>
      <w:tr w:rsidR="00B8440A" w:rsidRPr="00C017EB" w14:paraId="317D34FC" w14:textId="77777777" w:rsidTr="00AD4A68">
        <w:trPr>
          <w:jc w:val="center"/>
        </w:trPr>
        <w:tc>
          <w:tcPr>
            <w:tcW w:w="3060" w:type="dxa"/>
            <w:tcBorders>
              <w:top w:val="nil"/>
              <w:left w:val="nil"/>
              <w:bottom w:val="nil"/>
              <w:right w:val="nil"/>
            </w:tcBorders>
            <w:vAlign w:val="bottom"/>
          </w:tcPr>
          <w:p w14:paraId="60ED0971" w14:textId="77777777" w:rsidR="00B8440A" w:rsidRPr="00C017EB" w:rsidRDefault="00B8440A" w:rsidP="00AD4A68">
            <w:pPr>
              <w:autoSpaceDE w:val="0"/>
              <w:autoSpaceDN w:val="0"/>
              <w:adjustRightInd w:val="0"/>
            </w:pPr>
            <w:r w:rsidRPr="00C017EB">
              <w:t>Passing 3/8” sieve</w:t>
            </w:r>
          </w:p>
        </w:tc>
        <w:tc>
          <w:tcPr>
            <w:tcW w:w="1440" w:type="dxa"/>
            <w:tcBorders>
              <w:top w:val="nil"/>
              <w:left w:val="nil"/>
              <w:bottom w:val="nil"/>
              <w:right w:val="nil"/>
            </w:tcBorders>
            <w:vAlign w:val="bottom"/>
          </w:tcPr>
          <w:p w14:paraId="00900E32" w14:textId="77777777" w:rsidR="00B8440A" w:rsidRPr="00C017EB" w:rsidRDefault="00B8440A" w:rsidP="00AD4A68">
            <w:pPr>
              <w:autoSpaceDE w:val="0"/>
              <w:autoSpaceDN w:val="0"/>
              <w:adjustRightInd w:val="0"/>
            </w:pPr>
            <w:r w:rsidRPr="00C017EB">
              <w:t>97-100%</w:t>
            </w:r>
          </w:p>
        </w:tc>
      </w:tr>
      <w:tr w:rsidR="00B8440A" w:rsidRPr="00C017EB" w14:paraId="3642FB77" w14:textId="77777777" w:rsidTr="00AD4A68">
        <w:trPr>
          <w:jc w:val="center"/>
        </w:trPr>
        <w:tc>
          <w:tcPr>
            <w:tcW w:w="3060" w:type="dxa"/>
            <w:tcBorders>
              <w:top w:val="nil"/>
              <w:left w:val="nil"/>
              <w:bottom w:val="nil"/>
              <w:right w:val="nil"/>
            </w:tcBorders>
            <w:vAlign w:val="bottom"/>
          </w:tcPr>
          <w:p w14:paraId="2B667074" w14:textId="77777777" w:rsidR="00B8440A" w:rsidRPr="00C017EB" w:rsidRDefault="00B8440A" w:rsidP="00AD4A68">
            <w:pPr>
              <w:autoSpaceDE w:val="0"/>
              <w:autoSpaceDN w:val="0"/>
              <w:adjustRightInd w:val="0"/>
            </w:pPr>
            <w:r w:rsidRPr="00C017EB">
              <w:t xml:space="preserve">Passing No. 4 sieve      </w:t>
            </w:r>
          </w:p>
        </w:tc>
        <w:tc>
          <w:tcPr>
            <w:tcW w:w="1440" w:type="dxa"/>
            <w:tcBorders>
              <w:top w:val="nil"/>
              <w:left w:val="nil"/>
              <w:bottom w:val="nil"/>
              <w:right w:val="nil"/>
            </w:tcBorders>
            <w:vAlign w:val="bottom"/>
          </w:tcPr>
          <w:p w14:paraId="13F4ED5E" w14:textId="77777777" w:rsidR="00B8440A" w:rsidRPr="00C017EB" w:rsidRDefault="00B8440A" w:rsidP="00AD4A68">
            <w:pPr>
              <w:autoSpaceDE w:val="0"/>
              <w:autoSpaceDN w:val="0"/>
              <w:adjustRightInd w:val="0"/>
            </w:pPr>
            <w:r w:rsidRPr="00C017EB">
              <w:t>75-95%</w:t>
            </w:r>
          </w:p>
        </w:tc>
      </w:tr>
      <w:tr w:rsidR="00B8440A" w:rsidRPr="00C017EB" w14:paraId="75B91401" w14:textId="77777777" w:rsidTr="00AD4A68">
        <w:trPr>
          <w:jc w:val="center"/>
        </w:trPr>
        <w:tc>
          <w:tcPr>
            <w:tcW w:w="3060" w:type="dxa"/>
            <w:tcBorders>
              <w:top w:val="nil"/>
              <w:left w:val="nil"/>
              <w:bottom w:val="nil"/>
              <w:right w:val="nil"/>
            </w:tcBorders>
            <w:vAlign w:val="bottom"/>
          </w:tcPr>
          <w:p w14:paraId="42B5CAED" w14:textId="77777777" w:rsidR="00B8440A" w:rsidRPr="00C017EB" w:rsidRDefault="00B8440A" w:rsidP="00AD4A68">
            <w:pPr>
              <w:autoSpaceDE w:val="0"/>
              <w:autoSpaceDN w:val="0"/>
              <w:adjustRightInd w:val="0"/>
            </w:pPr>
            <w:r w:rsidRPr="00C017EB">
              <w:t>Passing No. 8 sieve</w:t>
            </w:r>
          </w:p>
        </w:tc>
        <w:tc>
          <w:tcPr>
            <w:tcW w:w="1440" w:type="dxa"/>
            <w:tcBorders>
              <w:top w:val="nil"/>
              <w:left w:val="nil"/>
              <w:bottom w:val="nil"/>
              <w:right w:val="nil"/>
            </w:tcBorders>
            <w:vAlign w:val="bottom"/>
          </w:tcPr>
          <w:p w14:paraId="5336BB37" w14:textId="77777777" w:rsidR="00B8440A" w:rsidRPr="00C017EB" w:rsidRDefault="00B8440A" w:rsidP="00AD4A68">
            <w:pPr>
              <w:autoSpaceDE w:val="0"/>
              <w:autoSpaceDN w:val="0"/>
              <w:adjustRightInd w:val="0"/>
            </w:pPr>
            <w:r w:rsidRPr="00C017EB">
              <w:t>45-65%</w:t>
            </w:r>
          </w:p>
        </w:tc>
      </w:tr>
      <w:tr w:rsidR="00B8440A" w:rsidRPr="00C017EB" w14:paraId="6BB15121" w14:textId="77777777" w:rsidTr="00AD4A68">
        <w:trPr>
          <w:jc w:val="center"/>
        </w:trPr>
        <w:tc>
          <w:tcPr>
            <w:tcW w:w="3060" w:type="dxa"/>
            <w:tcBorders>
              <w:top w:val="nil"/>
              <w:left w:val="nil"/>
              <w:bottom w:val="nil"/>
              <w:right w:val="nil"/>
            </w:tcBorders>
            <w:vAlign w:val="bottom"/>
          </w:tcPr>
          <w:p w14:paraId="58416133" w14:textId="77777777" w:rsidR="00B8440A" w:rsidRPr="00C017EB" w:rsidRDefault="00B8440A" w:rsidP="00AD4A68">
            <w:pPr>
              <w:autoSpaceDE w:val="0"/>
              <w:autoSpaceDN w:val="0"/>
              <w:adjustRightInd w:val="0"/>
            </w:pPr>
            <w:r w:rsidRPr="00C017EB">
              <w:t>Passing No. 16 sieve</w:t>
            </w:r>
          </w:p>
        </w:tc>
        <w:tc>
          <w:tcPr>
            <w:tcW w:w="1440" w:type="dxa"/>
            <w:tcBorders>
              <w:top w:val="nil"/>
              <w:left w:val="nil"/>
              <w:bottom w:val="nil"/>
              <w:right w:val="nil"/>
            </w:tcBorders>
            <w:vAlign w:val="bottom"/>
          </w:tcPr>
          <w:p w14:paraId="5F3ABEA9" w14:textId="77777777" w:rsidR="00B8440A" w:rsidRPr="00C017EB" w:rsidRDefault="00B8440A" w:rsidP="00AD4A68">
            <w:pPr>
              <w:autoSpaceDE w:val="0"/>
              <w:autoSpaceDN w:val="0"/>
              <w:adjustRightInd w:val="0"/>
            </w:pPr>
            <w:r w:rsidRPr="00C017EB">
              <w:t>28-48%</w:t>
            </w:r>
          </w:p>
        </w:tc>
      </w:tr>
      <w:tr w:rsidR="00B8440A" w:rsidRPr="00C017EB" w14:paraId="0F11FC8D" w14:textId="77777777" w:rsidTr="00AD4A68">
        <w:trPr>
          <w:jc w:val="center"/>
        </w:trPr>
        <w:tc>
          <w:tcPr>
            <w:tcW w:w="3060" w:type="dxa"/>
            <w:tcBorders>
              <w:top w:val="nil"/>
              <w:left w:val="nil"/>
              <w:bottom w:val="nil"/>
              <w:right w:val="nil"/>
            </w:tcBorders>
            <w:vAlign w:val="bottom"/>
          </w:tcPr>
          <w:p w14:paraId="0C8242DF" w14:textId="77777777" w:rsidR="00B8440A" w:rsidRPr="00C017EB" w:rsidRDefault="00B8440A" w:rsidP="00AD4A68">
            <w:pPr>
              <w:autoSpaceDE w:val="0"/>
              <w:autoSpaceDN w:val="0"/>
              <w:adjustRightInd w:val="0"/>
            </w:pPr>
            <w:r w:rsidRPr="00C017EB">
              <w:t>Passing No. 40 sieve</w:t>
            </w:r>
          </w:p>
        </w:tc>
        <w:tc>
          <w:tcPr>
            <w:tcW w:w="1440" w:type="dxa"/>
            <w:tcBorders>
              <w:top w:val="nil"/>
              <w:left w:val="nil"/>
              <w:bottom w:val="nil"/>
              <w:right w:val="nil"/>
            </w:tcBorders>
            <w:vAlign w:val="bottom"/>
          </w:tcPr>
          <w:p w14:paraId="7C4C1D6E" w14:textId="77777777" w:rsidR="00B8440A" w:rsidRPr="00C017EB" w:rsidRDefault="00B8440A" w:rsidP="00AD4A68">
            <w:pPr>
              <w:autoSpaceDE w:val="0"/>
              <w:autoSpaceDN w:val="0"/>
              <w:adjustRightInd w:val="0"/>
            </w:pPr>
            <w:r w:rsidRPr="00C017EB">
              <w:t>14-30%</w:t>
            </w:r>
          </w:p>
        </w:tc>
      </w:tr>
      <w:tr w:rsidR="00B8440A" w:rsidRPr="00C017EB" w14:paraId="73E61E19" w14:textId="77777777" w:rsidTr="00AD4A68">
        <w:trPr>
          <w:trHeight w:val="243"/>
          <w:jc w:val="center"/>
        </w:trPr>
        <w:tc>
          <w:tcPr>
            <w:tcW w:w="3060" w:type="dxa"/>
            <w:tcBorders>
              <w:top w:val="nil"/>
              <w:left w:val="nil"/>
              <w:bottom w:val="nil"/>
              <w:right w:val="nil"/>
            </w:tcBorders>
            <w:vAlign w:val="bottom"/>
          </w:tcPr>
          <w:p w14:paraId="40125CCD" w14:textId="77777777" w:rsidR="00B8440A" w:rsidRPr="00C017EB" w:rsidRDefault="00B8440A" w:rsidP="00AD4A68">
            <w:pPr>
              <w:autoSpaceDE w:val="0"/>
              <w:autoSpaceDN w:val="0"/>
              <w:adjustRightInd w:val="0"/>
            </w:pPr>
            <w:r w:rsidRPr="00C017EB">
              <w:t>Passing No. 200 sieve</w:t>
            </w:r>
          </w:p>
        </w:tc>
        <w:tc>
          <w:tcPr>
            <w:tcW w:w="1440" w:type="dxa"/>
            <w:tcBorders>
              <w:top w:val="nil"/>
              <w:left w:val="nil"/>
              <w:bottom w:val="nil"/>
              <w:right w:val="nil"/>
            </w:tcBorders>
            <w:vAlign w:val="bottom"/>
          </w:tcPr>
          <w:p w14:paraId="1B7F0B6D" w14:textId="77777777" w:rsidR="00B8440A" w:rsidRPr="00C017EB" w:rsidRDefault="00B8440A" w:rsidP="00AD4A68">
            <w:pPr>
              <w:autoSpaceDE w:val="0"/>
              <w:autoSpaceDN w:val="0"/>
              <w:adjustRightInd w:val="0"/>
            </w:pPr>
            <w:r w:rsidRPr="00C017EB">
              <w:t>4.0-8.0%</w:t>
            </w:r>
          </w:p>
        </w:tc>
      </w:tr>
    </w:tbl>
    <w:p w14:paraId="5E1DAC8D" w14:textId="77777777" w:rsidR="00B8440A" w:rsidRPr="00C017EB" w:rsidRDefault="00B8440A" w:rsidP="00B8440A">
      <w:pPr>
        <w:keepNext/>
        <w:autoSpaceDE w:val="0"/>
        <w:autoSpaceDN w:val="0"/>
        <w:adjustRightInd w:val="0"/>
        <w:ind w:left="270"/>
      </w:pPr>
    </w:p>
    <w:p w14:paraId="337186A6" w14:textId="77777777" w:rsidR="00B8440A" w:rsidRPr="00C017EB" w:rsidRDefault="00B8440A" w:rsidP="00B8440A">
      <w:pPr>
        <w:autoSpaceDE w:val="0"/>
        <w:autoSpaceDN w:val="0"/>
        <w:adjustRightInd w:val="0"/>
      </w:pPr>
      <w:r w:rsidRPr="00C017EB">
        <w:t xml:space="preserve">The Asphalt Concrete Leveling Lift </w:t>
      </w:r>
      <w:r>
        <w:t>will</w:t>
      </w:r>
      <w:r w:rsidRPr="00C017EB">
        <w:t xml:space="preserve"> be compacted by the Specified Roller Coverage Method.</w:t>
      </w:r>
    </w:p>
    <w:p w14:paraId="25475796" w14:textId="77777777" w:rsidR="00B8440A" w:rsidRPr="00C017EB" w:rsidRDefault="00B8440A" w:rsidP="00B8440A">
      <w:pPr>
        <w:autoSpaceDE w:val="0"/>
        <w:autoSpaceDN w:val="0"/>
        <w:adjustRightInd w:val="0"/>
        <w:ind w:left="270"/>
      </w:pPr>
    </w:p>
    <w:p w14:paraId="3CF7E1B2" w14:textId="64439887" w:rsidR="008D0BDF" w:rsidRPr="00C017EB" w:rsidRDefault="00B8440A" w:rsidP="00B8440A">
      <w:pPr>
        <w:rPr>
          <w:b/>
          <w:u w:val="single"/>
        </w:rPr>
      </w:pPr>
      <w:r w:rsidRPr="00C017EB">
        <w:t xml:space="preserve">All remaining requirements for </w:t>
      </w:r>
      <w:r w:rsidRPr="00647888">
        <w:t>Class</w:t>
      </w:r>
      <w:r w:rsidRPr="003D4E17">
        <w:rPr>
          <w:color w:val="E10000"/>
        </w:rPr>
        <w:t xml:space="preserve"> </w:t>
      </w:r>
      <w:r w:rsidR="007C004E" w:rsidRPr="003D4E17">
        <w:rPr>
          <w:rFonts w:cs="Arial"/>
          <w:color w:val="E10000"/>
        </w:rPr>
        <w:t xml:space="preserve">____ </w:t>
      </w:r>
      <w:r w:rsidRPr="00C017EB">
        <w:t xml:space="preserve">Hot Mixed Asphalt Concrete </w:t>
      </w:r>
      <w:r>
        <w:t>will</w:t>
      </w:r>
      <w:r w:rsidRPr="00C017EB">
        <w:t xml:space="preserve"> apply.</w:t>
      </w:r>
    </w:p>
    <w:p w14:paraId="0C9A3917" w14:textId="647B698D" w:rsidR="00B8440A" w:rsidRDefault="00B8440A" w:rsidP="008D0BDF">
      <w:pPr>
        <w:rPr>
          <w:b/>
          <w:u w:val="single"/>
        </w:rPr>
      </w:pPr>
    </w:p>
    <w:p w14:paraId="2774FD78" w14:textId="5990D976" w:rsidR="007765F1" w:rsidRDefault="007765F1" w:rsidP="00B8440A">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b/>
          <w:spacing w:val="-3"/>
          <w:u w:val="single"/>
        </w:rPr>
      </w:pPr>
    </w:p>
    <w:p w14:paraId="20CD4B5C" w14:textId="0147F28D" w:rsidR="00B8440A" w:rsidRDefault="00B8440A" w:rsidP="00E86D45">
      <w:pPr>
        <w:pStyle w:val="Heading2"/>
      </w:pPr>
      <w:bookmarkStart w:id="86" w:name="_Toc241053015"/>
      <w:r w:rsidRPr="00C017EB">
        <w:t>ASPHALT CONCRETE BLADE LAID</w:t>
      </w:r>
      <w:bookmarkEnd w:id="86"/>
    </w:p>
    <w:p w14:paraId="4030B09D" w14:textId="26F44304" w:rsidR="008363E6" w:rsidRDefault="008363E6" w:rsidP="008363E6"/>
    <w:p w14:paraId="7ED0C8EE" w14:textId="0FD377F1" w:rsidR="00B8440A" w:rsidRDefault="008363E6" w:rsidP="00421D9D">
      <w:pPr>
        <w:suppressAutoHyphens/>
        <w:ind w:left="720"/>
        <w:rPr>
          <w:color w:val="auto"/>
        </w:rPr>
      </w:pPr>
      <w:r w:rsidRPr="00462B38">
        <w:rPr>
          <w:color w:val="auto"/>
          <w:highlight w:val="yellow"/>
        </w:rPr>
        <w:t xml:space="preserve">This note </w:t>
      </w:r>
      <w:r>
        <w:rPr>
          <w:color w:val="auto"/>
          <w:highlight w:val="yellow"/>
        </w:rPr>
        <w:t xml:space="preserve">should be used </w:t>
      </w:r>
      <w:r w:rsidR="00F7463F">
        <w:rPr>
          <w:color w:val="auto"/>
          <w:highlight w:val="yellow"/>
        </w:rPr>
        <w:t>on</w:t>
      </w:r>
      <w:r w:rsidR="005D641C">
        <w:rPr>
          <w:color w:val="auto"/>
          <w:highlight w:val="yellow"/>
        </w:rPr>
        <w:t xml:space="preserve"> routes with significant transverse cracking to infill the</w:t>
      </w:r>
      <w:r w:rsidR="00FE6950">
        <w:rPr>
          <w:color w:val="auto"/>
          <w:highlight w:val="yellow"/>
        </w:rPr>
        <w:t xml:space="preserve"> voids in the transverse</w:t>
      </w:r>
      <w:r w:rsidR="005D641C">
        <w:rPr>
          <w:color w:val="auto"/>
          <w:highlight w:val="yellow"/>
        </w:rPr>
        <w:t xml:space="preserve"> cracks and</w:t>
      </w:r>
      <w:r w:rsidR="00E92490">
        <w:rPr>
          <w:color w:val="auto"/>
          <w:highlight w:val="yellow"/>
        </w:rPr>
        <w:t>/or to</w:t>
      </w:r>
      <w:r w:rsidR="005D641C">
        <w:rPr>
          <w:color w:val="auto"/>
          <w:highlight w:val="yellow"/>
        </w:rPr>
        <w:t xml:space="preserve"> cover </w:t>
      </w:r>
      <w:r w:rsidR="00E92490">
        <w:rPr>
          <w:color w:val="auto"/>
          <w:highlight w:val="yellow"/>
        </w:rPr>
        <w:t xml:space="preserve">existing </w:t>
      </w:r>
      <w:r w:rsidR="005D641C">
        <w:rPr>
          <w:color w:val="auto"/>
          <w:highlight w:val="yellow"/>
        </w:rPr>
        <w:t>crack sealant</w:t>
      </w:r>
      <w:r w:rsidR="00FE6950">
        <w:rPr>
          <w:color w:val="auto"/>
          <w:highlight w:val="yellow"/>
        </w:rPr>
        <w:t xml:space="preserve"> to prevent it fro</w:t>
      </w:r>
      <w:r w:rsidR="00DE0C28">
        <w:rPr>
          <w:color w:val="auto"/>
          <w:highlight w:val="yellow"/>
        </w:rPr>
        <w:t>m bleeding thru the top lift.</w:t>
      </w:r>
    </w:p>
    <w:p w14:paraId="3EAD1EC2" w14:textId="77777777" w:rsidR="004E175A" w:rsidRPr="00C017EB" w:rsidRDefault="004E175A" w:rsidP="00DE0C28">
      <w:pPr>
        <w:suppressAutoHyphens/>
        <w:ind w:left="720"/>
        <w:jc w:val="left"/>
      </w:pPr>
    </w:p>
    <w:p w14:paraId="2AB961BA" w14:textId="7358F544" w:rsidR="00B8440A" w:rsidRPr="00C017EB" w:rsidRDefault="00B8440A" w:rsidP="00B8440A">
      <w:r w:rsidRPr="00C017EB">
        <w:t xml:space="preserve">Included in the Estimate of Surfacing Quantities are </w:t>
      </w:r>
      <w:r w:rsidR="000D1468" w:rsidRPr="003D4E17">
        <w:rPr>
          <w:color w:val="E10000"/>
        </w:rPr>
        <w:t>_____</w:t>
      </w:r>
      <w:r w:rsidRPr="00C017EB">
        <w:t xml:space="preserve"> tons of Asphalt Concrete Blade Laid, </w:t>
      </w:r>
      <w:r w:rsidR="000D1468" w:rsidRPr="003D4E17">
        <w:rPr>
          <w:color w:val="E10000"/>
        </w:rPr>
        <w:t>_____</w:t>
      </w:r>
      <w:r w:rsidRPr="00C017EB">
        <w:t xml:space="preserve"> tons of Hydrated Lime, and </w:t>
      </w:r>
      <w:r w:rsidR="000D1468" w:rsidRPr="003D4E17">
        <w:rPr>
          <w:color w:val="E10000"/>
        </w:rPr>
        <w:t>_____</w:t>
      </w:r>
      <w:r w:rsidRPr="00C017EB">
        <w:t xml:space="preserve"> tons of PG </w:t>
      </w:r>
      <w:r w:rsidRPr="003D4E17">
        <w:rPr>
          <w:color w:val="E10000"/>
        </w:rPr>
        <w:t>__</w:t>
      </w:r>
      <w:r w:rsidRPr="00462B38">
        <w:rPr>
          <w:color w:val="auto"/>
        </w:rPr>
        <w:t>-</w:t>
      </w:r>
      <w:r w:rsidRPr="003D4E17">
        <w:rPr>
          <w:color w:val="E10000"/>
        </w:rPr>
        <w:t>__</w:t>
      </w:r>
      <w:r w:rsidRPr="00C017EB">
        <w:t xml:space="preserve"> Asphalt Binder per mile and </w:t>
      </w:r>
      <w:r>
        <w:t>will</w:t>
      </w:r>
      <w:r w:rsidRPr="00C017EB">
        <w:t xml:space="preserve"> be tight bladed on the existing surface </w:t>
      </w:r>
      <w:r w:rsidR="000D1468" w:rsidRPr="003D4E17">
        <w:rPr>
          <w:color w:val="E10000"/>
        </w:rPr>
        <w:t>_____</w:t>
      </w:r>
      <w:r w:rsidRPr="00C017EB">
        <w:rPr>
          <w:color w:val="00B0F0"/>
        </w:rPr>
        <w:t xml:space="preserve"> </w:t>
      </w:r>
      <w:r w:rsidRPr="00C017EB">
        <w:t xml:space="preserve">feet wide prior to the overlay. </w:t>
      </w:r>
      <w:r w:rsidR="00BE4272" w:rsidRPr="00BE4272">
        <w:t>Gaps at centerline will not be permitted.</w:t>
      </w:r>
    </w:p>
    <w:p w14:paraId="24E6DB70" w14:textId="77777777" w:rsidR="00B8440A" w:rsidRPr="00C017EB" w:rsidRDefault="00B8440A" w:rsidP="00B8440A">
      <w:pPr>
        <w:ind w:left="270"/>
      </w:pPr>
    </w:p>
    <w:p w14:paraId="477D1A60" w14:textId="1954CEEF" w:rsidR="00B8440A" w:rsidRPr="00C017EB" w:rsidRDefault="00B8440A" w:rsidP="00B8440A">
      <w:r w:rsidRPr="00C017EB">
        <w:t xml:space="preserve">Mineral Aggregate for tight bladed material </w:t>
      </w:r>
      <w:r>
        <w:t>will</w:t>
      </w:r>
      <w:r w:rsidRPr="00C017EB">
        <w:t xml:space="preserve"> use only the fine aggregate components combined in the same proportions as the </w:t>
      </w:r>
      <w:r w:rsidR="00DD3709" w:rsidRPr="00647888">
        <w:t>Class</w:t>
      </w:r>
      <w:r w:rsidR="00DD3709" w:rsidRPr="003D4E17">
        <w:rPr>
          <w:color w:val="E10000"/>
        </w:rPr>
        <w:t xml:space="preserve"> </w:t>
      </w:r>
      <w:r w:rsidR="00DD3709" w:rsidRPr="003D4E17">
        <w:rPr>
          <w:rFonts w:cs="Arial"/>
          <w:color w:val="E10000"/>
        </w:rPr>
        <w:t xml:space="preserve">____ </w:t>
      </w:r>
      <w:r w:rsidRPr="00C017EB">
        <w:t xml:space="preserve">Hot Mixed Asphalt Concrete mix. </w:t>
      </w:r>
      <w:r w:rsidR="00E4608B" w:rsidRPr="00A70BE0">
        <w:t>Mineral Aggregate for tight bladed material will meet the gradation requirements of the Job Mix Formula.</w:t>
      </w:r>
      <w:r w:rsidR="00701D7B">
        <w:t xml:space="preserve">  </w:t>
      </w:r>
      <w:r w:rsidRPr="00C017EB">
        <w:t xml:space="preserve">Quality testing is not required on the coarse aggregate (+No. 4 sieve) in this mixture. </w:t>
      </w:r>
    </w:p>
    <w:p w14:paraId="3891BB3A" w14:textId="77777777" w:rsidR="00E504F6" w:rsidRDefault="00E504F6" w:rsidP="00B8440A">
      <w:pPr>
        <w:suppressAutoHyphens/>
      </w:pPr>
    </w:p>
    <w:p w14:paraId="606C4AA7" w14:textId="6F58B12B" w:rsidR="00B8440A" w:rsidRDefault="00B8440A" w:rsidP="00B8440A">
      <w:pPr>
        <w:suppressAutoHyphens/>
      </w:pPr>
      <w:r w:rsidRPr="00C017EB">
        <w:t xml:space="preserve">The Asphalt Concrete Blade Laid Lift </w:t>
      </w:r>
      <w:r>
        <w:t>will</w:t>
      </w:r>
      <w:r w:rsidRPr="00C017EB">
        <w:t xml:space="preserve"> be designed using an N</w:t>
      </w:r>
      <w:r w:rsidRPr="00C017EB">
        <w:rPr>
          <w:vertAlign w:val="subscript"/>
        </w:rPr>
        <w:t>design</w:t>
      </w:r>
      <w:r w:rsidRPr="00C017EB">
        <w:t xml:space="preserve"> Gyratory Compactive Effort of 65. The asphalt binder content </w:t>
      </w:r>
      <w:r>
        <w:t>will</w:t>
      </w:r>
      <w:r w:rsidRPr="00C017EB">
        <w:t xml:space="preserve"> be determined so that the air voids of Asphalt Concrete Blade Laid Lift are between 3.0% and 5.0%.</w:t>
      </w:r>
    </w:p>
    <w:p w14:paraId="3578DC95" w14:textId="77777777" w:rsidR="00B8440A" w:rsidRDefault="00B8440A" w:rsidP="00B8440A">
      <w:pPr>
        <w:suppressAutoHyphens/>
      </w:pPr>
    </w:p>
    <w:p w14:paraId="78B319E4" w14:textId="2F6BA0CC" w:rsidR="008D0BDF" w:rsidRDefault="00B8440A" w:rsidP="00B8440A">
      <w:pPr>
        <w:suppressAutoHyphens/>
        <w:rPr>
          <w:b/>
          <w:u w:val="single"/>
        </w:rPr>
      </w:pPr>
      <w:r w:rsidRPr="00C017EB">
        <w:t>Included in the Estimate of Surfacing Quantities are</w:t>
      </w:r>
      <w:r>
        <w:rPr>
          <w:color w:val="00B0F0"/>
        </w:rPr>
        <w:t xml:space="preserve"> </w:t>
      </w:r>
      <w:r w:rsidR="000D1468" w:rsidRPr="003D4E17">
        <w:rPr>
          <w:color w:val="E10000"/>
        </w:rPr>
        <w:t>_____</w:t>
      </w:r>
      <w:r w:rsidRPr="00C017EB">
        <w:t xml:space="preserve"> tons of SS-1h or CSS-1h Asphalt for Tack </w:t>
      </w:r>
      <w:r>
        <w:t xml:space="preserve">for use prior to the application of the Blade Laid lift. (Rate = </w:t>
      </w:r>
      <w:r w:rsidRPr="000746C0">
        <w:t>0.09</w:t>
      </w:r>
      <w:r>
        <w:t xml:space="preserve"> Gal./</w:t>
      </w:r>
      <w:r w:rsidR="003C4F54">
        <w:t>SqYd</w:t>
      </w:r>
      <w:r>
        <w:t>)</w:t>
      </w:r>
    </w:p>
    <w:p w14:paraId="7BADBAF2" w14:textId="71043748" w:rsidR="00A220C6" w:rsidRDefault="00A220C6" w:rsidP="008D0BDF">
      <w:pPr>
        <w:suppressAutoHyphens/>
        <w:rPr>
          <w:b/>
          <w:u w:val="single"/>
        </w:rPr>
      </w:pPr>
    </w:p>
    <w:p w14:paraId="22150D1D" w14:textId="3871F83E" w:rsidR="008D0BDF" w:rsidRPr="000A430A" w:rsidRDefault="008D0BDF" w:rsidP="005C7814">
      <w:pPr>
        <w:suppressAutoHyphens/>
        <w:rPr>
          <w:b/>
          <w:color w:val="auto"/>
          <w:u w:val="single"/>
        </w:rPr>
      </w:pPr>
      <w:r w:rsidRPr="000A430A">
        <w:rPr>
          <w:b/>
          <w:color w:val="auto"/>
          <w:u w:val="single"/>
        </w:rPr>
        <w:t xml:space="preserve">CLASS </w:t>
      </w:r>
      <w:r w:rsidRPr="00B84389">
        <w:rPr>
          <w:b/>
          <w:color w:val="E10000"/>
          <w:u w:val="single"/>
        </w:rPr>
        <w:t xml:space="preserve">D, E, </w:t>
      </w:r>
      <w:r w:rsidR="00D94B6D" w:rsidRPr="00B84389">
        <w:rPr>
          <w:b/>
          <w:color w:val="E10000"/>
          <w:u w:val="single"/>
        </w:rPr>
        <w:t>OR</w:t>
      </w:r>
      <w:r w:rsidRPr="00B84389">
        <w:rPr>
          <w:b/>
          <w:color w:val="E10000"/>
          <w:u w:val="single"/>
        </w:rPr>
        <w:t xml:space="preserve"> </w:t>
      </w:r>
      <w:r w:rsidR="00B57E56" w:rsidRPr="00B84389">
        <w:rPr>
          <w:b/>
          <w:color w:val="E10000"/>
          <w:u w:val="single"/>
        </w:rPr>
        <w:t>G</w:t>
      </w:r>
      <w:r w:rsidRPr="000A430A">
        <w:rPr>
          <w:b/>
          <w:color w:val="auto"/>
          <w:u w:val="single"/>
        </w:rPr>
        <w:t xml:space="preserve"> ASPHALT CONCRETE </w:t>
      </w:r>
    </w:p>
    <w:p w14:paraId="1CA4DCB1" w14:textId="77777777" w:rsidR="008D0BDF" w:rsidRPr="007B5F9A" w:rsidRDefault="008D0BDF" w:rsidP="008D0BDF">
      <w:pPr>
        <w:suppressAutoHyphens/>
        <w:ind w:left="432"/>
        <w:rPr>
          <w:color w:val="auto"/>
          <w:sz w:val="18"/>
          <w:szCs w:val="18"/>
        </w:rPr>
      </w:pPr>
    </w:p>
    <w:p w14:paraId="7BB32CE4" w14:textId="51A4A070" w:rsidR="008D0BDF" w:rsidRPr="00462B38" w:rsidRDefault="008D0BDF" w:rsidP="00A363CB">
      <w:pPr>
        <w:suppressAutoHyphens/>
        <w:ind w:left="720"/>
        <w:jc w:val="left"/>
        <w:rPr>
          <w:color w:val="auto"/>
          <w:highlight w:val="yellow"/>
        </w:rPr>
      </w:pPr>
      <w:r w:rsidRPr="00462B38">
        <w:rPr>
          <w:rFonts w:cs="Arial"/>
          <w:color w:val="auto"/>
          <w:highlight w:val="yellow"/>
        </w:rPr>
        <w:t>Alternate Bid Item Note</w:t>
      </w:r>
      <w:r w:rsidR="00C17CB5">
        <w:rPr>
          <w:rFonts w:cs="Arial"/>
          <w:color w:val="auto"/>
          <w:highlight w:val="yellow"/>
        </w:rPr>
        <w:t xml:space="preserve"> (greater </w:t>
      </w:r>
      <w:r w:rsidR="00C17CB5" w:rsidRPr="00A363CB">
        <w:rPr>
          <w:color w:val="auto"/>
          <w:highlight w:val="yellow"/>
        </w:rPr>
        <w:t>than</w:t>
      </w:r>
      <w:r w:rsidR="00C17CB5">
        <w:rPr>
          <w:rFonts w:cs="Arial"/>
          <w:color w:val="auto"/>
          <w:highlight w:val="yellow"/>
        </w:rPr>
        <w:t xml:space="preserve"> 5,000 tons)</w:t>
      </w:r>
      <w:r w:rsidR="00F54C76">
        <w:rPr>
          <w:rFonts w:cs="Arial"/>
          <w:color w:val="auto"/>
          <w:highlight w:val="yellow"/>
        </w:rPr>
        <w:t>.</w:t>
      </w:r>
    </w:p>
    <w:p w14:paraId="23CE28AE" w14:textId="77777777" w:rsidR="008D0BDF" w:rsidRPr="007B5F9A" w:rsidRDefault="008D0BDF" w:rsidP="008D0BDF">
      <w:pPr>
        <w:suppressAutoHyphens/>
        <w:rPr>
          <w:b/>
          <w:color w:val="auto"/>
        </w:rPr>
      </w:pPr>
    </w:p>
    <w:p w14:paraId="36FB6CCF" w14:textId="4A2E75D0" w:rsidR="008D0BDF" w:rsidRPr="00C017EB" w:rsidRDefault="008D0BDF" w:rsidP="008D0BDF">
      <w:pPr>
        <w:rPr>
          <w:snapToGrid w:val="0"/>
        </w:rPr>
      </w:pPr>
      <w:r w:rsidRPr="00C017EB">
        <w:rPr>
          <w:snapToGrid w:val="0"/>
        </w:rPr>
        <w:t xml:space="preserve">Mineral Aggregate for </w:t>
      </w:r>
      <w:r w:rsidR="003A62AD" w:rsidRPr="00647888">
        <w:t>Class</w:t>
      </w:r>
      <w:r w:rsidR="003A62AD" w:rsidRPr="003D4E17">
        <w:rPr>
          <w:color w:val="E10000"/>
        </w:rPr>
        <w:t xml:space="preserve"> </w:t>
      </w:r>
      <w:bookmarkStart w:id="87" w:name="_Hlk146695143"/>
      <w:r w:rsidR="003A62AD" w:rsidRPr="003D4E17">
        <w:rPr>
          <w:rFonts w:cs="Arial"/>
          <w:color w:val="E10000"/>
        </w:rPr>
        <w:t>____</w:t>
      </w:r>
      <w:bookmarkEnd w:id="87"/>
      <w:r w:rsidR="003A62AD" w:rsidRPr="003D4E17">
        <w:rPr>
          <w:rFonts w:cs="Arial"/>
          <w:color w:val="E10000"/>
        </w:rPr>
        <w:t xml:space="preserve"> </w:t>
      </w:r>
      <w:r w:rsidRPr="00C017EB">
        <w:rPr>
          <w:snapToGrid w:val="0"/>
        </w:rPr>
        <w:t xml:space="preserve">Asphalt Concrete - Alternate A </w:t>
      </w:r>
      <w:r>
        <w:rPr>
          <w:snapToGrid w:val="0"/>
        </w:rPr>
        <w:t>will</w:t>
      </w:r>
      <w:r w:rsidRPr="00C017EB">
        <w:rPr>
          <w:snapToGrid w:val="0"/>
        </w:rPr>
        <w:t xml:space="preserve"> conform to the requirements for </w:t>
      </w:r>
      <w:r w:rsidR="00A675D9" w:rsidRPr="00647888">
        <w:t>Class</w:t>
      </w:r>
      <w:r w:rsidR="00A675D9" w:rsidRPr="003D4E17">
        <w:rPr>
          <w:color w:val="E10000"/>
        </w:rPr>
        <w:t xml:space="preserve"> </w:t>
      </w:r>
      <w:r w:rsidR="00A675D9" w:rsidRPr="003D4E17">
        <w:rPr>
          <w:rFonts w:cs="Arial"/>
          <w:color w:val="E10000"/>
        </w:rPr>
        <w:t>____</w:t>
      </w:r>
      <w:r w:rsidRPr="00C017EB">
        <w:rPr>
          <w:snapToGrid w:val="0"/>
        </w:rPr>
        <w:t xml:space="preserve">, Type </w:t>
      </w:r>
      <w:r w:rsidR="00A675D9" w:rsidRPr="003D4E17">
        <w:rPr>
          <w:rFonts w:cs="Arial"/>
          <w:color w:val="E10000"/>
        </w:rPr>
        <w:t>____</w:t>
      </w:r>
      <w:r w:rsidRPr="00C017EB">
        <w:rPr>
          <w:snapToGrid w:val="0"/>
        </w:rPr>
        <w:t>.</w:t>
      </w:r>
    </w:p>
    <w:p w14:paraId="668A139E" w14:textId="77777777" w:rsidR="008D0BDF" w:rsidRPr="00C017EB" w:rsidRDefault="008D0BDF" w:rsidP="008D0BDF">
      <w:pPr>
        <w:rPr>
          <w:snapToGrid w:val="0"/>
        </w:rPr>
      </w:pPr>
    </w:p>
    <w:p w14:paraId="5A1F8D1B" w14:textId="3C029F3D" w:rsidR="008D0BDF" w:rsidRDefault="008D0BDF" w:rsidP="008D0BDF">
      <w:pPr>
        <w:rPr>
          <w:snapToGrid w:val="0"/>
        </w:rPr>
      </w:pPr>
      <w:r w:rsidRPr="00C017EB">
        <w:rPr>
          <w:snapToGrid w:val="0"/>
        </w:rPr>
        <w:t xml:space="preserve">Mineral Aggregate for Class </w:t>
      </w:r>
      <w:r w:rsidR="00A675D9" w:rsidRPr="003D4E17">
        <w:rPr>
          <w:rFonts w:cs="Arial"/>
          <w:color w:val="E10000"/>
        </w:rPr>
        <w:t>____</w:t>
      </w:r>
      <w:r w:rsidRPr="00C017EB">
        <w:rPr>
          <w:snapToGrid w:val="0"/>
        </w:rPr>
        <w:t xml:space="preserve"> Asphalt Concrete - Alternate B </w:t>
      </w:r>
      <w:r>
        <w:rPr>
          <w:snapToGrid w:val="0"/>
        </w:rPr>
        <w:t>will</w:t>
      </w:r>
      <w:r w:rsidRPr="00C017EB">
        <w:rPr>
          <w:snapToGrid w:val="0"/>
        </w:rPr>
        <w:t xml:space="preserve"> consist of a minimum of eighty percent crushed</w:t>
      </w:r>
      <w:r w:rsidR="00D7175D">
        <w:rPr>
          <w:snapToGrid w:val="0"/>
        </w:rPr>
        <w:t xml:space="preserve"> limestone</w:t>
      </w:r>
      <w:r w:rsidRPr="00C017EB">
        <w:rPr>
          <w:snapToGrid w:val="0"/>
        </w:rPr>
        <w:t xml:space="preserve"> ledge rock and </w:t>
      </w:r>
      <w:r>
        <w:rPr>
          <w:snapToGrid w:val="0"/>
        </w:rPr>
        <w:t>will</w:t>
      </w:r>
      <w:r w:rsidRPr="00C017EB">
        <w:rPr>
          <w:snapToGrid w:val="0"/>
        </w:rPr>
        <w:t xml:space="preserve"> conform to the requirements for Class </w:t>
      </w:r>
      <w:r w:rsidR="00A675D9" w:rsidRPr="003D4E17">
        <w:rPr>
          <w:rFonts w:cs="Arial"/>
          <w:color w:val="E10000"/>
        </w:rPr>
        <w:t>____</w:t>
      </w:r>
      <w:r w:rsidRPr="00C017EB">
        <w:rPr>
          <w:snapToGrid w:val="0"/>
        </w:rPr>
        <w:t xml:space="preserve">, Type </w:t>
      </w:r>
      <w:r w:rsidR="00A675D9" w:rsidRPr="003D4E17">
        <w:rPr>
          <w:rFonts w:cs="Arial"/>
          <w:color w:val="E10000"/>
        </w:rPr>
        <w:t>____</w:t>
      </w:r>
      <w:r w:rsidRPr="00C017EB">
        <w:rPr>
          <w:snapToGrid w:val="0"/>
        </w:rPr>
        <w:t>.</w:t>
      </w:r>
    </w:p>
    <w:p w14:paraId="337EEB10" w14:textId="270C863A" w:rsidR="00CD5803" w:rsidRDefault="00CD5803" w:rsidP="008D0BDF">
      <w:pPr>
        <w:rPr>
          <w:snapToGrid w:val="0"/>
        </w:rPr>
      </w:pPr>
    </w:p>
    <w:p w14:paraId="26862880" w14:textId="2AA568E4" w:rsidR="00CD5803" w:rsidRPr="00C017EB" w:rsidRDefault="00CD5803" w:rsidP="008D0BDF">
      <w:pPr>
        <w:rPr>
          <w:snapToGrid w:val="0"/>
        </w:rPr>
      </w:pPr>
      <w:r w:rsidRPr="00C017EB">
        <w:t xml:space="preserve">When directed by the Engineer, the Contractor </w:t>
      </w:r>
      <w:r>
        <w:t>will</w:t>
      </w:r>
      <w:r w:rsidRPr="00C017EB">
        <w:t xml:space="preserve"> saw and remove a total of three undamaged compaction cores</w:t>
      </w:r>
      <w:r>
        <w:t xml:space="preserve"> per asphalt concrete lift</w:t>
      </w:r>
      <w:r w:rsidRPr="00C017EB">
        <w:t xml:space="preserve"> from designated area(s) and repair the hole(s) to the satisfaction of the Engineer. All costs associated with the compaction cores </w:t>
      </w:r>
      <w:r>
        <w:t>will</w:t>
      </w:r>
      <w:r w:rsidRPr="00C017EB">
        <w:t xml:space="preserve"> be incidental to the contract unit price per </w:t>
      </w:r>
      <w:r>
        <w:t>each</w:t>
      </w:r>
      <w:r w:rsidRPr="00C017EB">
        <w:t xml:space="preserve"> for </w:t>
      </w:r>
      <w:r w:rsidR="00443C31">
        <w:t>“</w:t>
      </w:r>
      <w:r w:rsidR="004C77EC">
        <w:t>Compaction Sample</w:t>
      </w:r>
      <w:r w:rsidR="00443C31">
        <w:t>”</w:t>
      </w:r>
      <w:r w:rsidRPr="00C017EB">
        <w:t>.</w:t>
      </w:r>
    </w:p>
    <w:p w14:paraId="0775368E" w14:textId="77777777" w:rsidR="008D0BDF" w:rsidRPr="00C017EB" w:rsidRDefault="008D0BDF" w:rsidP="008D0BDF">
      <w:pPr>
        <w:rPr>
          <w:snapToGrid w:val="0"/>
        </w:rPr>
      </w:pPr>
    </w:p>
    <w:p w14:paraId="36BA8EB9" w14:textId="38A0D135" w:rsidR="008D0BDF" w:rsidRPr="00C017EB" w:rsidRDefault="008D0BDF" w:rsidP="008D0BDF">
      <w:pPr>
        <w:autoSpaceDE w:val="0"/>
        <w:autoSpaceDN w:val="0"/>
        <w:adjustRightInd w:val="0"/>
        <w:rPr>
          <w:rFonts w:cs="Arial"/>
          <w:color w:val="auto"/>
        </w:rPr>
      </w:pPr>
      <w:r w:rsidRPr="00C017EB">
        <w:rPr>
          <w:rFonts w:cs="Arial"/>
        </w:rPr>
        <w:t xml:space="preserve">All other requirements for Class </w:t>
      </w:r>
      <w:r w:rsidR="001362E7" w:rsidRPr="003D4E17">
        <w:rPr>
          <w:rFonts w:cs="Arial"/>
          <w:color w:val="E10000"/>
        </w:rPr>
        <w:t>____</w:t>
      </w:r>
      <w:r w:rsidRPr="00C017EB">
        <w:rPr>
          <w:rFonts w:cs="Arial"/>
        </w:rPr>
        <w:t xml:space="preserve"> </w:t>
      </w:r>
      <w:r>
        <w:rPr>
          <w:rFonts w:cs="Arial"/>
        </w:rPr>
        <w:t>will</w:t>
      </w:r>
      <w:r w:rsidRPr="00C017EB">
        <w:rPr>
          <w:rFonts w:cs="Arial"/>
        </w:rPr>
        <w:t xml:space="preserve"> apply.</w:t>
      </w:r>
    </w:p>
    <w:p w14:paraId="15E74A61" w14:textId="77777777" w:rsidR="00D277A1" w:rsidRDefault="00D277A1" w:rsidP="008D0BDF">
      <w:pPr>
        <w:suppressAutoHyphens/>
        <w:rPr>
          <w:b/>
          <w:u w:val="single"/>
        </w:rPr>
      </w:pPr>
    </w:p>
    <w:p w14:paraId="724D5D38" w14:textId="77777777" w:rsidR="00011452" w:rsidRDefault="00011452" w:rsidP="008D0BDF">
      <w:pPr>
        <w:suppressAutoHyphens/>
        <w:rPr>
          <w:b/>
          <w:u w:val="single"/>
        </w:rPr>
      </w:pPr>
    </w:p>
    <w:p w14:paraId="22527587" w14:textId="53B65D06" w:rsidR="008D0BDF" w:rsidRPr="003C18CD" w:rsidRDefault="008D0BDF" w:rsidP="004D50FE">
      <w:pPr>
        <w:pStyle w:val="Heading2"/>
      </w:pPr>
      <w:bookmarkStart w:id="88" w:name="_Toc241053016"/>
      <w:r w:rsidRPr="003C18CD">
        <w:t xml:space="preserve">CLASS </w:t>
      </w:r>
      <w:r w:rsidRPr="00EF2D66">
        <w:rPr>
          <w:color w:val="E10000"/>
        </w:rPr>
        <w:t xml:space="preserve">D, E, </w:t>
      </w:r>
      <w:r w:rsidR="00D94B6D" w:rsidRPr="00EF2D66">
        <w:rPr>
          <w:color w:val="E10000"/>
        </w:rPr>
        <w:t>OR</w:t>
      </w:r>
      <w:r w:rsidRPr="00EF2D66">
        <w:rPr>
          <w:color w:val="E10000"/>
        </w:rPr>
        <w:t xml:space="preserve"> </w:t>
      </w:r>
      <w:r w:rsidR="00B57E56">
        <w:rPr>
          <w:color w:val="E10000"/>
        </w:rPr>
        <w:t>G</w:t>
      </w:r>
      <w:r w:rsidRPr="003C18CD">
        <w:t xml:space="preserve"> ASPHALT CONCRETE</w:t>
      </w:r>
      <w:bookmarkEnd w:id="88"/>
      <w:r w:rsidRPr="003C18CD">
        <w:t xml:space="preserve"> </w:t>
      </w:r>
    </w:p>
    <w:p w14:paraId="50737CEE" w14:textId="77777777" w:rsidR="008D0BDF" w:rsidRPr="007B5F9A" w:rsidRDefault="008D0BDF" w:rsidP="008D0BDF">
      <w:pPr>
        <w:suppressAutoHyphens/>
        <w:ind w:left="432"/>
        <w:jc w:val="left"/>
        <w:rPr>
          <w:color w:val="auto"/>
        </w:rPr>
      </w:pPr>
    </w:p>
    <w:p w14:paraId="798C9BD6" w14:textId="302534B8" w:rsidR="008D0BDF" w:rsidRPr="00462B38" w:rsidRDefault="008D0BDF" w:rsidP="00A363CB">
      <w:pPr>
        <w:suppressAutoHyphens/>
        <w:ind w:left="720"/>
        <w:jc w:val="left"/>
        <w:rPr>
          <w:color w:val="auto"/>
          <w:highlight w:val="yellow"/>
        </w:rPr>
      </w:pPr>
      <w:r w:rsidRPr="00462B38">
        <w:rPr>
          <w:rFonts w:cs="Arial"/>
          <w:color w:val="auto"/>
          <w:highlight w:val="yellow"/>
        </w:rPr>
        <w:t>Non-Alternate Bid Item Note</w:t>
      </w:r>
      <w:r w:rsidR="00272FFF">
        <w:rPr>
          <w:rFonts w:cs="Arial"/>
          <w:color w:val="auto"/>
          <w:highlight w:val="yellow"/>
        </w:rPr>
        <w:t xml:space="preserve"> (greater t</w:t>
      </w:r>
      <w:r w:rsidR="00D14546">
        <w:rPr>
          <w:rFonts w:cs="Arial"/>
          <w:color w:val="auto"/>
          <w:highlight w:val="yellow"/>
        </w:rPr>
        <w:t>han 5,000 tons)</w:t>
      </w:r>
      <w:r w:rsidR="00F54C76">
        <w:rPr>
          <w:rFonts w:cs="Arial"/>
          <w:color w:val="auto"/>
          <w:highlight w:val="yellow"/>
        </w:rPr>
        <w:t>.</w:t>
      </w:r>
    </w:p>
    <w:p w14:paraId="224357BB" w14:textId="77777777" w:rsidR="008D0BDF" w:rsidRPr="003C18CD" w:rsidRDefault="008D0BDF" w:rsidP="008D0BDF">
      <w:pPr>
        <w:suppressAutoHyphens/>
        <w:rPr>
          <w:b/>
          <w:color w:val="auto"/>
        </w:rPr>
      </w:pPr>
    </w:p>
    <w:p w14:paraId="0C89657F" w14:textId="6EDCB4D7" w:rsidR="008D0BDF" w:rsidRDefault="008D0BDF" w:rsidP="008D0BDF">
      <w:pPr>
        <w:rPr>
          <w:snapToGrid w:val="0"/>
        </w:rPr>
      </w:pPr>
      <w:r w:rsidRPr="003C18CD">
        <w:rPr>
          <w:snapToGrid w:val="0"/>
        </w:rPr>
        <w:t xml:space="preserve">Mineral Aggregate for Class </w:t>
      </w:r>
      <w:r w:rsidR="001362E7" w:rsidRPr="003D4E17">
        <w:rPr>
          <w:rFonts w:cs="Arial"/>
          <w:color w:val="E10000"/>
        </w:rPr>
        <w:t>____</w:t>
      </w:r>
      <w:r w:rsidRPr="003C18CD">
        <w:rPr>
          <w:snapToGrid w:val="0"/>
        </w:rPr>
        <w:t xml:space="preserve"> Asphalt Concrete will conform to the requirements for Class </w:t>
      </w:r>
      <w:r w:rsidR="001362E7" w:rsidRPr="003D4E17">
        <w:rPr>
          <w:rFonts w:cs="Arial"/>
          <w:color w:val="E10000"/>
        </w:rPr>
        <w:t>____</w:t>
      </w:r>
      <w:r w:rsidRPr="003C18CD">
        <w:rPr>
          <w:snapToGrid w:val="0"/>
        </w:rPr>
        <w:t xml:space="preserve">, Type </w:t>
      </w:r>
      <w:r w:rsidR="001362E7" w:rsidRPr="003D4E17">
        <w:rPr>
          <w:rFonts w:cs="Arial"/>
          <w:color w:val="E10000"/>
        </w:rPr>
        <w:t>____</w:t>
      </w:r>
      <w:r w:rsidRPr="003C18CD">
        <w:rPr>
          <w:snapToGrid w:val="0"/>
        </w:rPr>
        <w:t>.</w:t>
      </w:r>
    </w:p>
    <w:p w14:paraId="0E077455" w14:textId="77777777" w:rsidR="00E50A86" w:rsidRDefault="00E50A86" w:rsidP="008D0BDF">
      <w:pPr>
        <w:rPr>
          <w:snapToGrid w:val="0"/>
        </w:rPr>
      </w:pPr>
    </w:p>
    <w:p w14:paraId="4F06A763" w14:textId="065C88D3" w:rsidR="008D0BDF" w:rsidRDefault="00E50A86" w:rsidP="008D0BDF">
      <w:r w:rsidRPr="00C017EB">
        <w:t xml:space="preserve">When directed by the Engineer, the Contractor </w:t>
      </w:r>
      <w:r>
        <w:t>will</w:t>
      </w:r>
      <w:r w:rsidRPr="00C017EB">
        <w:t xml:space="preserve"> saw and remove a total of three undamaged compaction cores</w:t>
      </w:r>
      <w:r w:rsidR="0002553A">
        <w:t xml:space="preserve"> </w:t>
      </w:r>
      <w:r w:rsidR="00001485">
        <w:t>per asphalt concrete lift</w:t>
      </w:r>
      <w:r w:rsidRPr="00C017EB">
        <w:t xml:space="preserve"> from designated area(s) and repair the hole(s) to the satisfaction of the Engineer. All costs associated with the compaction cores </w:t>
      </w:r>
      <w:r>
        <w:t>will</w:t>
      </w:r>
      <w:r w:rsidRPr="00C017EB">
        <w:t xml:space="preserve"> be incidental to the contract unit price per </w:t>
      </w:r>
      <w:r w:rsidR="00001485">
        <w:t>each</w:t>
      </w:r>
      <w:r w:rsidRPr="00C017EB">
        <w:t xml:space="preserve"> for </w:t>
      </w:r>
      <w:r w:rsidR="00443C31">
        <w:t>“</w:t>
      </w:r>
      <w:r w:rsidR="004C77EC">
        <w:t>Compaction Sample</w:t>
      </w:r>
      <w:r w:rsidR="00443C31">
        <w:t>”</w:t>
      </w:r>
      <w:r w:rsidRPr="00C017EB">
        <w:t>.</w:t>
      </w:r>
    </w:p>
    <w:p w14:paraId="4D5057E2" w14:textId="77777777" w:rsidR="00E50A86" w:rsidRPr="003C18CD" w:rsidRDefault="00E50A86" w:rsidP="008D0BDF">
      <w:pPr>
        <w:rPr>
          <w:snapToGrid w:val="0"/>
        </w:rPr>
      </w:pPr>
    </w:p>
    <w:p w14:paraId="1E48478E" w14:textId="4BD3A59C" w:rsidR="008D0BDF" w:rsidRDefault="008D0BDF" w:rsidP="008D0BDF">
      <w:pPr>
        <w:autoSpaceDE w:val="0"/>
        <w:autoSpaceDN w:val="0"/>
        <w:adjustRightInd w:val="0"/>
        <w:rPr>
          <w:rFonts w:cs="Arial"/>
        </w:rPr>
      </w:pPr>
      <w:r w:rsidRPr="003C18CD">
        <w:rPr>
          <w:rFonts w:cs="Arial"/>
        </w:rPr>
        <w:t xml:space="preserve">All other requirements for Class </w:t>
      </w:r>
      <w:r w:rsidR="00AB73CC" w:rsidRPr="003D4E17">
        <w:rPr>
          <w:rFonts w:cs="Arial"/>
          <w:color w:val="E10000"/>
        </w:rPr>
        <w:t>____</w:t>
      </w:r>
      <w:r w:rsidRPr="003C18CD">
        <w:rPr>
          <w:rFonts w:cs="Arial"/>
        </w:rPr>
        <w:t xml:space="preserve"> will apply.</w:t>
      </w:r>
    </w:p>
    <w:p w14:paraId="4D58E902" w14:textId="77777777" w:rsidR="00B11E8C" w:rsidRDefault="00B11E8C" w:rsidP="008B7DA3">
      <w:pPr>
        <w:suppressAutoHyphens/>
        <w:rPr>
          <w:b/>
          <w:u w:val="single"/>
        </w:rPr>
      </w:pPr>
    </w:p>
    <w:p w14:paraId="1BC8442A" w14:textId="77777777" w:rsidR="00B11E8C" w:rsidRDefault="00B11E8C" w:rsidP="008B7DA3">
      <w:pPr>
        <w:suppressAutoHyphens/>
        <w:rPr>
          <w:b/>
          <w:u w:val="single"/>
        </w:rPr>
      </w:pPr>
    </w:p>
    <w:p w14:paraId="2FF43B45" w14:textId="3F7CCD51" w:rsidR="008B7DA3" w:rsidRPr="00C017EB" w:rsidRDefault="008B7DA3" w:rsidP="004D50FE">
      <w:pPr>
        <w:pStyle w:val="Heading2"/>
      </w:pPr>
      <w:bookmarkStart w:id="89" w:name="_Toc241053017"/>
      <w:r w:rsidRPr="00C017EB">
        <w:t xml:space="preserve">CLASS </w:t>
      </w:r>
      <w:r w:rsidRPr="00EF2D66">
        <w:rPr>
          <w:color w:val="E10000"/>
        </w:rPr>
        <w:t xml:space="preserve">D, E, </w:t>
      </w:r>
      <w:r w:rsidR="00D94B6D" w:rsidRPr="00EF2D66">
        <w:rPr>
          <w:color w:val="E10000"/>
        </w:rPr>
        <w:t>OR</w:t>
      </w:r>
      <w:r w:rsidRPr="00EF2D66">
        <w:rPr>
          <w:color w:val="E10000"/>
        </w:rPr>
        <w:t xml:space="preserve"> </w:t>
      </w:r>
      <w:r w:rsidR="00B57E56">
        <w:rPr>
          <w:color w:val="E10000"/>
        </w:rPr>
        <w:t>G</w:t>
      </w:r>
      <w:r w:rsidRPr="00C017EB">
        <w:t xml:space="preserve"> ASPHALT CONCRETE</w:t>
      </w:r>
      <w:bookmarkEnd w:id="89"/>
      <w:r w:rsidRPr="00C017EB">
        <w:t xml:space="preserve"> </w:t>
      </w:r>
    </w:p>
    <w:p w14:paraId="47929BDC" w14:textId="77777777" w:rsidR="008B7DA3" w:rsidRPr="007B5F9A" w:rsidRDefault="008B7DA3" w:rsidP="008B7DA3">
      <w:pPr>
        <w:suppressAutoHyphens/>
        <w:ind w:left="432"/>
        <w:rPr>
          <w:color w:val="auto"/>
          <w:sz w:val="18"/>
          <w:szCs w:val="18"/>
        </w:rPr>
      </w:pPr>
    </w:p>
    <w:p w14:paraId="5E721FEF" w14:textId="04FA4EFB" w:rsidR="008B7DA3" w:rsidRPr="00462B38" w:rsidRDefault="008B7DA3" w:rsidP="00421D9D">
      <w:pPr>
        <w:suppressAutoHyphens/>
        <w:ind w:left="720"/>
        <w:rPr>
          <w:color w:val="auto"/>
          <w:highlight w:val="yellow"/>
        </w:rPr>
      </w:pPr>
      <w:r w:rsidRPr="00462B38">
        <w:rPr>
          <w:rFonts w:cs="Arial"/>
          <w:color w:val="auto"/>
          <w:highlight w:val="yellow"/>
        </w:rPr>
        <w:t>Alternate Bid Item Note</w:t>
      </w:r>
      <w:r>
        <w:rPr>
          <w:rFonts w:cs="Arial"/>
          <w:color w:val="auto"/>
          <w:highlight w:val="yellow"/>
        </w:rPr>
        <w:t xml:space="preserve"> (5,000 tons or less</w:t>
      </w:r>
      <w:r w:rsidR="00BE556B">
        <w:rPr>
          <w:rFonts w:cs="Arial"/>
          <w:color w:val="auto"/>
          <w:highlight w:val="yellow"/>
        </w:rPr>
        <w:t xml:space="preserve"> </w:t>
      </w:r>
      <w:r w:rsidR="0062085C">
        <w:rPr>
          <w:rFonts w:cs="Arial"/>
          <w:color w:val="auto"/>
          <w:highlight w:val="yellow"/>
        </w:rPr>
        <w:t>per location</w:t>
      </w:r>
      <w:r w:rsidR="00DC776E">
        <w:rPr>
          <w:rFonts w:cs="Arial"/>
          <w:color w:val="auto"/>
          <w:highlight w:val="yellow"/>
        </w:rPr>
        <w:t xml:space="preserve">, e.g. </w:t>
      </w:r>
      <w:r w:rsidR="00BD6481">
        <w:rPr>
          <w:rFonts w:cs="Arial"/>
          <w:color w:val="auto"/>
          <w:highlight w:val="yellow"/>
        </w:rPr>
        <w:t xml:space="preserve">installing </w:t>
      </w:r>
      <w:r w:rsidR="00C52155">
        <w:rPr>
          <w:rFonts w:cs="Arial"/>
          <w:color w:val="auto"/>
          <w:highlight w:val="yellow"/>
        </w:rPr>
        <w:t>multiple turn lanes</w:t>
      </w:r>
      <w:r w:rsidR="00DB4688">
        <w:rPr>
          <w:rFonts w:cs="Arial"/>
          <w:color w:val="auto"/>
          <w:highlight w:val="yellow"/>
        </w:rPr>
        <w:t xml:space="preserve"> with one project</w:t>
      </w:r>
      <w:r w:rsidR="00BD6481">
        <w:rPr>
          <w:rFonts w:cs="Arial"/>
          <w:color w:val="auto"/>
          <w:highlight w:val="yellow"/>
        </w:rPr>
        <w:t>. Total project tonnage may be greater than 5,000 tons but</w:t>
      </w:r>
      <w:r w:rsidR="00165A6E">
        <w:rPr>
          <w:rFonts w:cs="Arial"/>
          <w:color w:val="auto"/>
          <w:highlight w:val="yellow"/>
        </w:rPr>
        <w:t xml:space="preserve"> if all individual locations are less than 5,000 tons, this note may be used.</w:t>
      </w:r>
      <w:r>
        <w:rPr>
          <w:rFonts w:cs="Arial"/>
          <w:color w:val="auto"/>
          <w:highlight w:val="yellow"/>
        </w:rPr>
        <w:t>)</w:t>
      </w:r>
      <w:r w:rsidR="00F54C76">
        <w:rPr>
          <w:rFonts w:cs="Arial"/>
          <w:color w:val="auto"/>
          <w:highlight w:val="yellow"/>
        </w:rPr>
        <w:t>.</w:t>
      </w:r>
    </w:p>
    <w:p w14:paraId="5B400BEF" w14:textId="77777777" w:rsidR="008B7DA3" w:rsidRPr="007B5F9A" w:rsidRDefault="008B7DA3" w:rsidP="008B7DA3">
      <w:pPr>
        <w:suppressAutoHyphens/>
        <w:rPr>
          <w:b/>
          <w:color w:val="auto"/>
        </w:rPr>
      </w:pPr>
    </w:p>
    <w:p w14:paraId="4316B02F" w14:textId="1D99BEC9" w:rsidR="008B7DA3" w:rsidRPr="00C017EB" w:rsidRDefault="008B7DA3" w:rsidP="008B7DA3">
      <w:pPr>
        <w:rPr>
          <w:snapToGrid w:val="0"/>
        </w:rPr>
      </w:pPr>
      <w:r w:rsidRPr="00C017EB">
        <w:rPr>
          <w:snapToGrid w:val="0"/>
        </w:rPr>
        <w:t xml:space="preserve">Mineral Aggregate for Class </w:t>
      </w:r>
      <w:r w:rsidR="00AB73CC" w:rsidRPr="003D4E17">
        <w:rPr>
          <w:rFonts w:cs="Arial"/>
          <w:color w:val="E10000"/>
        </w:rPr>
        <w:t>____</w:t>
      </w:r>
      <w:r w:rsidRPr="00C017EB">
        <w:rPr>
          <w:snapToGrid w:val="0"/>
        </w:rPr>
        <w:t xml:space="preserve"> Asphalt Concrete - Alternate A </w:t>
      </w:r>
      <w:r>
        <w:rPr>
          <w:snapToGrid w:val="0"/>
        </w:rPr>
        <w:t>will</w:t>
      </w:r>
      <w:r w:rsidRPr="00C017EB">
        <w:rPr>
          <w:snapToGrid w:val="0"/>
        </w:rPr>
        <w:t xml:space="preserve"> conform to the requirements for Class </w:t>
      </w:r>
      <w:r w:rsidR="00AB73CC" w:rsidRPr="003D4E17">
        <w:rPr>
          <w:rFonts w:cs="Arial"/>
          <w:color w:val="E10000"/>
        </w:rPr>
        <w:t>____</w:t>
      </w:r>
      <w:r w:rsidRPr="00C017EB">
        <w:rPr>
          <w:snapToGrid w:val="0"/>
        </w:rPr>
        <w:t xml:space="preserve">, Type </w:t>
      </w:r>
      <w:r w:rsidR="00A171BB" w:rsidRPr="003D4E17">
        <w:rPr>
          <w:rFonts w:cs="Arial"/>
          <w:color w:val="E10000"/>
        </w:rPr>
        <w:t>____</w:t>
      </w:r>
      <w:r w:rsidRPr="00C017EB">
        <w:rPr>
          <w:snapToGrid w:val="0"/>
        </w:rPr>
        <w:t>.</w:t>
      </w:r>
    </w:p>
    <w:p w14:paraId="5871C52D" w14:textId="77777777" w:rsidR="008B7DA3" w:rsidRPr="00C017EB" w:rsidRDefault="008B7DA3" w:rsidP="008B7DA3">
      <w:pPr>
        <w:rPr>
          <w:snapToGrid w:val="0"/>
        </w:rPr>
      </w:pPr>
    </w:p>
    <w:p w14:paraId="1FA641D7" w14:textId="7C180FF5" w:rsidR="008B7DA3" w:rsidRDefault="008B7DA3" w:rsidP="008B7DA3">
      <w:pPr>
        <w:rPr>
          <w:snapToGrid w:val="0"/>
        </w:rPr>
      </w:pPr>
      <w:r w:rsidRPr="00C017EB">
        <w:rPr>
          <w:snapToGrid w:val="0"/>
        </w:rPr>
        <w:t xml:space="preserve">Mineral Aggregate for Class </w:t>
      </w:r>
      <w:r w:rsidR="00450AF7" w:rsidRPr="003D4E17">
        <w:rPr>
          <w:rFonts w:cs="Arial"/>
          <w:color w:val="E10000"/>
        </w:rPr>
        <w:t>____</w:t>
      </w:r>
      <w:r w:rsidRPr="00C017EB">
        <w:rPr>
          <w:snapToGrid w:val="0"/>
        </w:rPr>
        <w:t xml:space="preserve"> Asphalt Concrete - Alternate B </w:t>
      </w:r>
      <w:r>
        <w:rPr>
          <w:snapToGrid w:val="0"/>
        </w:rPr>
        <w:t>will</w:t>
      </w:r>
      <w:r w:rsidRPr="00C017EB">
        <w:rPr>
          <w:snapToGrid w:val="0"/>
        </w:rPr>
        <w:t xml:space="preserve"> consist of a minimum of eighty percent crushed</w:t>
      </w:r>
      <w:r>
        <w:rPr>
          <w:snapToGrid w:val="0"/>
        </w:rPr>
        <w:t xml:space="preserve"> limestone</w:t>
      </w:r>
      <w:r w:rsidRPr="00C017EB">
        <w:rPr>
          <w:snapToGrid w:val="0"/>
        </w:rPr>
        <w:t xml:space="preserve"> ledge rock and </w:t>
      </w:r>
      <w:r>
        <w:rPr>
          <w:snapToGrid w:val="0"/>
        </w:rPr>
        <w:t>will</w:t>
      </w:r>
      <w:r w:rsidRPr="00C017EB">
        <w:rPr>
          <w:snapToGrid w:val="0"/>
        </w:rPr>
        <w:t xml:space="preserve"> conform to the requirements for Class </w:t>
      </w:r>
      <w:r w:rsidR="00A171BB" w:rsidRPr="003D4E17">
        <w:rPr>
          <w:rFonts w:cs="Arial"/>
          <w:color w:val="E10000"/>
        </w:rPr>
        <w:t>____</w:t>
      </w:r>
      <w:r w:rsidRPr="00C017EB">
        <w:rPr>
          <w:snapToGrid w:val="0"/>
        </w:rPr>
        <w:t xml:space="preserve">, Type </w:t>
      </w:r>
      <w:r w:rsidR="00A171BB" w:rsidRPr="003D4E17">
        <w:rPr>
          <w:rFonts w:cs="Arial"/>
          <w:color w:val="E10000"/>
        </w:rPr>
        <w:t>____</w:t>
      </w:r>
      <w:r w:rsidRPr="00C017EB">
        <w:rPr>
          <w:snapToGrid w:val="0"/>
        </w:rPr>
        <w:t>.</w:t>
      </w:r>
    </w:p>
    <w:p w14:paraId="48389D90" w14:textId="77777777" w:rsidR="008B7DA3" w:rsidRDefault="008B7DA3" w:rsidP="008B7DA3">
      <w:pPr>
        <w:rPr>
          <w:snapToGrid w:val="0"/>
        </w:rPr>
      </w:pPr>
    </w:p>
    <w:p w14:paraId="1C5587F3" w14:textId="77777777" w:rsidR="00E177C3" w:rsidRPr="00E177C3" w:rsidRDefault="00E177C3" w:rsidP="00E177C3">
      <w:r w:rsidRPr="00E177C3">
        <w:t>Two random locations per 1,000 tons of asphalt will be selected by the Engineer for density determination.  The cutting and trimming of the cores to the appropriate lift thickness will be performed by the Contractor, as per SD 315.  Density determination of the cores will be performed by the Engineer, as per SD 315.  The density of each 1,000-ton lot of asphalt will be the average of the two cores from the lot and will be rounded to the nearest whole percent.  All costs associated with the compaction cores will be incidental to the contract unit price per each for “Compaction Sample”.</w:t>
      </w:r>
    </w:p>
    <w:p w14:paraId="59F2EE25" w14:textId="77777777" w:rsidR="00E177C3" w:rsidRDefault="00E177C3" w:rsidP="00E177C3">
      <w:pPr>
        <w:rPr>
          <w:rFonts w:ascii="Calibri" w:hAnsi="Calibri"/>
          <w:snapToGrid w:val="0"/>
          <w:color w:val="auto"/>
          <w:highlight w:val="green"/>
        </w:rPr>
      </w:pPr>
    </w:p>
    <w:p w14:paraId="771306AE" w14:textId="0D179321" w:rsidR="008B7DA3" w:rsidRDefault="008B7DA3" w:rsidP="008B7DA3">
      <w:pPr>
        <w:autoSpaceDE w:val="0"/>
        <w:autoSpaceDN w:val="0"/>
        <w:adjustRightInd w:val="0"/>
        <w:rPr>
          <w:rFonts w:cs="Arial"/>
        </w:rPr>
      </w:pPr>
      <w:r w:rsidRPr="00C017EB">
        <w:rPr>
          <w:rFonts w:cs="Arial"/>
        </w:rPr>
        <w:t xml:space="preserve">All other requirements for Class </w:t>
      </w:r>
      <w:r w:rsidR="00A171BB" w:rsidRPr="003D4E17">
        <w:rPr>
          <w:rFonts w:cs="Arial"/>
          <w:color w:val="E10000"/>
        </w:rPr>
        <w:t>____</w:t>
      </w:r>
      <w:r w:rsidRPr="00C017EB">
        <w:rPr>
          <w:rFonts w:cs="Arial"/>
        </w:rPr>
        <w:t xml:space="preserve"> </w:t>
      </w:r>
      <w:r>
        <w:rPr>
          <w:rFonts w:cs="Arial"/>
        </w:rPr>
        <w:t>will</w:t>
      </w:r>
      <w:r w:rsidRPr="00C017EB">
        <w:rPr>
          <w:rFonts w:cs="Arial"/>
        </w:rPr>
        <w:t xml:space="preserve"> apply.</w:t>
      </w:r>
    </w:p>
    <w:p w14:paraId="074576B1" w14:textId="77777777" w:rsidR="00B11E8C" w:rsidRDefault="00B11E8C" w:rsidP="00DB4688">
      <w:pPr>
        <w:suppressAutoHyphens/>
        <w:rPr>
          <w:b/>
          <w:u w:val="single"/>
        </w:rPr>
      </w:pPr>
    </w:p>
    <w:p w14:paraId="74D6E730" w14:textId="0F9EC0DD" w:rsidR="00DB4688" w:rsidRPr="003C18CD" w:rsidRDefault="00DB4688" w:rsidP="004D50FE">
      <w:pPr>
        <w:pStyle w:val="Heading2"/>
      </w:pPr>
      <w:bookmarkStart w:id="90" w:name="_Toc241053018"/>
      <w:r w:rsidRPr="003C18CD">
        <w:t xml:space="preserve">CLASS </w:t>
      </w:r>
      <w:r w:rsidRPr="00EF2D66">
        <w:rPr>
          <w:color w:val="E10000"/>
        </w:rPr>
        <w:t xml:space="preserve">D, E, </w:t>
      </w:r>
      <w:r w:rsidR="00C802F0">
        <w:rPr>
          <w:color w:val="E10000"/>
        </w:rPr>
        <w:t xml:space="preserve">or </w:t>
      </w:r>
      <w:r w:rsidRPr="00EF2D66">
        <w:rPr>
          <w:color w:val="E10000"/>
        </w:rPr>
        <w:t>G</w:t>
      </w:r>
      <w:r w:rsidRPr="003C18CD">
        <w:t xml:space="preserve"> ASPHALT CONCRETE</w:t>
      </w:r>
      <w:bookmarkEnd w:id="90"/>
      <w:r w:rsidRPr="003C18CD">
        <w:t xml:space="preserve"> </w:t>
      </w:r>
    </w:p>
    <w:p w14:paraId="737010E0" w14:textId="77777777" w:rsidR="00DB4688" w:rsidRPr="003C18CD" w:rsidRDefault="00DB4688" w:rsidP="004D50FE"/>
    <w:p w14:paraId="2F32EC9F" w14:textId="5A2B35E9" w:rsidR="00DB4688" w:rsidRDefault="00DB4688" w:rsidP="00421D9D">
      <w:pPr>
        <w:suppressAutoHyphens/>
        <w:ind w:left="720"/>
        <w:rPr>
          <w:rFonts w:cs="Arial"/>
          <w:color w:val="auto"/>
        </w:rPr>
      </w:pPr>
      <w:r w:rsidRPr="00462B38">
        <w:rPr>
          <w:rFonts w:cs="Arial"/>
          <w:color w:val="auto"/>
          <w:highlight w:val="yellow"/>
        </w:rPr>
        <w:t>Non-Alternate Bid Item Note</w:t>
      </w:r>
      <w:r>
        <w:rPr>
          <w:rFonts w:cs="Arial"/>
          <w:color w:val="auto"/>
          <w:highlight w:val="yellow"/>
        </w:rPr>
        <w:t xml:space="preserve"> (5,000 tons or less per location, e.g. installing multiple turn lanes with one project. Total project tonnage may be </w:t>
      </w:r>
      <w:r w:rsidRPr="00A363CB">
        <w:rPr>
          <w:color w:val="auto"/>
          <w:highlight w:val="yellow"/>
        </w:rPr>
        <w:t>greater</w:t>
      </w:r>
      <w:r>
        <w:rPr>
          <w:rFonts w:cs="Arial"/>
          <w:color w:val="auto"/>
          <w:highlight w:val="yellow"/>
        </w:rPr>
        <w:t xml:space="preserve"> than 5,000 tons but if all individual locations are less than 5,000 tons, this note may be used.)</w:t>
      </w:r>
      <w:r w:rsidR="00F54C76">
        <w:rPr>
          <w:rFonts w:cs="Arial"/>
          <w:color w:val="auto"/>
        </w:rPr>
        <w:t>.</w:t>
      </w:r>
    </w:p>
    <w:p w14:paraId="31B06E71" w14:textId="77777777" w:rsidR="00DB4688" w:rsidRPr="003C18CD" w:rsidRDefault="00DB4688" w:rsidP="00DB4688">
      <w:pPr>
        <w:suppressAutoHyphens/>
        <w:ind w:left="720"/>
        <w:jc w:val="left"/>
        <w:rPr>
          <w:b/>
          <w:color w:val="auto"/>
        </w:rPr>
      </w:pPr>
    </w:p>
    <w:p w14:paraId="4FAC6E9F" w14:textId="26810F3F" w:rsidR="00DB4688" w:rsidRDefault="00DB4688" w:rsidP="00DB4688">
      <w:pPr>
        <w:rPr>
          <w:snapToGrid w:val="0"/>
        </w:rPr>
      </w:pPr>
      <w:r w:rsidRPr="003C18CD">
        <w:rPr>
          <w:snapToGrid w:val="0"/>
        </w:rPr>
        <w:t xml:space="preserve">Mineral Aggregate for Class </w:t>
      </w:r>
      <w:r w:rsidR="00457002" w:rsidRPr="003D4E17">
        <w:rPr>
          <w:rFonts w:cs="Arial"/>
          <w:color w:val="E10000"/>
        </w:rPr>
        <w:t>____</w:t>
      </w:r>
      <w:r w:rsidRPr="003C18CD">
        <w:rPr>
          <w:snapToGrid w:val="0"/>
        </w:rPr>
        <w:t xml:space="preserve"> Asphalt Concrete will conform to the requirements for Class </w:t>
      </w:r>
      <w:r w:rsidR="00924EBA" w:rsidRPr="003D4E17">
        <w:rPr>
          <w:rFonts w:cs="Arial"/>
          <w:color w:val="E10000"/>
        </w:rPr>
        <w:t>____</w:t>
      </w:r>
      <w:r w:rsidRPr="003C18CD">
        <w:rPr>
          <w:snapToGrid w:val="0"/>
        </w:rPr>
        <w:t xml:space="preserve">, Type </w:t>
      </w:r>
      <w:r w:rsidR="00924EBA" w:rsidRPr="003D4E17">
        <w:rPr>
          <w:rFonts w:cs="Arial"/>
          <w:color w:val="E10000"/>
        </w:rPr>
        <w:t>____</w:t>
      </w:r>
      <w:r w:rsidRPr="003C18CD">
        <w:rPr>
          <w:snapToGrid w:val="0"/>
        </w:rPr>
        <w:t>.</w:t>
      </w:r>
    </w:p>
    <w:p w14:paraId="251CA1F4" w14:textId="77777777" w:rsidR="00DB4688" w:rsidRDefault="00DB4688" w:rsidP="00DB4688">
      <w:pPr>
        <w:rPr>
          <w:snapToGrid w:val="0"/>
        </w:rPr>
      </w:pPr>
    </w:p>
    <w:p w14:paraId="6AC293D7" w14:textId="77777777" w:rsidR="00E177C3" w:rsidRPr="00E177C3" w:rsidRDefault="00E177C3" w:rsidP="00E177C3">
      <w:pPr>
        <w:rPr>
          <w:rFonts w:ascii="Calibri" w:hAnsi="Calibri"/>
          <w:snapToGrid w:val="0"/>
          <w:color w:val="auto"/>
        </w:rPr>
      </w:pPr>
      <w:r w:rsidRPr="00E177C3">
        <w:t>Two random locations per 1,000 tons of asphalt will be selected by the Engineer for density determination.  The cutting and trimming of the cores to the appropriate lift thickness will be performed by the Contractor, as per SD 315.  Density determination of the cores will be performed by the Engineer, as per SD 315.  The density of each 1,000-ton lot of asphalt will be the average of the two cores from the lot and will be rounded to the nearest whole percent.  All costs associated with the compaction cores will be incidental to the contract unit price per each for “Compaction Sample”.</w:t>
      </w:r>
    </w:p>
    <w:p w14:paraId="35F29932" w14:textId="77777777" w:rsidR="00DB4688" w:rsidRPr="003C18CD" w:rsidRDefault="00DB4688" w:rsidP="00DB4688">
      <w:pPr>
        <w:rPr>
          <w:snapToGrid w:val="0"/>
        </w:rPr>
      </w:pPr>
    </w:p>
    <w:p w14:paraId="55EDCCE1" w14:textId="57EFE78F" w:rsidR="000F2E71" w:rsidRDefault="00DB4688" w:rsidP="00C96CF6">
      <w:pPr>
        <w:autoSpaceDE w:val="0"/>
        <w:autoSpaceDN w:val="0"/>
        <w:adjustRightInd w:val="0"/>
        <w:rPr>
          <w:rFonts w:cs="Arial"/>
        </w:rPr>
      </w:pPr>
      <w:r w:rsidRPr="003C18CD">
        <w:rPr>
          <w:rFonts w:cs="Arial"/>
        </w:rPr>
        <w:t xml:space="preserve">All other requirements for Class </w:t>
      </w:r>
      <w:r w:rsidR="00924EBA" w:rsidRPr="003D4E17">
        <w:rPr>
          <w:rFonts w:cs="Arial"/>
          <w:color w:val="E10000"/>
        </w:rPr>
        <w:t>____</w:t>
      </w:r>
      <w:r w:rsidRPr="003C18CD">
        <w:rPr>
          <w:rFonts w:cs="Arial"/>
        </w:rPr>
        <w:t xml:space="preserve"> will apply.</w:t>
      </w:r>
    </w:p>
    <w:p w14:paraId="0F667D2E" w14:textId="77777777" w:rsidR="00C96CF6" w:rsidRDefault="00C96CF6" w:rsidP="00C96CF6">
      <w:pPr>
        <w:autoSpaceDE w:val="0"/>
        <w:autoSpaceDN w:val="0"/>
        <w:adjustRightInd w:val="0"/>
      </w:pPr>
    </w:p>
    <w:p w14:paraId="2BEFE8D8" w14:textId="77777777" w:rsidR="0071648C" w:rsidRDefault="0071648C" w:rsidP="0071648C">
      <w:pPr>
        <w:pStyle w:val="Heading2"/>
      </w:pPr>
      <w:bookmarkStart w:id="91" w:name="_Toc241053019"/>
      <w:r>
        <w:t>CLASS HR ASPHALT CONCRETE</w:t>
      </w:r>
      <w:bookmarkEnd w:id="91"/>
    </w:p>
    <w:p w14:paraId="2DC479B7" w14:textId="77777777" w:rsidR="0071648C" w:rsidRPr="007B5F9A" w:rsidRDefault="0071648C" w:rsidP="0071648C">
      <w:pPr>
        <w:rPr>
          <w:rFonts w:eastAsiaTheme="minorHAnsi"/>
          <w:color w:val="auto"/>
        </w:rPr>
      </w:pPr>
    </w:p>
    <w:p w14:paraId="657E33C0" w14:textId="77777777" w:rsidR="0071648C" w:rsidRDefault="0071648C" w:rsidP="0071648C">
      <w:pPr>
        <w:ind w:left="720"/>
        <w:rPr>
          <w:color w:val="auto"/>
          <w:highlight w:val="yellow"/>
        </w:rPr>
      </w:pPr>
      <w:r>
        <w:rPr>
          <w:highlight w:val="yellow"/>
        </w:rPr>
        <w:t>Alternate Bid Item Note.</w:t>
      </w:r>
    </w:p>
    <w:p w14:paraId="35943786" w14:textId="77777777" w:rsidR="0071648C" w:rsidRDefault="0071648C" w:rsidP="0071648C">
      <w:pPr>
        <w:autoSpaceDE w:val="0"/>
        <w:autoSpaceDN w:val="0"/>
        <w:rPr>
          <w:b/>
          <w:bCs/>
        </w:rPr>
      </w:pPr>
    </w:p>
    <w:p w14:paraId="1222E34E" w14:textId="77777777" w:rsidR="0071648C" w:rsidRDefault="0071648C" w:rsidP="0071648C">
      <w:pPr>
        <w:autoSpaceDE w:val="0"/>
        <w:autoSpaceDN w:val="0"/>
        <w:rPr>
          <w:color w:val="auto"/>
        </w:rPr>
      </w:pPr>
      <w:r>
        <w:t>Virgin mineral aggregate for Class HR Asphalt Concrete Alternate A will conform to the requirements for Class E, Type 1.</w:t>
      </w:r>
    </w:p>
    <w:p w14:paraId="5F76CFB8" w14:textId="77777777" w:rsidR="0071648C" w:rsidRDefault="0071648C" w:rsidP="0071648C">
      <w:pPr>
        <w:autoSpaceDE w:val="0"/>
        <w:autoSpaceDN w:val="0"/>
        <w:rPr>
          <w:b/>
          <w:bCs/>
        </w:rPr>
      </w:pPr>
    </w:p>
    <w:p w14:paraId="6C0BC25F" w14:textId="77777777" w:rsidR="0071648C" w:rsidRDefault="0071648C" w:rsidP="0071648C">
      <w:pPr>
        <w:autoSpaceDE w:val="0"/>
        <w:autoSpaceDN w:val="0"/>
      </w:pPr>
      <w:r>
        <w:t>Virgin mineral aggregate for Class HR Asphalt Concrete Alternate B will consist of a minimum of 80 percent crushed limestone ledge rock and will conform to the requirements for Class E, Type 1.</w:t>
      </w:r>
    </w:p>
    <w:p w14:paraId="1A2CB25F" w14:textId="77777777" w:rsidR="0071648C" w:rsidRDefault="0071648C" w:rsidP="0071648C">
      <w:pPr>
        <w:autoSpaceDE w:val="0"/>
        <w:autoSpaceDN w:val="0"/>
      </w:pPr>
    </w:p>
    <w:p w14:paraId="3FC3A3BA" w14:textId="77777777" w:rsidR="0071648C" w:rsidRDefault="0071648C" w:rsidP="0071648C">
      <w:pPr>
        <w:ind w:left="720"/>
        <w:rPr>
          <w:highlight w:val="yellow"/>
        </w:rPr>
      </w:pPr>
      <w:r>
        <w:rPr>
          <w:highlight w:val="yellow"/>
        </w:rPr>
        <w:t>Use the following paragraph if RAP is produced on the current project or the second paragraph when RAP has been produced and stockpiled on a previous project.</w:t>
      </w:r>
    </w:p>
    <w:p w14:paraId="4F6CFFC5" w14:textId="77777777" w:rsidR="0071648C" w:rsidRDefault="0071648C" w:rsidP="0071648C">
      <w:pPr>
        <w:autoSpaceDE w:val="0"/>
        <w:autoSpaceDN w:val="0"/>
        <w:ind w:left="360"/>
      </w:pPr>
    </w:p>
    <w:p w14:paraId="239D034E" w14:textId="77777777" w:rsidR="0071648C" w:rsidRDefault="0071648C" w:rsidP="0071648C">
      <w:pPr>
        <w:rPr>
          <w:color w:val="auto"/>
        </w:rPr>
      </w:pPr>
      <w:r>
        <w:t>RAP will be obtained from the material produced by cold milling on this project. An estimated</w:t>
      </w:r>
      <w:r w:rsidRPr="003D4E17">
        <w:rPr>
          <w:color w:val="E10000"/>
        </w:rPr>
        <w:t xml:space="preserve"> _____ </w:t>
      </w:r>
      <w:r>
        <w:t xml:space="preserve">tons will be required for use as RAP.  The Class HR Asphalt Concrete will include </w:t>
      </w:r>
      <w:r>
        <w:softHyphen/>
      </w:r>
      <w:r>
        <w:softHyphen/>
      </w:r>
      <w:r>
        <w:softHyphen/>
      </w:r>
      <w:r w:rsidRPr="003D4E17">
        <w:rPr>
          <w:color w:val="E10000"/>
        </w:rPr>
        <w:t>____</w:t>
      </w:r>
      <w:r>
        <w:t xml:space="preserve"> percent RAP in the mixture.</w:t>
      </w:r>
    </w:p>
    <w:p w14:paraId="59949FE6" w14:textId="77777777" w:rsidR="0071648C" w:rsidRDefault="0071648C" w:rsidP="0071648C">
      <w:pPr>
        <w:autoSpaceDE w:val="0"/>
        <w:autoSpaceDN w:val="0"/>
        <w:ind w:left="432"/>
      </w:pPr>
    </w:p>
    <w:p w14:paraId="35C72F38" w14:textId="77777777" w:rsidR="0071648C" w:rsidRDefault="0071648C" w:rsidP="0071648C">
      <w:pPr>
        <w:autoSpaceDE w:val="0"/>
        <w:autoSpaceDN w:val="0"/>
        <w:ind w:left="432"/>
      </w:pPr>
      <w:r w:rsidRPr="003D4E17">
        <w:rPr>
          <w:color w:val="E10000"/>
        </w:rPr>
        <w:t xml:space="preserve">                                         </w:t>
      </w:r>
      <w:r>
        <w:rPr>
          <w:highlight w:val="yellow"/>
        </w:rPr>
        <w:t>OR</w:t>
      </w:r>
    </w:p>
    <w:p w14:paraId="356B4A11" w14:textId="77777777" w:rsidR="0071648C" w:rsidRPr="007B5F9A" w:rsidRDefault="0071648C" w:rsidP="0071648C">
      <w:pPr>
        <w:autoSpaceDE w:val="0"/>
        <w:autoSpaceDN w:val="0"/>
        <w:ind w:left="432"/>
        <w:rPr>
          <w:color w:val="auto"/>
        </w:rPr>
      </w:pPr>
    </w:p>
    <w:p w14:paraId="70053608" w14:textId="026CCADD" w:rsidR="0071648C" w:rsidRDefault="0071648C" w:rsidP="0071648C">
      <w:pPr>
        <w:autoSpaceDE w:val="0"/>
        <w:autoSpaceDN w:val="0"/>
        <w:rPr>
          <w:rFonts w:ascii="Calibri" w:hAnsi="Calibri" w:cs="Calibri"/>
          <w:color w:val="auto"/>
        </w:rPr>
      </w:pPr>
      <w:r>
        <w:t xml:space="preserve">An estimated </w:t>
      </w:r>
      <w:r w:rsidRPr="003D4E17">
        <w:rPr>
          <w:color w:val="E10000"/>
        </w:rPr>
        <w:t>____</w:t>
      </w:r>
      <w:r>
        <w:t xml:space="preserve"> tons of RAP is needed for the Class HR mixture.  The Class HR Asphalt Concrete will include </w:t>
      </w:r>
      <w:r>
        <w:softHyphen/>
      </w:r>
      <w:r>
        <w:softHyphen/>
      </w:r>
      <w:r>
        <w:softHyphen/>
      </w:r>
      <w:r w:rsidRPr="003D4E17">
        <w:rPr>
          <w:color w:val="E10000"/>
        </w:rPr>
        <w:t>____</w:t>
      </w:r>
      <w:r>
        <w:t xml:space="preserve"> percent RAP in the mixture.  RAP will be obtained from the</w:t>
      </w:r>
      <w:r w:rsidRPr="003D4E17">
        <w:rPr>
          <w:color w:val="E10000"/>
        </w:rPr>
        <w:t xml:space="preserve"> </w:t>
      </w:r>
      <w:r>
        <w:t>stockpiled salvaged asphalt mix material produced from project PCN</w:t>
      </w:r>
      <w:r w:rsidRPr="003D4E17">
        <w:rPr>
          <w:color w:val="E10000"/>
        </w:rPr>
        <w:t xml:space="preserve"> XXXX</w:t>
      </w:r>
      <w:r>
        <w:t>, estimated at</w:t>
      </w:r>
      <w:r w:rsidRPr="003D4E17">
        <w:rPr>
          <w:color w:val="E10000"/>
        </w:rPr>
        <w:t xml:space="preserve"> _____ </w:t>
      </w:r>
      <w:r>
        <w:t xml:space="preserve">tons, located at the </w:t>
      </w:r>
      <w:r w:rsidRPr="003D4E17">
        <w:rPr>
          <w:color w:val="E10000"/>
        </w:rPr>
        <w:t xml:space="preserve">state-owned property site in the northwest corner of Section 23 – Township 117 North – Range 49 West.  </w:t>
      </w:r>
      <w:r>
        <w:t>The RAP produced from PCN</w:t>
      </w:r>
      <w:r w:rsidRPr="003D4E17">
        <w:rPr>
          <w:color w:val="E10000"/>
        </w:rPr>
        <w:t xml:space="preserve"> XXXX</w:t>
      </w:r>
      <w:r>
        <w:t xml:space="preserve"> was</w:t>
      </w:r>
      <w:r w:rsidRPr="003D4E17">
        <w:rPr>
          <w:color w:val="E10000"/>
        </w:rPr>
        <w:t xml:space="preserve"> planned to be removed and</w:t>
      </w:r>
      <w:r>
        <w:t xml:space="preserve"> stockpiled</w:t>
      </w:r>
      <w:r w:rsidRPr="003D4E17">
        <w:rPr>
          <w:color w:val="E10000"/>
        </w:rPr>
        <w:t xml:space="preserve"> the year </w:t>
      </w:r>
      <w:r>
        <w:t xml:space="preserve">prior to this project.  The RAP was processed to meet the requirements of </w:t>
      </w:r>
      <w:r w:rsidRPr="003844F3">
        <w:rPr>
          <w:color w:val="auto"/>
        </w:rPr>
        <w:t xml:space="preserve">Section 884.2 D </w:t>
      </w:r>
      <w:r>
        <w:t>prior to stockpiling.  There is potential that some of the RAP has clumped or gummed together since the time it was processed and stockpiled.  The Contractor may be required to re-process the material to meet the requirements of Section 884.2 C.1, prior to incorporating into the mixture.  This determination will be made by the Engineer during construction.  All costs to process the material will be incidental to “Class</w:t>
      </w:r>
      <w:r w:rsidRPr="003D4E17">
        <w:rPr>
          <w:color w:val="E10000"/>
        </w:rPr>
        <w:t xml:space="preserve"> </w:t>
      </w:r>
      <w:r>
        <w:t>HR Hot Mixed Asphalt Concrete”.</w:t>
      </w:r>
    </w:p>
    <w:p w14:paraId="12F6B22B" w14:textId="77777777" w:rsidR="0071648C" w:rsidRDefault="0071648C" w:rsidP="0071648C">
      <w:pPr>
        <w:autoSpaceDE w:val="0"/>
        <w:autoSpaceDN w:val="0"/>
        <w:rPr>
          <w:rFonts w:cs="Arial"/>
        </w:rPr>
      </w:pPr>
    </w:p>
    <w:p w14:paraId="1D1DC668" w14:textId="5E263CD6" w:rsidR="0071648C" w:rsidRDefault="0071648C" w:rsidP="0071648C">
      <w:pPr>
        <w:rPr>
          <w:color w:val="auto"/>
        </w:rPr>
      </w:pPr>
      <w:r>
        <w:t>When directed by the Engineer, the Contractor will saw and remove a total of three undamaged compaction cores per asphalt concrete lift from designated area(s) and repair the hole(s) to the satisfaction of the Engineer. All costs associated with the compaction cores will be incidental to the contract unit price per each for “Compaction Sample”.</w:t>
      </w:r>
    </w:p>
    <w:p w14:paraId="1A5152C2" w14:textId="77777777" w:rsidR="0071648C" w:rsidRDefault="0071648C" w:rsidP="0071648C">
      <w:pPr>
        <w:autoSpaceDE w:val="0"/>
        <w:autoSpaceDN w:val="0"/>
        <w:ind w:left="1710"/>
      </w:pPr>
    </w:p>
    <w:p w14:paraId="3CE0A130" w14:textId="77777777" w:rsidR="0071648C" w:rsidRDefault="0071648C" w:rsidP="0071648C">
      <w:pPr>
        <w:autoSpaceDE w:val="0"/>
        <w:autoSpaceDN w:val="0"/>
      </w:pPr>
      <w:r>
        <w:t>All other requirements for Class HR Asphalt Concrete will apply.</w:t>
      </w:r>
    </w:p>
    <w:p w14:paraId="10947792" w14:textId="77777777" w:rsidR="0071648C" w:rsidRDefault="0071648C" w:rsidP="0071648C">
      <w:pPr>
        <w:keepNext/>
        <w:rPr>
          <w:b/>
          <w:bCs/>
          <w:u w:val="single"/>
        </w:rPr>
      </w:pPr>
    </w:p>
    <w:p w14:paraId="2C088240" w14:textId="23ECC654" w:rsidR="0071648C" w:rsidRPr="004009EB" w:rsidRDefault="008C35F8" w:rsidP="004009EB">
      <w:pPr>
        <w:keepNext/>
        <w:rPr>
          <w:b/>
          <w:bCs/>
          <w:u w:val="single"/>
        </w:rPr>
      </w:pPr>
      <w:r>
        <w:rPr>
          <w:b/>
          <w:bCs/>
          <w:u w:val="single"/>
        </w:rPr>
        <w:br w:type="column"/>
      </w:r>
      <w:r w:rsidR="0071648C" w:rsidRPr="004009EB">
        <w:rPr>
          <w:b/>
          <w:color w:val="auto"/>
          <w:u w:val="single"/>
        </w:rPr>
        <w:lastRenderedPageBreak/>
        <w:t>CLASS HR ASPHALT CONCRETE</w:t>
      </w:r>
    </w:p>
    <w:p w14:paraId="5D799E0D" w14:textId="77777777" w:rsidR="0071648C" w:rsidRDefault="0071648C" w:rsidP="0071648C">
      <w:pPr>
        <w:autoSpaceDE w:val="0"/>
        <w:autoSpaceDN w:val="0"/>
        <w:ind w:left="360"/>
      </w:pPr>
    </w:p>
    <w:p w14:paraId="1B7C9571" w14:textId="77777777" w:rsidR="00B57D9C" w:rsidRPr="00462B38" w:rsidRDefault="00B57D9C" w:rsidP="00B57D9C">
      <w:pPr>
        <w:suppressAutoHyphens/>
        <w:ind w:left="720"/>
        <w:jc w:val="left"/>
        <w:rPr>
          <w:rFonts w:cs="Arial"/>
          <w:color w:val="auto"/>
          <w:highlight w:val="yellow"/>
        </w:rPr>
      </w:pPr>
      <w:r w:rsidRPr="00462B38">
        <w:rPr>
          <w:rFonts w:cs="Arial"/>
          <w:color w:val="auto"/>
          <w:highlight w:val="yellow"/>
        </w:rPr>
        <w:t xml:space="preserve">Non-Alternate Bid </w:t>
      </w:r>
      <w:r w:rsidRPr="00A363CB">
        <w:rPr>
          <w:color w:val="auto"/>
          <w:highlight w:val="yellow"/>
        </w:rPr>
        <w:t>Item</w:t>
      </w:r>
      <w:r w:rsidRPr="00462B38">
        <w:rPr>
          <w:rFonts w:cs="Arial"/>
          <w:color w:val="auto"/>
          <w:highlight w:val="yellow"/>
        </w:rPr>
        <w:t xml:space="preserve"> Note</w:t>
      </w:r>
      <w:r>
        <w:rPr>
          <w:rFonts w:cs="Arial"/>
          <w:color w:val="auto"/>
          <w:highlight w:val="yellow"/>
        </w:rPr>
        <w:t>.</w:t>
      </w:r>
    </w:p>
    <w:p w14:paraId="7D1F0C42" w14:textId="77777777" w:rsidR="000F5D82" w:rsidRDefault="000F5D82" w:rsidP="0071648C">
      <w:pPr>
        <w:ind w:left="720"/>
        <w:rPr>
          <w:highlight w:val="yellow"/>
        </w:rPr>
      </w:pPr>
    </w:p>
    <w:p w14:paraId="1DB13988" w14:textId="5C31C9FE" w:rsidR="0071648C" w:rsidRDefault="0071648C" w:rsidP="0071648C">
      <w:pPr>
        <w:ind w:left="720"/>
        <w:rPr>
          <w:color w:val="auto"/>
          <w:highlight w:val="yellow"/>
        </w:rPr>
      </w:pPr>
      <w:r>
        <w:rPr>
          <w:highlight w:val="yellow"/>
        </w:rPr>
        <w:t>Use the following paragraph if RAP is produced on the current project or the second paragraph when RAP has been produced and stockpiled on a previous project.</w:t>
      </w:r>
    </w:p>
    <w:p w14:paraId="32F8E3F5" w14:textId="77777777" w:rsidR="0071648C" w:rsidRDefault="0071648C" w:rsidP="0071648C">
      <w:pPr>
        <w:autoSpaceDE w:val="0"/>
        <w:autoSpaceDN w:val="0"/>
        <w:ind w:left="360"/>
      </w:pPr>
    </w:p>
    <w:p w14:paraId="114E07C5" w14:textId="77777777" w:rsidR="0071648C" w:rsidRDefault="0071648C" w:rsidP="0071648C">
      <w:pPr>
        <w:rPr>
          <w:color w:val="auto"/>
        </w:rPr>
      </w:pPr>
      <w:r>
        <w:t xml:space="preserve">RAP will be obtained from the material produced by cold milling on this project. The Class HR Asphalt Concrete will include </w:t>
      </w:r>
      <w:r>
        <w:softHyphen/>
      </w:r>
      <w:r>
        <w:softHyphen/>
      </w:r>
      <w:r>
        <w:softHyphen/>
        <w:t>____ percent RAP in the mixture.  An estimated</w:t>
      </w:r>
      <w:r w:rsidRPr="003D4E17">
        <w:rPr>
          <w:color w:val="E10000"/>
        </w:rPr>
        <w:t xml:space="preserve"> _____ </w:t>
      </w:r>
      <w:r>
        <w:t xml:space="preserve">tons will be required for use as RAP.  </w:t>
      </w:r>
    </w:p>
    <w:p w14:paraId="798CDB44" w14:textId="77777777" w:rsidR="0071648C" w:rsidRDefault="0071648C" w:rsidP="0071648C">
      <w:pPr>
        <w:autoSpaceDE w:val="0"/>
        <w:autoSpaceDN w:val="0"/>
      </w:pPr>
    </w:p>
    <w:p w14:paraId="2BC4C394" w14:textId="77777777" w:rsidR="0071648C" w:rsidRDefault="0071648C" w:rsidP="0071648C">
      <w:pPr>
        <w:autoSpaceDE w:val="0"/>
        <w:autoSpaceDN w:val="0"/>
        <w:ind w:left="432"/>
      </w:pPr>
      <w:r w:rsidRPr="003D4E17">
        <w:rPr>
          <w:color w:val="E10000"/>
        </w:rPr>
        <w:t xml:space="preserve">                                         </w:t>
      </w:r>
      <w:r>
        <w:rPr>
          <w:highlight w:val="yellow"/>
        </w:rPr>
        <w:t>OR</w:t>
      </w:r>
    </w:p>
    <w:p w14:paraId="368FD29E" w14:textId="77777777" w:rsidR="0071648C" w:rsidRPr="007B5F9A" w:rsidRDefault="0071648C" w:rsidP="0071648C">
      <w:pPr>
        <w:autoSpaceDE w:val="0"/>
        <w:autoSpaceDN w:val="0"/>
        <w:ind w:left="432"/>
        <w:rPr>
          <w:color w:val="auto"/>
        </w:rPr>
      </w:pPr>
    </w:p>
    <w:p w14:paraId="468FC6AC" w14:textId="75CA7709" w:rsidR="0071648C" w:rsidRDefault="0071648C" w:rsidP="0071648C">
      <w:pPr>
        <w:autoSpaceDE w:val="0"/>
        <w:autoSpaceDN w:val="0"/>
        <w:rPr>
          <w:rFonts w:ascii="Calibri" w:hAnsi="Calibri" w:cs="Calibri"/>
          <w:color w:val="auto"/>
        </w:rPr>
      </w:pPr>
      <w:r>
        <w:t xml:space="preserve">An estimated </w:t>
      </w:r>
      <w:r w:rsidRPr="003D4E17">
        <w:rPr>
          <w:color w:val="E10000"/>
        </w:rPr>
        <w:t>____</w:t>
      </w:r>
      <w:r>
        <w:t xml:space="preserve"> tons of RAP is needed for the Class HR mixture.  The Class HR Asphalt Concrete will include </w:t>
      </w:r>
      <w:r>
        <w:softHyphen/>
      </w:r>
      <w:r>
        <w:softHyphen/>
      </w:r>
      <w:r>
        <w:softHyphen/>
      </w:r>
      <w:r w:rsidRPr="003D4E17">
        <w:rPr>
          <w:color w:val="E10000"/>
        </w:rPr>
        <w:t xml:space="preserve">____ </w:t>
      </w:r>
      <w:r>
        <w:t>percent RAP in the mixture.  RAP will be obtained from the</w:t>
      </w:r>
      <w:r w:rsidRPr="003D4E17">
        <w:rPr>
          <w:color w:val="E10000"/>
        </w:rPr>
        <w:t xml:space="preserve"> </w:t>
      </w:r>
      <w:r>
        <w:t>stockpiled salvaged asphalt mix material produced from project PCN</w:t>
      </w:r>
      <w:r w:rsidRPr="003D4E17">
        <w:rPr>
          <w:color w:val="E10000"/>
        </w:rPr>
        <w:t xml:space="preserve"> XXXX</w:t>
      </w:r>
      <w:r>
        <w:t>, estimated at</w:t>
      </w:r>
      <w:r w:rsidRPr="003D4E17">
        <w:rPr>
          <w:color w:val="E10000"/>
        </w:rPr>
        <w:t xml:space="preserve"> _____ </w:t>
      </w:r>
      <w:r>
        <w:t xml:space="preserve">tons, located at the </w:t>
      </w:r>
      <w:r w:rsidRPr="003D4E17">
        <w:rPr>
          <w:color w:val="E10000"/>
        </w:rPr>
        <w:t xml:space="preserve">state-owned property site in the northwest corner of Section 23 – Township 117 North – Range 49 West.  </w:t>
      </w:r>
      <w:r>
        <w:t>The RAP produced from PCN</w:t>
      </w:r>
      <w:r w:rsidRPr="003D4E17">
        <w:rPr>
          <w:color w:val="E10000"/>
        </w:rPr>
        <w:t xml:space="preserve"> XXXX</w:t>
      </w:r>
      <w:r>
        <w:t xml:space="preserve"> was</w:t>
      </w:r>
      <w:r w:rsidRPr="003D4E17">
        <w:rPr>
          <w:color w:val="E10000"/>
        </w:rPr>
        <w:t xml:space="preserve"> planned to be removed and</w:t>
      </w:r>
      <w:r>
        <w:t xml:space="preserve"> stockpiled</w:t>
      </w:r>
      <w:r w:rsidRPr="003D4E17">
        <w:rPr>
          <w:color w:val="E10000"/>
        </w:rPr>
        <w:t xml:space="preserve"> the year </w:t>
      </w:r>
      <w:r>
        <w:t xml:space="preserve">prior to this project.  The RAP was processed to meet the requirements of </w:t>
      </w:r>
      <w:r w:rsidRPr="003844F3">
        <w:rPr>
          <w:color w:val="auto"/>
        </w:rPr>
        <w:t xml:space="preserve">Section 884.2 D </w:t>
      </w:r>
      <w:r>
        <w:t>prior to stockpiling.  There is potential that some of the RAP has clumped or gummed together since the time it was processed and stockpiled.  The Contractor may be required to re-process the material to meet the requirements of Section 884.2 C.1, prior to incorporating into the mixture.  This determination will be made by the Engineer during construction.  All costs to process the material will be incidental to “Class</w:t>
      </w:r>
      <w:r w:rsidRPr="003D4E17">
        <w:rPr>
          <w:color w:val="E10000"/>
        </w:rPr>
        <w:t xml:space="preserve"> </w:t>
      </w:r>
      <w:r>
        <w:t>HR Hot Mixed Asphalt Concrete”.</w:t>
      </w:r>
    </w:p>
    <w:p w14:paraId="14C59512" w14:textId="77777777" w:rsidR="0071648C" w:rsidRDefault="0071648C" w:rsidP="0071648C">
      <w:pPr>
        <w:autoSpaceDE w:val="0"/>
        <w:autoSpaceDN w:val="0"/>
        <w:rPr>
          <w:rFonts w:cs="Arial"/>
        </w:rPr>
      </w:pPr>
    </w:p>
    <w:p w14:paraId="7AF48C2E" w14:textId="2530750D" w:rsidR="0071648C" w:rsidRDefault="0071648C" w:rsidP="0071648C">
      <w:r>
        <w:t>When directed by the Engineer, the Contractor will saw and remove a total of three undamaged compaction cores per asphalt concrete lift from designated area(s) and repair the hole(s) to the satisfaction of the Engineer. All costs associated with the compaction cores will be incidental to the contract unit price per each for “Compaction Sample”.</w:t>
      </w:r>
    </w:p>
    <w:p w14:paraId="12B2CD34" w14:textId="77777777" w:rsidR="0071648C" w:rsidRDefault="0071648C" w:rsidP="0071648C">
      <w:pPr>
        <w:autoSpaceDE w:val="0"/>
        <w:autoSpaceDN w:val="0"/>
        <w:ind w:left="1710"/>
      </w:pPr>
    </w:p>
    <w:p w14:paraId="70770D8B" w14:textId="77777777" w:rsidR="0071648C" w:rsidRDefault="0071648C" w:rsidP="0071648C">
      <w:pPr>
        <w:autoSpaceDE w:val="0"/>
        <w:autoSpaceDN w:val="0"/>
      </w:pPr>
      <w:r>
        <w:t>All other requirements for Class HR Asphalt Concrete will apply.</w:t>
      </w:r>
    </w:p>
    <w:p w14:paraId="04503DFD" w14:textId="77777777" w:rsidR="00902421" w:rsidRDefault="00902421" w:rsidP="0071648C">
      <w:pPr>
        <w:autoSpaceDE w:val="0"/>
        <w:autoSpaceDN w:val="0"/>
        <w:rPr>
          <w:b/>
          <w:bCs/>
          <w:u w:val="single"/>
        </w:rPr>
      </w:pPr>
    </w:p>
    <w:p w14:paraId="07DAA951" w14:textId="3D8AA836" w:rsidR="008D0BDF" w:rsidRPr="004F085B" w:rsidRDefault="00D277A1" w:rsidP="00DD794F">
      <w:pPr>
        <w:pStyle w:val="Heading2"/>
      </w:pPr>
      <w:bookmarkStart w:id="92" w:name="_Toc241053020"/>
      <w:r>
        <w:t>C</w:t>
      </w:r>
      <w:r w:rsidR="008D0BDF" w:rsidRPr="00C017EB">
        <w:t xml:space="preserve">LASS </w:t>
      </w:r>
      <w:r w:rsidR="008D0BDF" w:rsidRPr="00EF2D66">
        <w:rPr>
          <w:color w:val="E10000"/>
        </w:rPr>
        <w:t>Q_R</w:t>
      </w:r>
      <w:r w:rsidR="008D0BDF" w:rsidRPr="00C017EB">
        <w:t xml:space="preserve"> HOT MIXED ASPHALT CONCRETE</w:t>
      </w:r>
      <w:bookmarkEnd w:id="92"/>
      <w:r w:rsidR="008D0BDF" w:rsidRPr="00C017EB">
        <w:t xml:space="preserve"> </w:t>
      </w:r>
    </w:p>
    <w:p w14:paraId="6A9E330F" w14:textId="77777777" w:rsidR="008D0BDF" w:rsidRPr="00C017EB" w:rsidRDefault="008D0BDF" w:rsidP="008D0BDF"/>
    <w:p w14:paraId="5219ADD9" w14:textId="4BE906A1" w:rsidR="008D0BDF" w:rsidRPr="00462B38" w:rsidRDefault="00093739" w:rsidP="00421D9D">
      <w:pPr>
        <w:suppressAutoHyphens/>
        <w:ind w:left="720"/>
        <w:rPr>
          <w:color w:val="auto"/>
          <w:highlight w:val="yellow"/>
        </w:rPr>
      </w:pPr>
      <w:r w:rsidRPr="00462B38">
        <w:rPr>
          <w:rFonts w:cs="Arial"/>
          <w:color w:val="auto"/>
          <w:highlight w:val="yellow"/>
        </w:rPr>
        <w:t>Alternate Bid Item Note</w:t>
      </w:r>
      <w:r w:rsidR="00514B7D">
        <w:rPr>
          <w:rFonts w:cs="Arial"/>
          <w:color w:val="auto"/>
          <w:highlight w:val="yellow"/>
        </w:rPr>
        <w:t>.</w:t>
      </w:r>
      <w:r>
        <w:rPr>
          <w:rFonts w:cs="Arial"/>
          <w:color w:val="auto"/>
          <w:highlight w:val="yellow"/>
        </w:rPr>
        <w:t xml:space="preserve"> </w:t>
      </w:r>
      <w:bookmarkStart w:id="93" w:name="_Hlk146782067"/>
      <w:r w:rsidR="008D0BDF" w:rsidRPr="00462B38">
        <w:rPr>
          <w:color w:val="auto"/>
          <w:highlight w:val="yellow"/>
        </w:rPr>
        <w:t xml:space="preserve">Use these notes </w:t>
      </w:r>
      <w:r w:rsidR="008D2084">
        <w:rPr>
          <w:color w:val="auto"/>
          <w:highlight w:val="yellow"/>
        </w:rPr>
        <w:t>for</w:t>
      </w:r>
      <w:r w:rsidR="008D0BDF" w:rsidRPr="00462B38">
        <w:rPr>
          <w:color w:val="auto"/>
          <w:highlight w:val="yellow"/>
        </w:rPr>
        <w:t xml:space="preserve"> RAP </w:t>
      </w:r>
      <w:r w:rsidR="000D5B8F">
        <w:rPr>
          <w:color w:val="auto"/>
          <w:highlight w:val="yellow"/>
        </w:rPr>
        <w:t>mix</w:t>
      </w:r>
      <w:r w:rsidR="008D0BDF" w:rsidRPr="00462B38">
        <w:rPr>
          <w:color w:val="auto"/>
          <w:highlight w:val="yellow"/>
        </w:rPr>
        <w:t xml:space="preserve"> and </w:t>
      </w:r>
      <w:r w:rsidR="000D5B8F">
        <w:rPr>
          <w:color w:val="auto"/>
          <w:highlight w:val="yellow"/>
        </w:rPr>
        <w:t xml:space="preserve">when </w:t>
      </w:r>
      <w:r w:rsidR="008D0BDF" w:rsidRPr="00462B38">
        <w:rPr>
          <w:color w:val="auto"/>
          <w:highlight w:val="yellow"/>
        </w:rPr>
        <w:t xml:space="preserve">the project </w:t>
      </w:r>
      <w:r w:rsidR="008D0BDF" w:rsidRPr="00462B38">
        <w:rPr>
          <w:color w:val="auto"/>
          <w:highlight w:val="yellow"/>
          <w:u w:val="single"/>
        </w:rPr>
        <w:t>will</w:t>
      </w:r>
      <w:r w:rsidR="008D0BDF" w:rsidRPr="00462B38">
        <w:rPr>
          <w:color w:val="auto"/>
          <w:highlight w:val="yellow"/>
        </w:rPr>
        <w:t xml:space="preserve"> be set up with alternate asphalt concrete bids</w:t>
      </w:r>
      <w:bookmarkEnd w:id="93"/>
      <w:r w:rsidR="008D0BDF" w:rsidRPr="00462B38">
        <w:rPr>
          <w:color w:val="auto"/>
          <w:highlight w:val="yellow"/>
        </w:rPr>
        <w:t xml:space="preserve">. </w:t>
      </w:r>
    </w:p>
    <w:p w14:paraId="3E2F5126" w14:textId="77777777" w:rsidR="008D0BDF" w:rsidRPr="00C017EB" w:rsidRDefault="008D0BDF" w:rsidP="008D0BDF">
      <w:pPr>
        <w:ind w:left="270"/>
        <w:rPr>
          <w:rFonts w:eastAsia="Calibri" w:cs="Arial"/>
        </w:rPr>
      </w:pPr>
    </w:p>
    <w:p w14:paraId="3848E730" w14:textId="49870A77" w:rsidR="008D0BDF" w:rsidRDefault="008D0BDF" w:rsidP="000B4BF3">
      <w:r w:rsidRPr="00C017EB">
        <w:t>Mineral Aggregate:</w:t>
      </w:r>
    </w:p>
    <w:p w14:paraId="5CA95052" w14:textId="77777777" w:rsidR="00EA7634" w:rsidRPr="00C017EB" w:rsidRDefault="00EA7634" w:rsidP="000B4BF3">
      <w:pPr>
        <w:rPr>
          <w:rFonts w:ascii="Calibri" w:hAnsi="Calibri"/>
        </w:rPr>
      </w:pPr>
    </w:p>
    <w:p w14:paraId="5FD9E1BF" w14:textId="77777777" w:rsidR="008D0BDF" w:rsidRPr="00C017EB" w:rsidRDefault="008D0BDF" w:rsidP="005B7615">
      <w:pPr>
        <w:ind w:left="360"/>
      </w:pPr>
      <w:r w:rsidRPr="00C017EB">
        <w:t xml:space="preserve">Asphalt concrete aggregates </w:t>
      </w:r>
      <w:r>
        <w:t>will</w:t>
      </w:r>
      <w:r w:rsidRPr="00C017EB">
        <w:t xml:space="preserve"> consist of reclaimed asphalt pavement (RAP) and virgin aggregate.  </w:t>
      </w:r>
    </w:p>
    <w:p w14:paraId="44B636E6" w14:textId="77777777" w:rsidR="008D0BDF" w:rsidRPr="00C017EB" w:rsidRDefault="008D0BDF" w:rsidP="005B7615">
      <w:pPr>
        <w:ind w:left="360"/>
      </w:pPr>
    </w:p>
    <w:p w14:paraId="1D64FF95" w14:textId="7D8A3C4D" w:rsidR="008D0BDF" w:rsidRPr="00C017EB" w:rsidRDefault="008D0BDF" w:rsidP="005B7615">
      <w:pPr>
        <w:suppressAutoHyphens/>
        <w:ind w:left="360"/>
      </w:pPr>
      <w:r w:rsidRPr="00C017EB">
        <w:t xml:space="preserve">Virgin mineral aggregate for Class </w:t>
      </w:r>
      <w:r w:rsidRPr="003D4E17">
        <w:rPr>
          <w:color w:val="E10000"/>
        </w:rPr>
        <w:t>Q</w:t>
      </w:r>
      <w:r w:rsidR="004F074C" w:rsidRPr="003D4E17">
        <w:rPr>
          <w:rFonts w:cs="Arial"/>
          <w:color w:val="E10000"/>
        </w:rPr>
        <w:t>_</w:t>
      </w:r>
      <w:r w:rsidRPr="003D4E17">
        <w:rPr>
          <w:color w:val="E10000"/>
        </w:rPr>
        <w:t xml:space="preserve">R </w:t>
      </w:r>
      <w:r w:rsidRPr="00C017EB">
        <w:t xml:space="preserve">Hot Mixed Asphalt Concrete- Alternate A </w:t>
      </w:r>
      <w:r>
        <w:t>will</w:t>
      </w:r>
      <w:r w:rsidRPr="00C017EB">
        <w:t xml:space="preserve"> conform to the requirements of </w:t>
      </w:r>
      <w:r w:rsidRPr="003B697A">
        <w:t>Class</w:t>
      </w:r>
      <w:r w:rsidRPr="003D4E17">
        <w:rPr>
          <w:color w:val="E10000"/>
        </w:rPr>
        <w:t xml:space="preserve"> Q_</w:t>
      </w:r>
      <w:r w:rsidRPr="00C017EB">
        <w:t>.</w:t>
      </w:r>
    </w:p>
    <w:p w14:paraId="46ADAB6E" w14:textId="77777777" w:rsidR="008D0BDF" w:rsidRPr="00C017EB" w:rsidRDefault="008D0BDF" w:rsidP="005B7615">
      <w:pPr>
        <w:suppressAutoHyphens/>
        <w:ind w:left="360"/>
      </w:pPr>
    </w:p>
    <w:p w14:paraId="0F966C90" w14:textId="77777777" w:rsidR="008D0BDF" w:rsidRPr="00C017EB" w:rsidRDefault="008D0BDF" w:rsidP="005B7615">
      <w:pPr>
        <w:suppressAutoHyphens/>
        <w:ind w:left="360"/>
      </w:pPr>
      <w:r w:rsidRPr="00C017EB">
        <w:t xml:space="preserve">Virgin mineral aggregate for </w:t>
      </w:r>
      <w:r w:rsidRPr="003B697A">
        <w:t>Class</w:t>
      </w:r>
      <w:r w:rsidRPr="003D4E17">
        <w:rPr>
          <w:color w:val="E10000"/>
        </w:rPr>
        <w:t xml:space="preserve"> Q_R</w:t>
      </w:r>
      <w:r w:rsidRPr="00C017EB">
        <w:t xml:space="preserve"> Hot Mixed Asphalt Concrete- Alternate B </w:t>
      </w:r>
      <w:r>
        <w:t>will</w:t>
      </w:r>
      <w:r w:rsidRPr="00C017EB">
        <w:t xml:space="preserve"> consist of a minimum of </w:t>
      </w:r>
      <w:r w:rsidR="000D1468" w:rsidRPr="003D4E17">
        <w:rPr>
          <w:color w:val="E10000"/>
        </w:rPr>
        <w:t>_____</w:t>
      </w:r>
      <w:r w:rsidRPr="00C017EB">
        <w:t xml:space="preserve"> percent crushed limestone ledge</w:t>
      </w:r>
      <w:r w:rsidR="003025C1">
        <w:t xml:space="preserve"> </w:t>
      </w:r>
      <w:r w:rsidRPr="00C017EB">
        <w:t xml:space="preserve">rock and </w:t>
      </w:r>
      <w:r>
        <w:t>will</w:t>
      </w:r>
      <w:r w:rsidRPr="00C017EB">
        <w:t xml:space="preserve"> conform to the requirements of </w:t>
      </w:r>
      <w:r w:rsidRPr="003B697A">
        <w:t>Class</w:t>
      </w:r>
      <w:r w:rsidRPr="003D4E17">
        <w:rPr>
          <w:color w:val="E10000"/>
        </w:rPr>
        <w:t xml:space="preserve"> Q_</w:t>
      </w:r>
      <w:r w:rsidRPr="00C017EB">
        <w:t>.</w:t>
      </w:r>
    </w:p>
    <w:p w14:paraId="18CF7C60" w14:textId="77777777" w:rsidR="008D0BDF" w:rsidRPr="00C017EB" w:rsidRDefault="008D0BDF" w:rsidP="005B7615">
      <w:pPr>
        <w:autoSpaceDE w:val="0"/>
        <w:autoSpaceDN w:val="0"/>
        <w:adjustRightInd w:val="0"/>
        <w:ind w:left="360"/>
      </w:pPr>
    </w:p>
    <w:p w14:paraId="6AE31ADB" w14:textId="658696E7" w:rsidR="008D0BDF" w:rsidRDefault="008D0BDF" w:rsidP="005B7615">
      <w:pPr>
        <w:autoSpaceDE w:val="0"/>
        <w:autoSpaceDN w:val="0"/>
        <w:adjustRightInd w:val="0"/>
        <w:ind w:left="360"/>
      </w:pPr>
      <w:r w:rsidRPr="00C017EB">
        <w:t xml:space="preserve">The </w:t>
      </w:r>
      <w:r w:rsidRPr="003B697A">
        <w:t>Class</w:t>
      </w:r>
      <w:r w:rsidRPr="003D4E17">
        <w:rPr>
          <w:color w:val="E10000"/>
        </w:rPr>
        <w:t xml:space="preserve"> Q_R</w:t>
      </w:r>
      <w:r w:rsidRPr="00C017EB">
        <w:t xml:space="preserve"> Hot Mixed Asphalt Concrete </w:t>
      </w:r>
      <w:r>
        <w:t>will</w:t>
      </w:r>
      <w:r w:rsidRPr="00C017EB">
        <w:t xml:space="preserve"> include </w:t>
      </w:r>
      <w:r w:rsidR="000D1468" w:rsidRPr="003D4E17">
        <w:rPr>
          <w:color w:val="E10000"/>
        </w:rPr>
        <w:t>_____</w:t>
      </w:r>
      <w:r w:rsidRPr="00C017EB">
        <w:t xml:space="preserve"> percent RAP in the mixture.</w:t>
      </w:r>
    </w:p>
    <w:p w14:paraId="77581526" w14:textId="5FB153A2" w:rsidR="002336E5" w:rsidRDefault="002336E5" w:rsidP="005B7615">
      <w:pPr>
        <w:autoSpaceDE w:val="0"/>
        <w:autoSpaceDN w:val="0"/>
        <w:adjustRightInd w:val="0"/>
        <w:ind w:left="360"/>
      </w:pPr>
    </w:p>
    <w:p w14:paraId="367D8507" w14:textId="77777777" w:rsidR="00F07EC4" w:rsidRPr="00A363CB" w:rsidRDefault="00F07EC4" w:rsidP="00421D9D">
      <w:pPr>
        <w:suppressAutoHyphens/>
        <w:ind w:left="720"/>
        <w:rPr>
          <w:color w:val="auto"/>
          <w:highlight w:val="yellow"/>
        </w:rPr>
      </w:pPr>
      <w:r w:rsidRPr="00A363CB">
        <w:rPr>
          <w:color w:val="auto"/>
          <w:highlight w:val="yellow"/>
        </w:rPr>
        <w:t xml:space="preserve">Use the first paragraph if </w:t>
      </w:r>
      <w:r>
        <w:rPr>
          <w:color w:val="auto"/>
          <w:highlight w:val="yellow"/>
        </w:rPr>
        <w:t xml:space="preserve">RAP is produced on the current project or the second paragraph </w:t>
      </w:r>
      <w:r w:rsidRPr="00BB1A13">
        <w:rPr>
          <w:color w:val="auto"/>
          <w:highlight w:val="yellow"/>
        </w:rPr>
        <w:t xml:space="preserve">when RAP has been produced and stockpiled </w:t>
      </w:r>
      <w:r>
        <w:rPr>
          <w:color w:val="auto"/>
          <w:highlight w:val="yellow"/>
        </w:rPr>
        <w:t>on</w:t>
      </w:r>
      <w:r w:rsidRPr="00BB1A13">
        <w:rPr>
          <w:color w:val="auto"/>
          <w:highlight w:val="yellow"/>
        </w:rPr>
        <w:t xml:space="preserve"> a previous project</w:t>
      </w:r>
      <w:r>
        <w:rPr>
          <w:color w:val="auto"/>
          <w:highlight w:val="yellow"/>
        </w:rPr>
        <w:t>.</w:t>
      </w:r>
    </w:p>
    <w:p w14:paraId="2BFA2581" w14:textId="77777777" w:rsidR="00F07EC4" w:rsidRDefault="00F07EC4" w:rsidP="005B7615">
      <w:pPr>
        <w:autoSpaceDE w:val="0"/>
        <w:autoSpaceDN w:val="0"/>
        <w:adjustRightInd w:val="0"/>
        <w:ind w:left="360"/>
      </w:pPr>
    </w:p>
    <w:p w14:paraId="6FB4BD37" w14:textId="77777777" w:rsidR="002336E5" w:rsidRPr="00195848" w:rsidRDefault="002336E5" w:rsidP="002336E5">
      <w:pPr>
        <w:ind w:left="360"/>
        <w:rPr>
          <w:color w:val="auto"/>
        </w:rPr>
      </w:pPr>
      <w:r w:rsidRPr="004A4056">
        <w:t>RAP</w:t>
      </w:r>
      <w:r w:rsidRPr="004A4056">
        <w:rPr>
          <w:color w:val="auto"/>
        </w:rPr>
        <w:t xml:space="preserve"> will be obtained from the material produced by cold milling on this project. An estimated</w:t>
      </w:r>
      <w:r w:rsidRPr="003D4E17">
        <w:rPr>
          <w:color w:val="E10000"/>
        </w:rPr>
        <w:t xml:space="preserve"> _____ </w:t>
      </w:r>
      <w:r w:rsidRPr="004A4056">
        <w:rPr>
          <w:color w:val="auto"/>
        </w:rPr>
        <w:t>tons will be required for use as RAP.</w:t>
      </w:r>
      <w:r w:rsidRPr="00620BA8">
        <w:rPr>
          <w:color w:val="auto"/>
        </w:rPr>
        <w:t xml:space="preserve">  </w:t>
      </w:r>
    </w:p>
    <w:p w14:paraId="03CBE996" w14:textId="77777777" w:rsidR="002336E5" w:rsidRPr="003B4F1B" w:rsidRDefault="002336E5" w:rsidP="002336E5">
      <w:pPr>
        <w:autoSpaceDE w:val="0"/>
        <w:autoSpaceDN w:val="0"/>
        <w:adjustRightInd w:val="0"/>
        <w:ind w:left="432"/>
        <w:rPr>
          <w:color w:val="auto"/>
        </w:rPr>
      </w:pPr>
    </w:p>
    <w:p w14:paraId="40CCC3AF" w14:textId="76E94AE9" w:rsidR="002336E5" w:rsidRDefault="002336E5" w:rsidP="002336E5">
      <w:pPr>
        <w:autoSpaceDE w:val="0"/>
        <w:autoSpaceDN w:val="0"/>
        <w:adjustRightInd w:val="0"/>
        <w:ind w:left="432"/>
        <w:rPr>
          <w:color w:val="auto"/>
        </w:rPr>
      </w:pPr>
      <w:r w:rsidRPr="003D4E17">
        <w:rPr>
          <w:color w:val="E10000"/>
        </w:rPr>
        <w:tab/>
      </w:r>
      <w:r w:rsidRPr="003D4E17">
        <w:rPr>
          <w:color w:val="E10000"/>
        </w:rPr>
        <w:tab/>
      </w:r>
      <w:r w:rsidRPr="003D4E17">
        <w:rPr>
          <w:color w:val="E10000"/>
        </w:rPr>
        <w:tab/>
      </w:r>
      <w:r w:rsidRPr="003D4E17">
        <w:rPr>
          <w:color w:val="E10000"/>
        </w:rPr>
        <w:tab/>
      </w:r>
      <w:r w:rsidR="00563271">
        <w:rPr>
          <w:color w:val="auto"/>
          <w:highlight w:val="yellow"/>
        </w:rPr>
        <w:t>OR</w:t>
      </w:r>
    </w:p>
    <w:p w14:paraId="0A7BE027" w14:textId="77777777" w:rsidR="002336E5" w:rsidRPr="007B5F9A" w:rsidRDefault="002336E5" w:rsidP="002336E5">
      <w:pPr>
        <w:autoSpaceDE w:val="0"/>
        <w:autoSpaceDN w:val="0"/>
        <w:adjustRightInd w:val="0"/>
        <w:ind w:left="432"/>
        <w:rPr>
          <w:color w:val="auto"/>
        </w:rPr>
      </w:pPr>
    </w:p>
    <w:p w14:paraId="1D520C76" w14:textId="4DB2662E" w:rsidR="002336E5" w:rsidRDefault="002336E5" w:rsidP="002336E5">
      <w:pPr>
        <w:autoSpaceDE w:val="0"/>
        <w:autoSpaceDN w:val="0"/>
        <w:adjustRightInd w:val="0"/>
        <w:ind w:left="360"/>
        <w:rPr>
          <w:color w:val="auto"/>
        </w:rPr>
      </w:pPr>
      <w:r w:rsidRPr="004A4056">
        <w:rPr>
          <w:color w:val="auto"/>
        </w:rPr>
        <w:t>RAP will be obtained from the</w:t>
      </w:r>
      <w:r w:rsidRPr="003D4E17">
        <w:rPr>
          <w:color w:val="E10000"/>
        </w:rPr>
        <w:t xml:space="preserve"> </w:t>
      </w:r>
      <w:r w:rsidRPr="004A4056">
        <w:rPr>
          <w:color w:val="auto"/>
        </w:rPr>
        <w:t>stockpiled salvaged asphalt mix material produced from project PCN</w:t>
      </w:r>
      <w:r w:rsidRPr="003D4E17">
        <w:rPr>
          <w:color w:val="E10000"/>
        </w:rPr>
        <w:t xml:space="preserve"> XXXX</w:t>
      </w:r>
      <w:r w:rsidRPr="004A4056">
        <w:rPr>
          <w:color w:val="auto"/>
        </w:rPr>
        <w:t>, estimated at</w:t>
      </w:r>
      <w:r w:rsidRPr="003D4E17">
        <w:rPr>
          <w:color w:val="E10000"/>
        </w:rPr>
        <w:t xml:space="preserve"> _____ </w:t>
      </w:r>
      <w:r w:rsidRPr="004A4056">
        <w:rPr>
          <w:color w:val="auto"/>
        </w:rPr>
        <w:t xml:space="preserve">tons, located at the </w:t>
      </w:r>
      <w:r w:rsidRPr="003D4E17">
        <w:rPr>
          <w:color w:val="E10000"/>
        </w:rPr>
        <w:t xml:space="preserve">state-owned property site in the northwest corner of Section 23 – Township 117 North – Range 49 West.  </w:t>
      </w:r>
      <w:r w:rsidRPr="004A4056">
        <w:rPr>
          <w:color w:val="auto"/>
        </w:rPr>
        <w:t>The RAP produced from PCN</w:t>
      </w:r>
      <w:r w:rsidRPr="003D4E17">
        <w:rPr>
          <w:color w:val="E10000"/>
        </w:rPr>
        <w:t xml:space="preserve"> XXXX</w:t>
      </w:r>
      <w:r w:rsidRPr="009E1E8A">
        <w:rPr>
          <w:color w:val="auto"/>
        </w:rPr>
        <w:t xml:space="preserve"> was</w:t>
      </w:r>
      <w:r w:rsidRPr="003D4E17">
        <w:rPr>
          <w:color w:val="E10000"/>
        </w:rPr>
        <w:t xml:space="preserve"> planned to be removed and</w:t>
      </w:r>
      <w:r w:rsidRPr="004A4056">
        <w:rPr>
          <w:color w:val="auto"/>
        </w:rPr>
        <w:t xml:space="preserve"> stockpiled</w:t>
      </w:r>
      <w:r w:rsidRPr="003D4E17">
        <w:rPr>
          <w:color w:val="E10000"/>
        </w:rPr>
        <w:t xml:space="preserve"> the year </w:t>
      </w:r>
      <w:r w:rsidRPr="00F01A66">
        <w:rPr>
          <w:color w:val="auto"/>
        </w:rPr>
        <w:t xml:space="preserve">prior to this project.  </w:t>
      </w:r>
      <w:r w:rsidRPr="004A4056">
        <w:rPr>
          <w:color w:val="auto"/>
        </w:rPr>
        <w:t xml:space="preserve">The RAP was processed to meet the requirements of </w:t>
      </w:r>
      <w:r w:rsidRPr="004A27DD">
        <w:rPr>
          <w:color w:val="auto"/>
        </w:rPr>
        <w:t xml:space="preserve">Section 884.2 D </w:t>
      </w:r>
      <w:r w:rsidRPr="004A4056">
        <w:rPr>
          <w:color w:val="auto"/>
        </w:rPr>
        <w:t>prior to stockpiling.  There is potential that some of the RAP has clumped or gummed together since the time it was processed and stockpiled.  The Contractor may be required to re-process the material to meet the requirements of Section 884.2 C.1, prior to incorporating into the mixture.  This determination will be made by the Engineer during construction.  All costs to process the material will be incidental to “Class</w:t>
      </w:r>
      <w:r w:rsidRPr="003D4E17">
        <w:rPr>
          <w:color w:val="E10000"/>
        </w:rPr>
        <w:t xml:space="preserve"> Q_R </w:t>
      </w:r>
      <w:r w:rsidRPr="004A4056">
        <w:rPr>
          <w:color w:val="auto"/>
        </w:rPr>
        <w:t>Hot Mixed Asphalt Concrete</w:t>
      </w:r>
      <w:r w:rsidR="009D5667">
        <w:rPr>
          <w:color w:val="auto"/>
        </w:rPr>
        <w:t>”.</w:t>
      </w:r>
    </w:p>
    <w:p w14:paraId="63EFB2F5" w14:textId="77777777" w:rsidR="004D121E" w:rsidRDefault="004D121E" w:rsidP="002336E5">
      <w:pPr>
        <w:autoSpaceDE w:val="0"/>
        <w:autoSpaceDN w:val="0"/>
        <w:adjustRightInd w:val="0"/>
        <w:ind w:left="360"/>
        <w:rPr>
          <w:color w:val="auto"/>
        </w:rPr>
      </w:pPr>
    </w:p>
    <w:p w14:paraId="54FD6ECD" w14:textId="77777777" w:rsidR="004D121E" w:rsidRPr="003D4E17" w:rsidRDefault="004D121E" w:rsidP="004D121E">
      <w:pPr>
        <w:autoSpaceDE w:val="0"/>
        <w:autoSpaceDN w:val="0"/>
        <w:adjustRightInd w:val="0"/>
        <w:ind w:left="360"/>
        <w:rPr>
          <w:color w:val="E10000"/>
        </w:rPr>
      </w:pPr>
      <w:r w:rsidRPr="003D4E17">
        <w:rPr>
          <w:color w:val="E10000"/>
        </w:rPr>
        <w:t xml:space="preserve">Any excess RAP that remains in the stockpile will be disposed of as directed by the Engineer. </w:t>
      </w:r>
    </w:p>
    <w:p w14:paraId="258A354D" w14:textId="77777777" w:rsidR="008D0BDF" w:rsidRPr="00C017EB" w:rsidRDefault="008D0BDF" w:rsidP="008D0BDF">
      <w:pPr>
        <w:ind w:left="432"/>
      </w:pPr>
      <w:r w:rsidRPr="00C017EB">
        <w:t xml:space="preserve"> </w:t>
      </w:r>
    </w:p>
    <w:p w14:paraId="422B9A9F" w14:textId="667B3281" w:rsidR="008D0BDF" w:rsidRDefault="008D0BDF" w:rsidP="00EA7634">
      <w:r w:rsidRPr="00C017EB">
        <w:t>Mix Design Criteria:</w:t>
      </w:r>
    </w:p>
    <w:p w14:paraId="1F4D5B1A" w14:textId="77777777" w:rsidR="00EA7634" w:rsidRPr="00C017EB" w:rsidRDefault="00EA7634" w:rsidP="00EA7634"/>
    <w:p w14:paraId="748E430E" w14:textId="77777777" w:rsidR="008D0BDF" w:rsidRPr="00C017EB" w:rsidRDefault="008D0BDF" w:rsidP="005B7615">
      <w:pPr>
        <w:suppressAutoHyphens/>
        <w:ind w:left="360"/>
      </w:pPr>
      <w:r w:rsidRPr="00C017EB">
        <w:t xml:space="preserve">Gyratory Controlled QC/QA Mix Design requirements for the </w:t>
      </w:r>
      <w:r w:rsidRPr="003D4E17">
        <w:rPr>
          <w:color w:val="E10000"/>
        </w:rPr>
        <w:t>Class Q_R</w:t>
      </w:r>
      <w:r w:rsidRPr="00C017EB">
        <w:t xml:space="preserve"> Hot Mixed Asphalt Concrete </w:t>
      </w:r>
      <w:r>
        <w:t>will</w:t>
      </w:r>
      <w:r w:rsidRPr="00C017EB">
        <w:t xml:space="preserve"> conform to the requirements of </w:t>
      </w:r>
      <w:r w:rsidRPr="003D4E17">
        <w:rPr>
          <w:color w:val="E10000"/>
        </w:rPr>
        <w:t>Class Q_</w:t>
      </w:r>
      <w:r w:rsidRPr="00C017EB">
        <w:t xml:space="preserve"> except as modified by the following:</w:t>
      </w:r>
    </w:p>
    <w:p w14:paraId="10AF5817" w14:textId="77777777" w:rsidR="008D0BDF" w:rsidRPr="00C017EB" w:rsidRDefault="008D0BDF" w:rsidP="008D0BDF">
      <w:pPr>
        <w:suppressAutoHyphens/>
        <w:ind w:left="270"/>
      </w:pPr>
    </w:p>
    <w:p w14:paraId="31D32254" w14:textId="77777777" w:rsidR="008D0BDF" w:rsidRPr="00C017EB" w:rsidRDefault="008D0BDF" w:rsidP="0031763D">
      <w:pPr>
        <w:tabs>
          <w:tab w:val="left" w:pos="1080"/>
        </w:tabs>
        <w:ind w:left="720"/>
      </w:pPr>
      <w:r w:rsidRPr="00C017EB">
        <w:t>Gyratory Compactive Effort:</w:t>
      </w:r>
    </w:p>
    <w:tbl>
      <w:tblPr>
        <w:tblW w:w="5940" w:type="dxa"/>
        <w:tblInd w:w="9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10"/>
        <w:gridCol w:w="1350"/>
        <w:gridCol w:w="1440"/>
        <w:gridCol w:w="1440"/>
      </w:tblGrid>
      <w:tr w:rsidR="008D0BDF" w:rsidRPr="00C017EB" w14:paraId="5B74AD95" w14:textId="77777777" w:rsidTr="00C92D81">
        <w:trPr>
          <w:trHeight w:val="310"/>
        </w:trPr>
        <w:tc>
          <w:tcPr>
            <w:tcW w:w="1710" w:type="dxa"/>
            <w:tcBorders>
              <w:top w:val="single" w:sz="4" w:space="0" w:color="auto"/>
              <w:left w:val="single" w:sz="4" w:space="0" w:color="auto"/>
              <w:bottom w:val="single" w:sz="4" w:space="0" w:color="auto"/>
              <w:right w:val="single" w:sz="4" w:space="0" w:color="auto"/>
            </w:tcBorders>
          </w:tcPr>
          <w:p w14:paraId="0BD8BE4B" w14:textId="77777777" w:rsidR="008D0BDF" w:rsidRPr="00C017EB" w:rsidRDefault="008D0BDF" w:rsidP="00AD4A68">
            <w:pPr>
              <w:tabs>
                <w:tab w:val="left" w:pos="1080"/>
              </w:tabs>
              <w:ind w:left="270"/>
              <w:rPr>
                <w:rFonts w:eastAsia="Calibri"/>
                <w:sz w:val="22"/>
                <w:szCs w:val="22"/>
              </w:rPr>
            </w:pPr>
            <w:r w:rsidRPr="00C017EB">
              <w:rPr>
                <w:rFonts w:eastAsia="Calibri"/>
                <w:sz w:val="22"/>
                <w:szCs w:val="22"/>
              </w:rPr>
              <w:tab/>
            </w:r>
          </w:p>
        </w:tc>
        <w:tc>
          <w:tcPr>
            <w:tcW w:w="1350" w:type="dxa"/>
            <w:tcBorders>
              <w:top w:val="single" w:sz="4" w:space="0" w:color="auto"/>
              <w:left w:val="single" w:sz="4" w:space="0" w:color="auto"/>
              <w:bottom w:val="single" w:sz="4" w:space="0" w:color="auto"/>
              <w:right w:val="single" w:sz="4" w:space="0" w:color="auto"/>
            </w:tcBorders>
            <w:hideMark/>
          </w:tcPr>
          <w:p w14:paraId="15090B8E" w14:textId="77777777" w:rsidR="008D0BDF" w:rsidRPr="00C017EB" w:rsidRDefault="008D0BDF" w:rsidP="00AD4A68">
            <w:pPr>
              <w:ind w:left="270"/>
              <w:rPr>
                <w:rFonts w:eastAsia="Calibri"/>
                <w:sz w:val="22"/>
                <w:szCs w:val="22"/>
              </w:rPr>
            </w:pPr>
            <w:r w:rsidRPr="00C017EB">
              <w:t>N</w:t>
            </w:r>
            <w:r w:rsidRPr="00C017EB">
              <w:rPr>
                <w:vertAlign w:val="subscript"/>
              </w:rPr>
              <w:t>initial</w:t>
            </w:r>
          </w:p>
        </w:tc>
        <w:tc>
          <w:tcPr>
            <w:tcW w:w="1440" w:type="dxa"/>
            <w:tcBorders>
              <w:top w:val="single" w:sz="4" w:space="0" w:color="auto"/>
              <w:left w:val="single" w:sz="4" w:space="0" w:color="auto"/>
              <w:bottom w:val="single" w:sz="4" w:space="0" w:color="auto"/>
              <w:right w:val="single" w:sz="4" w:space="0" w:color="auto"/>
            </w:tcBorders>
            <w:hideMark/>
          </w:tcPr>
          <w:p w14:paraId="170D04EE" w14:textId="77777777" w:rsidR="008D0BDF" w:rsidRPr="00C017EB" w:rsidRDefault="008D0BDF" w:rsidP="00AD4A68">
            <w:pPr>
              <w:ind w:left="270"/>
              <w:rPr>
                <w:rFonts w:eastAsia="Calibri"/>
                <w:sz w:val="22"/>
                <w:szCs w:val="22"/>
              </w:rPr>
            </w:pPr>
            <w:r w:rsidRPr="00C017EB">
              <w:t>N</w:t>
            </w:r>
            <w:r w:rsidRPr="00C017EB">
              <w:rPr>
                <w:vertAlign w:val="subscript"/>
              </w:rPr>
              <w:t>design</w:t>
            </w:r>
          </w:p>
        </w:tc>
        <w:tc>
          <w:tcPr>
            <w:tcW w:w="1440" w:type="dxa"/>
            <w:tcBorders>
              <w:top w:val="single" w:sz="4" w:space="0" w:color="auto"/>
              <w:left w:val="single" w:sz="4" w:space="0" w:color="auto"/>
              <w:bottom w:val="single" w:sz="4" w:space="0" w:color="auto"/>
              <w:right w:val="single" w:sz="4" w:space="0" w:color="auto"/>
            </w:tcBorders>
            <w:hideMark/>
          </w:tcPr>
          <w:p w14:paraId="6982D6BB" w14:textId="77777777" w:rsidR="008D0BDF" w:rsidRPr="00C017EB" w:rsidRDefault="008D0BDF" w:rsidP="00AD4A68">
            <w:pPr>
              <w:ind w:left="270"/>
              <w:rPr>
                <w:rFonts w:eastAsia="Calibri"/>
                <w:sz w:val="22"/>
                <w:szCs w:val="22"/>
              </w:rPr>
            </w:pPr>
            <w:r w:rsidRPr="00C017EB">
              <w:t>N</w:t>
            </w:r>
            <w:r w:rsidRPr="00C017EB">
              <w:rPr>
                <w:vertAlign w:val="subscript"/>
              </w:rPr>
              <w:t>maximum</w:t>
            </w:r>
          </w:p>
        </w:tc>
      </w:tr>
      <w:tr w:rsidR="008D0BDF" w:rsidRPr="00C017EB" w14:paraId="5B0C9291" w14:textId="77777777" w:rsidTr="00C92D81">
        <w:trPr>
          <w:trHeight w:val="283"/>
        </w:trPr>
        <w:tc>
          <w:tcPr>
            <w:tcW w:w="1710" w:type="dxa"/>
            <w:tcBorders>
              <w:top w:val="single" w:sz="4" w:space="0" w:color="auto"/>
              <w:left w:val="single" w:sz="4" w:space="0" w:color="auto"/>
              <w:bottom w:val="single" w:sz="4" w:space="0" w:color="auto"/>
              <w:right w:val="single" w:sz="4" w:space="0" w:color="auto"/>
            </w:tcBorders>
            <w:hideMark/>
          </w:tcPr>
          <w:p w14:paraId="26340B51" w14:textId="77777777" w:rsidR="008D0BDF" w:rsidRPr="00E32249" w:rsidRDefault="008D0BDF" w:rsidP="00AD4A68">
            <w:pPr>
              <w:ind w:left="270"/>
              <w:rPr>
                <w:rFonts w:eastAsia="Calibri"/>
                <w:color w:val="FF9900"/>
              </w:rPr>
            </w:pPr>
            <w:r w:rsidRPr="003D4E17">
              <w:rPr>
                <w:color w:val="E10000"/>
              </w:rPr>
              <w:t>Class Q_R</w:t>
            </w:r>
          </w:p>
        </w:tc>
        <w:tc>
          <w:tcPr>
            <w:tcW w:w="1350" w:type="dxa"/>
            <w:tcBorders>
              <w:top w:val="single" w:sz="4" w:space="0" w:color="auto"/>
              <w:left w:val="single" w:sz="4" w:space="0" w:color="auto"/>
              <w:bottom w:val="single" w:sz="4" w:space="0" w:color="auto"/>
              <w:right w:val="single" w:sz="4" w:space="0" w:color="auto"/>
            </w:tcBorders>
            <w:hideMark/>
          </w:tcPr>
          <w:p w14:paraId="35A2E244" w14:textId="77777777" w:rsidR="008D0BDF" w:rsidRPr="00E32249" w:rsidRDefault="008D0BDF" w:rsidP="00AD4A68">
            <w:pPr>
              <w:ind w:left="270"/>
              <w:rPr>
                <w:rFonts w:eastAsia="Calibri"/>
                <w:color w:val="FF9900"/>
              </w:rPr>
            </w:pPr>
            <w:r w:rsidRPr="003D4E17">
              <w:rPr>
                <w:color w:val="E10000"/>
              </w:rPr>
              <w:t>x</w:t>
            </w:r>
          </w:p>
        </w:tc>
        <w:tc>
          <w:tcPr>
            <w:tcW w:w="1440" w:type="dxa"/>
            <w:tcBorders>
              <w:top w:val="single" w:sz="4" w:space="0" w:color="auto"/>
              <w:left w:val="single" w:sz="4" w:space="0" w:color="auto"/>
              <w:bottom w:val="single" w:sz="4" w:space="0" w:color="auto"/>
              <w:right w:val="single" w:sz="4" w:space="0" w:color="auto"/>
            </w:tcBorders>
            <w:hideMark/>
          </w:tcPr>
          <w:p w14:paraId="44CF1B40" w14:textId="77777777" w:rsidR="008D0BDF" w:rsidRPr="00E32249" w:rsidRDefault="008D0BDF" w:rsidP="00AD4A68">
            <w:pPr>
              <w:ind w:left="270"/>
              <w:rPr>
                <w:rFonts w:eastAsia="Calibri"/>
                <w:color w:val="FF9900"/>
              </w:rPr>
            </w:pPr>
            <w:r w:rsidRPr="003D4E17">
              <w:rPr>
                <w:rFonts w:eastAsia="Calibri"/>
                <w:color w:val="E10000"/>
              </w:rPr>
              <w:t>xx</w:t>
            </w:r>
          </w:p>
        </w:tc>
        <w:tc>
          <w:tcPr>
            <w:tcW w:w="1440" w:type="dxa"/>
            <w:tcBorders>
              <w:top w:val="single" w:sz="4" w:space="0" w:color="auto"/>
              <w:left w:val="single" w:sz="4" w:space="0" w:color="auto"/>
              <w:bottom w:val="single" w:sz="4" w:space="0" w:color="auto"/>
              <w:right w:val="single" w:sz="4" w:space="0" w:color="auto"/>
            </w:tcBorders>
            <w:hideMark/>
          </w:tcPr>
          <w:p w14:paraId="58554A34" w14:textId="77777777" w:rsidR="008D0BDF" w:rsidRPr="003D4E17" w:rsidRDefault="008D0BDF" w:rsidP="00AD4A68">
            <w:pPr>
              <w:ind w:left="270"/>
              <w:rPr>
                <w:rFonts w:eastAsia="Calibri"/>
                <w:color w:val="E10000"/>
              </w:rPr>
            </w:pPr>
            <w:r w:rsidRPr="003D4E17">
              <w:rPr>
                <w:color w:val="E10000"/>
              </w:rPr>
              <w:t>xx</w:t>
            </w:r>
          </w:p>
        </w:tc>
      </w:tr>
    </w:tbl>
    <w:p w14:paraId="0C5FB12D" w14:textId="77777777" w:rsidR="008D0BDF" w:rsidRPr="00C017EB" w:rsidRDefault="008D0BDF" w:rsidP="008D0BDF">
      <w:pPr>
        <w:tabs>
          <w:tab w:val="left" w:pos="1080"/>
        </w:tabs>
        <w:ind w:left="1080"/>
      </w:pPr>
    </w:p>
    <w:p w14:paraId="4E1CBF6C" w14:textId="77777777" w:rsidR="008D0BDF" w:rsidRPr="00C017EB" w:rsidRDefault="008D0BDF" w:rsidP="00A140CE"/>
    <w:p w14:paraId="3FE8754A" w14:textId="11F356E2" w:rsidR="008D0BDF" w:rsidRDefault="008D0BDF" w:rsidP="00EA7634">
      <w:r w:rsidRPr="00C017EB">
        <w:t>Mix Design Criteria – Alternate B:</w:t>
      </w:r>
    </w:p>
    <w:p w14:paraId="58921EA5" w14:textId="77777777" w:rsidR="00EA7634" w:rsidRPr="00C017EB" w:rsidRDefault="00EA7634" w:rsidP="00EA7634"/>
    <w:p w14:paraId="53E876AB" w14:textId="2CD73E16" w:rsidR="008D0BDF" w:rsidRPr="00C017EB" w:rsidRDefault="008D0BDF" w:rsidP="0031763D">
      <w:pPr>
        <w:suppressAutoHyphens/>
        <w:ind w:left="360"/>
      </w:pPr>
      <w:r w:rsidRPr="00C017EB">
        <w:t xml:space="preserve">Gyratory Controlled QC/QA Mix Design </w:t>
      </w:r>
      <w:r w:rsidR="00336670">
        <w:t xml:space="preserve">and Production </w:t>
      </w:r>
      <w:r w:rsidRPr="00C017EB">
        <w:t xml:space="preserve">requirements for the </w:t>
      </w:r>
      <w:r w:rsidRPr="003B697A">
        <w:t>Class</w:t>
      </w:r>
      <w:r w:rsidRPr="003D4E17">
        <w:rPr>
          <w:color w:val="E10000"/>
        </w:rPr>
        <w:t xml:space="preserve"> Q_R</w:t>
      </w:r>
      <w:r w:rsidRPr="00C017EB">
        <w:t xml:space="preserve"> Hot Mixed Asphalt Concrete </w:t>
      </w:r>
      <w:r>
        <w:t>will</w:t>
      </w:r>
      <w:r w:rsidRPr="00C017EB">
        <w:t xml:space="preserve"> conform to the requirements of </w:t>
      </w:r>
      <w:r w:rsidRPr="003B697A">
        <w:t>Class</w:t>
      </w:r>
      <w:r w:rsidRPr="003D4E17">
        <w:rPr>
          <w:color w:val="E10000"/>
        </w:rPr>
        <w:t xml:space="preserve"> Q_</w:t>
      </w:r>
      <w:r w:rsidRPr="00C017EB">
        <w:t xml:space="preserve"> except as modified by the following:</w:t>
      </w:r>
    </w:p>
    <w:p w14:paraId="181D4F59" w14:textId="77777777" w:rsidR="008D0BDF" w:rsidRPr="00C017EB" w:rsidRDefault="008D0BDF" w:rsidP="008D0BDF">
      <w:pPr>
        <w:suppressAutoHyphens/>
        <w:ind w:left="270"/>
      </w:pPr>
    </w:p>
    <w:p w14:paraId="3779B8EA" w14:textId="77777777" w:rsidR="008D0BDF" w:rsidRPr="00C017EB" w:rsidRDefault="008D0BDF" w:rsidP="0031763D">
      <w:pPr>
        <w:tabs>
          <w:tab w:val="left" w:pos="1080"/>
        </w:tabs>
        <w:ind w:left="720"/>
      </w:pPr>
      <w:r w:rsidRPr="00C017EB">
        <w:t>Voids in Mineral Aggregate (VMA):</w:t>
      </w:r>
    </w:p>
    <w:tbl>
      <w:tblPr>
        <w:tblW w:w="5940" w:type="dxa"/>
        <w:tblInd w:w="9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1"/>
        <w:gridCol w:w="4279"/>
      </w:tblGrid>
      <w:tr w:rsidR="008D0BDF" w:rsidRPr="00C017EB" w14:paraId="2E2C591A" w14:textId="77777777" w:rsidTr="007677D5">
        <w:trPr>
          <w:trHeight w:val="286"/>
        </w:trPr>
        <w:tc>
          <w:tcPr>
            <w:tcW w:w="1661" w:type="dxa"/>
            <w:tcBorders>
              <w:top w:val="single" w:sz="4" w:space="0" w:color="auto"/>
              <w:bottom w:val="single" w:sz="4" w:space="0" w:color="auto"/>
              <w:right w:val="single" w:sz="4" w:space="0" w:color="auto"/>
            </w:tcBorders>
          </w:tcPr>
          <w:p w14:paraId="53B7A998" w14:textId="77777777" w:rsidR="008D0BDF" w:rsidRPr="00C017EB" w:rsidRDefault="008D0BDF" w:rsidP="00AD4A68">
            <w:pPr>
              <w:ind w:left="450"/>
            </w:pPr>
          </w:p>
        </w:tc>
        <w:tc>
          <w:tcPr>
            <w:tcW w:w="4279" w:type="dxa"/>
            <w:tcBorders>
              <w:top w:val="single" w:sz="4" w:space="0" w:color="auto"/>
              <w:left w:val="single" w:sz="4" w:space="0" w:color="auto"/>
              <w:bottom w:val="single" w:sz="4" w:space="0" w:color="auto"/>
            </w:tcBorders>
          </w:tcPr>
          <w:p w14:paraId="47F21C16" w14:textId="77777777" w:rsidR="008D0BDF" w:rsidRPr="00C017EB" w:rsidRDefault="008D0BDF" w:rsidP="00AD4A68">
            <w:pPr>
              <w:jc w:val="center"/>
            </w:pPr>
            <w:r w:rsidRPr="00C017EB">
              <w:t>Minimum VMA (%):</w:t>
            </w:r>
          </w:p>
        </w:tc>
      </w:tr>
      <w:tr w:rsidR="008D0BDF" w:rsidRPr="00C017EB" w14:paraId="0B72A095" w14:textId="77777777" w:rsidTr="007677D5">
        <w:trPr>
          <w:trHeight w:val="286"/>
        </w:trPr>
        <w:tc>
          <w:tcPr>
            <w:tcW w:w="1661" w:type="dxa"/>
            <w:tcBorders>
              <w:top w:val="single" w:sz="4" w:space="0" w:color="auto"/>
              <w:bottom w:val="single" w:sz="4" w:space="0" w:color="auto"/>
              <w:right w:val="single" w:sz="4" w:space="0" w:color="auto"/>
            </w:tcBorders>
          </w:tcPr>
          <w:p w14:paraId="7662FD81" w14:textId="77777777" w:rsidR="008D0BDF" w:rsidRPr="00E32249" w:rsidRDefault="008D0BDF" w:rsidP="00AD4A68">
            <w:pPr>
              <w:rPr>
                <w:color w:val="FF9900"/>
              </w:rPr>
            </w:pPr>
            <w:r w:rsidRPr="003D4E17">
              <w:rPr>
                <w:color w:val="E10000"/>
              </w:rPr>
              <w:t>Class Q_R</w:t>
            </w:r>
          </w:p>
        </w:tc>
        <w:tc>
          <w:tcPr>
            <w:tcW w:w="4279" w:type="dxa"/>
            <w:tcBorders>
              <w:top w:val="single" w:sz="4" w:space="0" w:color="auto"/>
              <w:left w:val="single" w:sz="4" w:space="0" w:color="auto"/>
              <w:bottom w:val="single" w:sz="4" w:space="0" w:color="auto"/>
            </w:tcBorders>
          </w:tcPr>
          <w:p w14:paraId="4EA42D82" w14:textId="77777777" w:rsidR="008D0BDF" w:rsidRPr="003D4E17" w:rsidRDefault="008D0BDF" w:rsidP="00AD4A68">
            <w:pPr>
              <w:ind w:left="107"/>
              <w:jc w:val="center"/>
              <w:rPr>
                <w:color w:val="E10000"/>
              </w:rPr>
            </w:pPr>
            <w:r w:rsidRPr="003D4E17">
              <w:rPr>
                <w:color w:val="E10000"/>
              </w:rPr>
              <w:t>xx.x</w:t>
            </w:r>
          </w:p>
        </w:tc>
      </w:tr>
    </w:tbl>
    <w:p w14:paraId="47872B20" w14:textId="77777777" w:rsidR="008D0BDF" w:rsidRPr="00C017EB" w:rsidRDefault="008D0BDF" w:rsidP="008D0BDF">
      <w:pPr>
        <w:ind w:left="270"/>
      </w:pPr>
    </w:p>
    <w:p w14:paraId="278E50E7" w14:textId="77777777" w:rsidR="008D0BDF" w:rsidRPr="00C017EB" w:rsidRDefault="008D0BDF" w:rsidP="00565A88">
      <w:r w:rsidRPr="00C017EB">
        <w:t>Pay Factor Attributes – Alternate B:</w:t>
      </w:r>
    </w:p>
    <w:p w14:paraId="19C28570" w14:textId="77777777" w:rsidR="008D0BDF" w:rsidRPr="00C017EB" w:rsidRDefault="008D0BDF" w:rsidP="008D0BDF">
      <w:pPr>
        <w:ind w:left="864"/>
      </w:pPr>
    </w:p>
    <w:p w14:paraId="5685D328" w14:textId="77777777" w:rsidR="008D0BDF" w:rsidRPr="00C017EB" w:rsidRDefault="008D0BDF" w:rsidP="00565A88">
      <w:pPr>
        <w:tabs>
          <w:tab w:val="left" w:pos="720"/>
        </w:tabs>
        <w:ind w:left="720"/>
      </w:pPr>
      <w:r w:rsidRPr="00C017EB">
        <w:t>Air Voids:</w:t>
      </w:r>
    </w:p>
    <w:tbl>
      <w:tblPr>
        <w:tblW w:w="5940" w:type="dxa"/>
        <w:tblInd w:w="9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9"/>
        <w:gridCol w:w="4291"/>
      </w:tblGrid>
      <w:tr w:rsidR="008D0BDF" w:rsidRPr="00C017EB" w14:paraId="288A1DA5" w14:textId="77777777" w:rsidTr="00C92D81">
        <w:trPr>
          <w:trHeight w:val="249"/>
        </w:trPr>
        <w:tc>
          <w:tcPr>
            <w:tcW w:w="1649" w:type="dxa"/>
            <w:tcBorders>
              <w:top w:val="single" w:sz="4" w:space="0" w:color="auto"/>
              <w:bottom w:val="single" w:sz="4" w:space="0" w:color="auto"/>
              <w:right w:val="single" w:sz="4" w:space="0" w:color="auto"/>
            </w:tcBorders>
          </w:tcPr>
          <w:p w14:paraId="67028B95" w14:textId="77777777" w:rsidR="008D0BDF" w:rsidRPr="00C017EB" w:rsidRDefault="008D0BDF" w:rsidP="00AD4A68">
            <w:pPr>
              <w:ind w:left="450"/>
            </w:pPr>
          </w:p>
        </w:tc>
        <w:tc>
          <w:tcPr>
            <w:tcW w:w="4291" w:type="dxa"/>
            <w:tcBorders>
              <w:top w:val="single" w:sz="4" w:space="0" w:color="auto"/>
              <w:left w:val="single" w:sz="4" w:space="0" w:color="auto"/>
              <w:bottom w:val="single" w:sz="4" w:space="0" w:color="auto"/>
            </w:tcBorders>
          </w:tcPr>
          <w:p w14:paraId="67B1BC1A" w14:textId="77777777" w:rsidR="008D0BDF" w:rsidRPr="00C017EB" w:rsidRDefault="008D0BDF" w:rsidP="00AD4A68">
            <w:pPr>
              <w:jc w:val="center"/>
            </w:pPr>
            <w:r w:rsidRPr="00C017EB">
              <w:t>Air Voids (%):</w:t>
            </w:r>
          </w:p>
        </w:tc>
      </w:tr>
      <w:tr w:rsidR="008D0BDF" w:rsidRPr="00C017EB" w14:paraId="5AE43DB4" w14:textId="77777777" w:rsidTr="00C92D81">
        <w:trPr>
          <w:trHeight w:val="249"/>
        </w:trPr>
        <w:tc>
          <w:tcPr>
            <w:tcW w:w="1649" w:type="dxa"/>
            <w:tcBorders>
              <w:top w:val="single" w:sz="4" w:space="0" w:color="auto"/>
              <w:bottom w:val="single" w:sz="4" w:space="0" w:color="auto"/>
              <w:right w:val="single" w:sz="4" w:space="0" w:color="auto"/>
            </w:tcBorders>
          </w:tcPr>
          <w:p w14:paraId="55A00181" w14:textId="77777777" w:rsidR="008D0BDF" w:rsidRPr="00E32249" w:rsidRDefault="008D0BDF" w:rsidP="00AD4A68">
            <w:pPr>
              <w:rPr>
                <w:color w:val="FF9900"/>
              </w:rPr>
            </w:pPr>
            <w:r w:rsidRPr="003D4E17">
              <w:rPr>
                <w:color w:val="E10000"/>
              </w:rPr>
              <w:t>Class Q_R</w:t>
            </w:r>
          </w:p>
        </w:tc>
        <w:tc>
          <w:tcPr>
            <w:tcW w:w="4291" w:type="dxa"/>
            <w:tcBorders>
              <w:top w:val="single" w:sz="4" w:space="0" w:color="auto"/>
              <w:left w:val="single" w:sz="4" w:space="0" w:color="auto"/>
              <w:bottom w:val="single" w:sz="4" w:space="0" w:color="auto"/>
            </w:tcBorders>
          </w:tcPr>
          <w:p w14:paraId="7666A566" w14:textId="77777777" w:rsidR="008D0BDF" w:rsidRPr="003D4E17" w:rsidRDefault="008D0BDF" w:rsidP="00AD4A68">
            <w:pPr>
              <w:ind w:left="107"/>
              <w:jc w:val="center"/>
              <w:rPr>
                <w:color w:val="E10000"/>
              </w:rPr>
            </w:pPr>
            <w:r w:rsidRPr="003D4E17">
              <w:rPr>
                <w:color w:val="E10000"/>
              </w:rPr>
              <w:t>x.x ± x.x</w:t>
            </w:r>
          </w:p>
        </w:tc>
      </w:tr>
    </w:tbl>
    <w:p w14:paraId="012001C7" w14:textId="77777777" w:rsidR="008D0BDF" w:rsidRPr="00C017EB" w:rsidRDefault="008D0BDF" w:rsidP="008D0BDF">
      <w:pPr>
        <w:ind w:left="270"/>
      </w:pPr>
    </w:p>
    <w:p w14:paraId="43F0EB89" w14:textId="77777777" w:rsidR="008D0BDF" w:rsidRDefault="008D0BDF" w:rsidP="00565A88">
      <w:r w:rsidRPr="00C017EB">
        <w:t xml:space="preserve">All remaining requirements for </w:t>
      </w:r>
      <w:r w:rsidRPr="003B697A">
        <w:t>Class</w:t>
      </w:r>
      <w:r w:rsidRPr="003D4E17">
        <w:rPr>
          <w:color w:val="E10000"/>
        </w:rPr>
        <w:t xml:space="preserve"> Q_</w:t>
      </w:r>
      <w:r w:rsidRPr="00C017EB">
        <w:t xml:space="preserve"> </w:t>
      </w:r>
      <w:r>
        <w:t>will</w:t>
      </w:r>
      <w:r w:rsidRPr="00C017EB">
        <w:t xml:space="preserve"> apply.</w:t>
      </w:r>
    </w:p>
    <w:p w14:paraId="0C88C21D" w14:textId="77777777" w:rsidR="008D0BDF" w:rsidRDefault="008D0BDF" w:rsidP="008D0BDF">
      <w:pPr>
        <w:ind w:left="270"/>
        <w:rPr>
          <w:rFonts w:cs="Arial"/>
          <w:b/>
          <w:u w:val="single"/>
        </w:rPr>
      </w:pPr>
    </w:p>
    <w:p w14:paraId="3C7F7FA0" w14:textId="3C21ED22" w:rsidR="0092594F" w:rsidRDefault="00F32A69" w:rsidP="002F33D9">
      <w:r>
        <w:br w:type="column"/>
      </w:r>
    </w:p>
    <w:p w14:paraId="4DB947A4" w14:textId="00D668CF" w:rsidR="008D0BDF" w:rsidRPr="004F085B" w:rsidRDefault="008D0BDF" w:rsidP="00DD794F">
      <w:pPr>
        <w:pStyle w:val="Heading2"/>
      </w:pPr>
      <w:bookmarkStart w:id="94" w:name="_Toc241053021"/>
      <w:r w:rsidRPr="00C017EB">
        <w:t xml:space="preserve">CLASS </w:t>
      </w:r>
      <w:r w:rsidRPr="00EF2D66">
        <w:rPr>
          <w:color w:val="E10000"/>
        </w:rPr>
        <w:t>Q_R</w:t>
      </w:r>
      <w:r w:rsidRPr="00C017EB">
        <w:t xml:space="preserve"> </w:t>
      </w:r>
      <w:smartTag w:uri="urn:schemas-microsoft-com:office:smarttags" w:element="stockticker">
        <w:r w:rsidRPr="00C017EB">
          <w:t>HOT</w:t>
        </w:r>
      </w:smartTag>
      <w:r w:rsidRPr="00C017EB">
        <w:t xml:space="preserve"> MIXED ASPHALT CONCRETE</w:t>
      </w:r>
      <w:bookmarkEnd w:id="94"/>
      <w:r w:rsidRPr="00C017EB">
        <w:t xml:space="preserve"> </w:t>
      </w:r>
    </w:p>
    <w:p w14:paraId="57FE4561" w14:textId="77777777" w:rsidR="008D0BDF" w:rsidRPr="00C017EB" w:rsidRDefault="008D0BDF" w:rsidP="008D0BDF">
      <w:pPr>
        <w:ind w:left="270"/>
      </w:pPr>
    </w:p>
    <w:p w14:paraId="50B87C2B" w14:textId="3AB556C8" w:rsidR="008D0BDF" w:rsidRPr="00462B38" w:rsidRDefault="00610C93" w:rsidP="00421D9D">
      <w:pPr>
        <w:suppressAutoHyphens/>
        <w:ind w:left="720"/>
        <w:rPr>
          <w:color w:val="auto"/>
          <w:highlight w:val="yellow"/>
        </w:rPr>
      </w:pPr>
      <w:r w:rsidRPr="00462B38">
        <w:rPr>
          <w:rFonts w:cs="Arial"/>
          <w:color w:val="auto"/>
          <w:highlight w:val="yellow"/>
        </w:rPr>
        <w:t>Non-Alternate Bid Item Note</w:t>
      </w:r>
      <w:r>
        <w:rPr>
          <w:rFonts w:cs="Arial"/>
          <w:color w:val="auto"/>
          <w:highlight w:val="yellow"/>
        </w:rPr>
        <w:t xml:space="preserve">. </w:t>
      </w:r>
      <w:r w:rsidR="000D5B8F" w:rsidRPr="00462B38">
        <w:rPr>
          <w:color w:val="auto"/>
          <w:highlight w:val="yellow"/>
        </w:rPr>
        <w:t xml:space="preserve">Use these notes </w:t>
      </w:r>
      <w:r w:rsidR="000D5B8F">
        <w:rPr>
          <w:color w:val="auto"/>
          <w:highlight w:val="yellow"/>
        </w:rPr>
        <w:t>for</w:t>
      </w:r>
      <w:r w:rsidR="000D5B8F" w:rsidRPr="00462B38">
        <w:rPr>
          <w:color w:val="auto"/>
          <w:highlight w:val="yellow"/>
        </w:rPr>
        <w:t xml:space="preserve"> RAP </w:t>
      </w:r>
      <w:r w:rsidR="000D5B8F">
        <w:rPr>
          <w:color w:val="auto"/>
          <w:highlight w:val="yellow"/>
        </w:rPr>
        <w:t>mix</w:t>
      </w:r>
      <w:r w:rsidR="000D5B8F" w:rsidRPr="00462B38">
        <w:rPr>
          <w:color w:val="auto"/>
          <w:highlight w:val="yellow"/>
        </w:rPr>
        <w:t xml:space="preserve"> and </w:t>
      </w:r>
      <w:r w:rsidR="000D5B8F">
        <w:rPr>
          <w:color w:val="auto"/>
          <w:highlight w:val="yellow"/>
        </w:rPr>
        <w:t xml:space="preserve">when </w:t>
      </w:r>
      <w:r w:rsidR="000D5B8F" w:rsidRPr="00462B38">
        <w:rPr>
          <w:color w:val="auto"/>
          <w:highlight w:val="yellow"/>
        </w:rPr>
        <w:t xml:space="preserve">the project </w:t>
      </w:r>
      <w:r w:rsidR="000D5B8F" w:rsidRPr="00462B38">
        <w:rPr>
          <w:color w:val="auto"/>
          <w:highlight w:val="yellow"/>
          <w:u w:val="single"/>
        </w:rPr>
        <w:t>will</w:t>
      </w:r>
      <w:r w:rsidR="002F7E07">
        <w:rPr>
          <w:color w:val="auto"/>
          <w:highlight w:val="yellow"/>
          <w:u w:val="single"/>
        </w:rPr>
        <w:t xml:space="preserve"> not</w:t>
      </w:r>
      <w:r w:rsidR="000D5B8F" w:rsidRPr="00462B38">
        <w:rPr>
          <w:color w:val="auto"/>
          <w:highlight w:val="yellow"/>
        </w:rPr>
        <w:t xml:space="preserve"> be set up with alternate asphalt concrete bids</w:t>
      </w:r>
      <w:r w:rsidR="008D0BDF" w:rsidRPr="00462B38">
        <w:rPr>
          <w:color w:val="auto"/>
          <w:highlight w:val="yellow"/>
        </w:rPr>
        <w:t>.</w:t>
      </w:r>
    </w:p>
    <w:p w14:paraId="508066F8" w14:textId="77777777" w:rsidR="00462B38" w:rsidRPr="007B5F9A" w:rsidRDefault="00462B38" w:rsidP="00462B38">
      <w:pPr>
        <w:ind w:left="270"/>
        <w:rPr>
          <w:color w:val="auto"/>
        </w:rPr>
      </w:pPr>
    </w:p>
    <w:p w14:paraId="68FB20C4" w14:textId="24261FB4" w:rsidR="008D0BDF" w:rsidRDefault="008D0BDF" w:rsidP="00462B38">
      <w:r w:rsidRPr="00C017EB">
        <w:t>Mineral Aggregate:</w:t>
      </w:r>
    </w:p>
    <w:p w14:paraId="659AF423" w14:textId="77777777" w:rsidR="00C70E0C" w:rsidRPr="00C017EB" w:rsidRDefault="00C70E0C" w:rsidP="00462B38">
      <w:pPr>
        <w:rPr>
          <w:rFonts w:ascii="Calibri" w:hAnsi="Calibri"/>
        </w:rPr>
      </w:pPr>
    </w:p>
    <w:p w14:paraId="0524F5E5" w14:textId="77777777" w:rsidR="008D0BDF" w:rsidRPr="00C017EB" w:rsidRDefault="008D0BDF" w:rsidP="00E70AE4">
      <w:pPr>
        <w:ind w:left="360"/>
      </w:pPr>
      <w:r w:rsidRPr="00C017EB">
        <w:t xml:space="preserve">Asphalt concrete aggregates </w:t>
      </w:r>
      <w:r>
        <w:t>will</w:t>
      </w:r>
      <w:r w:rsidRPr="00C017EB">
        <w:t xml:space="preserve"> consist of reclaimed asphalt pavement (RAP) and virgin aggregate</w:t>
      </w:r>
      <w:r w:rsidR="00D620B2">
        <w:t>.</w:t>
      </w:r>
    </w:p>
    <w:p w14:paraId="75F9FAE0" w14:textId="77777777" w:rsidR="008D0BDF" w:rsidRPr="00C017EB" w:rsidRDefault="008D0BDF" w:rsidP="00E70AE4">
      <w:pPr>
        <w:ind w:left="360"/>
      </w:pPr>
    </w:p>
    <w:p w14:paraId="121A556B" w14:textId="77777777" w:rsidR="008D0BDF" w:rsidRPr="00C017EB" w:rsidRDefault="008D0BDF" w:rsidP="00E70AE4">
      <w:pPr>
        <w:suppressAutoHyphens/>
        <w:ind w:left="360"/>
      </w:pPr>
      <w:r w:rsidRPr="00C017EB">
        <w:t xml:space="preserve">Virgin mineral aggregate for </w:t>
      </w:r>
      <w:r w:rsidRPr="003B697A">
        <w:t>Class</w:t>
      </w:r>
      <w:r w:rsidRPr="003D4E17">
        <w:rPr>
          <w:color w:val="E10000"/>
        </w:rPr>
        <w:t xml:space="preserve"> Q_R </w:t>
      </w:r>
      <w:r w:rsidRPr="00C017EB">
        <w:t xml:space="preserve">Hot Mixed Asphalt Concrete </w:t>
      </w:r>
      <w:r>
        <w:t>will</w:t>
      </w:r>
      <w:r w:rsidRPr="00C017EB">
        <w:t xml:space="preserve"> conform to the requirements of </w:t>
      </w:r>
      <w:r w:rsidRPr="003B697A">
        <w:t>Class</w:t>
      </w:r>
      <w:r w:rsidRPr="003D4E17">
        <w:rPr>
          <w:color w:val="E10000"/>
        </w:rPr>
        <w:t xml:space="preserve"> Q_</w:t>
      </w:r>
      <w:r w:rsidRPr="00C017EB">
        <w:t>.</w:t>
      </w:r>
    </w:p>
    <w:p w14:paraId="174BAF08" w14:textId="77777777" w:rsidR="008D0BDF" w:rsidRPr="00C017EB" w:rsidRDefault="008D0BDF" w:rsidP="00E70AE4">
      <w:pPr>
        <w:ind w:left="360"/>
      </w:pPr>
    </w:p>
    <w:p w14:paraId="1F7EB24B" w14:textId="77777777" w:rsidR="003B697A" w:rsidRDefault="008D0BDF" w:rsidP="00E70AE4">
      <w:pPr>
        <w:autoSpaceDE w:val="0"/>
        <w:autoSpaceDN w:val="0"/>
        <w:adjustRightInd w:val="0"/>
        <w:ind w:left="360"/>
      </w:pPr>
      <w:r w:rsidRPr="00C017EB">
        <w:t xml:space="preserve">The </w:t>
      </w:r>
      <w:r w:rsidRPr="003B697A">
        <w:t>Class</w:t>
      </w:r>
      <w:r w:rsidRPr="003D4E17">
        <w:rPr>
          <w:color w:val="E10000"/>
        </w:rPr>
        <w:t xml:space="preserve"> Q_R </w:t>
      </w:r>
      <w:r w:rsidRPr="00C017EB">
        <w:t xml:space="preserve">Hot Mixed Asphalt Concrete </w:t>
      </w:r>
      <w:r>
        <w:t>will</w:t>
      </w:r>
      <w:r w:rsidRPr="00C017EB">
        <w:t xml:space="preserve"> include </w:t>
      </w:r>
      <w:r w:rsidR="000D1468" w:rsidRPr="003D4E17">
        <w:rPr>
          <w:color w:val="E10000"/>
        </w:rPr>
        <w:t>_____</w:t>
      </w:r>
      <w:r w:rsidRPr="00C017EB">
        <w:t xml:space="preserve"> percent RAP in the mixture.  </w:t>
      </w:r>
    </w:p>
    <w:p w14:paraId="16FBE7BB" w14:textId="133410FF" w:rsidR="003B697A" w:rsidRDefault="003B697A" w:rsidP="00E70AE4">
      <w:pPr>
        <w:autoSpaceDE w:val="0"/>
        <w:autoSpaceDN w:val="0"/>
        <w:adjustRightInd w:val="0"/>
        <w:ind w:left="360"/>
      </w:pPr>
    </w:p>
    <w:p w14:paraId="0641BC7F" w14:textId="3C425C73" w:rsidR="0028489A" w:rsidRPr="00A363CB" w:rsidRDefault="0028489A" w:rsidP="00421D9D">
      <w:pPr>
        <w:suppressAutoHyphens/>
        <w:ind w:left="720"/>
        <w:rPr>
          <w:color w:val="auto"/>
          <w:highlight w:val="yellow"/>
        </w:rPr>
      </w:pPr>
      <w:r w:rsidRPr="00A363CB">
        <w:rPr>
          <w:color w:val="auto"/>
          <w:highlight w:val="yellow"/>
        </w:rPr>
        <w:t xml:space="preserve">Use the first paragraph if </w:t>
      </w:r>
      <w:r w:rsidR="006803D4">
        <w:rPr>
          <w:color w:val="auto"/>
          <w:highlight w:val="yellow"/>
        </w:rPr>
        <w:t xml:space="preserve">RAP is produced on the current project or the second paragraph </w:t>
      </w:r>
      <w:r w:rsidR="006803D4" w:rsidRPr="00BB1A13">
        <w:rPr>
          <w:color w:val="auto"/>
          <w:highlight w:val="yellow"/>
        </w:rPr>
        <w:t xml:space="preserve">when RAP has been produced and stockpiled </w:t>
      </w:r>
      <w:r w:rsidR="002202C6">
        <w:rPr>
          <w:color w:val="auto"/>
          <w:highlight w:val="yellow"/>
        </w:rPr>
        <w:t>on</w:t>
      </w:r>
      <w:r w:rsidR="006803D4" w:rsidRPr="00BB1A13">
        <w:rPr>
          <w:color w:val="auto"/>
          <w:highlight w:val="yellow"/>
        </w:rPr>
        <w:t xml:space="preserve"> a previous project</w:t>
      </w:r>
      <w:r w:rsidR="00B01074">
        <w:rPr>
          <w:color w:val="auto"/>
          <w:highlight w:val="yellow"/>
        </w:rPr>
        <w:t>.</w:t>
      </w:r>
    </w:p>
    <w:p w14:paraId="2AC943FB" w14:textId="77777777" w:rsidR="0028489A" w:rsidRDefault="0028489A" w:rsidP="00E70AE4">
      <w:pPr>
        <w:autoSpaceDE w:val="0"/>
        <w:autoSpaceDN w:val="0"/>
        <w:adjustRightInd w:val="0"/>
        <w:ind w:left="360"/>
      </w:pPr>
    </w:p>
    <w:p w14:paraId="306AC3D5" w14:textId="11D9AED6" w:rsidR="000444D3" w:rsidRPr="00195848" w:rsidRDefault="008D0BDF" w:rsidP="00E70AE4">
      <w:pPr>
        <w:ind w:left="360"/>
        <w:rPr>
          <w:color w:val="auto"/>
        </w:rPr>
      </w:pPr>
      <w:r w:rsidRPr="00936BFD">
        <w:t>RAP</w:t>
      </w:r>
      <w:r w:rsidRPr="00936BFD">
        <w:rPr>
          <w:color w:val="auto"/>
        </w:rPr>
        <w:t xml:space="preserve"> will be obtained from the material produced by cold milling on this project.</w:t>
      </w:r>
      <w:r w:rsidR="000444D3" w:rsidRPr="00936BFD">
        <w:rPr>
          <w:color w:val="auto"/>
        </w:rPr>
        <w:t xml:space="preserve"> An estimated</w:t>
      </w:r>
      <w:r w:rsidR="000444D3" w:rsidRPr="003D4E17">
        <w:rPr>
          <w:color w:val="E10000"/>
        </w:rPr>
        <w:t xml:space="preserve"> _____ </w:t>
      </w:r>
      <w:r w:rsidR="000444D3" w:rsidRPr="00936BFD">
        <w:rPr>
          <w:color w:val="auto"/>
        </w:rPr>
        <w:t>tons will be required for use as RAP.</w:t>
      </w:r>
      <w:r w:rsidR="000444D3" w:rsidRPr="00620BA8">
        <w:rPr>
          <w:color w:val="auto"/>
        </w:rPr>
        <w:t xml:space="preserve">  </w:t>
      </w:r>
    </w:p>
    <w:p w14:paraId="4D86927C" w14:textId="0AE79EFE" w:rsidR="008D0BDF" w:rsidRPr="003B4F1B" w:rsidRDefault="008D0BDF" w:rsidP="008D0BDF">
      <w:pPr>
        <w:autoSpaceDE w:val="0"/>
        <w:autoSpaceDN w:val="0"/>
        <w:adjustRightInd w:val="0"/>
        <w:ind w:left="432"/>
        <w:rPr>
          <w:color w:val="auto"/>
        </w:rPr>
      </w:pPr>
    </w:p>
    <w:p w14:paraId="32FE1F05" w14:textId="1CDC3285" w:rsidR="00ED2CCC" w:rsidRDefault="00407D9E" w:rsidP="008D0BDF">
      <w:pPr>
        <w:autoSpaceDE w:val="0"/>
        <w:autoSpaceDN w:val="0"/>
        <w:adjustRightInd w:val="0"/>
        <w:ind w:left="432"/>
        <w:rPr>
          <w:color w:val="auto"/>
        </w:rPr>
      </w:pPr>
      <w:r w:rsidRPr="003D4E17">
        <w:rPr>
          <w:color w:val="E10000"/>
        </w:rPr>
        <w:tab/>
      </w:r>
      <w:r w:rsidRPr="003D4E17">
        <w:rPr>
          <w:color w:val="E10000"/>
        </w:rPr>
        <w:tab/>
      </w:r>
      <w:r w:rsidRPr="003D4E17">
        <w:rPr>
          <w:color w:val="E10000"/>
        </w:rPr>
        <w:tab/>
      </w:r>
      <w:r w:rsidRPr="003D4E17">
        <w:rPr>
          <w:color w:val="E10000"/>
        </w:rPr>
        <w:tab/>
      </w:r>
      <w:r w:rsidR="00563271">
        <w:rPr>
          <w:color w:val="auto"/>
          <w:highlight w:val="yellow"/>
        </w:rPr>
        <w:t>OR</w:t>
      </w:r>
    </w:p>
    <w:p w14:paraId="09C0F879" w14:textId="77777777" w:rsidR="00BB1A13" w:rsidRPr="007B5F9A" w:rsidRDefault="00BB1A13" w:rsidP="008D0BDF">
      <w:pPr>
        <w:autoSpaceDE w:val="0"/>
        <w:autoSpaceDN w:val="0"/>
        <w:adjustRightInd w:val="0"/>
        <w:ind w:left="432"/>
        <w:rPr>
          <w:color w:val="auto"/>
        </w:rPr>
      </w:pPr>
    </w:p>
    <w:p w14:paraId="75D89CA6" w14:textId="0861E04E" w:rsidR="007917AD" w:rsidRDefault="007917AD" w:rsidP="007917AD">
      <w:pPr>
        <w:autoSpaceDE w:val="0"/>
        <w:autoSpaceDN w:val="0"/>
        <w:adjustRightInd w:val="0"/>
        <w:ind w:left="360"/>
        <w:rPr>
          <w:color w:val="auto"/>
        </w:rPr>
      </w:pPr>
      <w:r w:rsidRPr="004A4056">
        <w:rPr>
          <w:color w:val="auto"/>
        </w:rPr>
        <w:t>RAP will be obtained from the</w:t>
      </w:r>
      <w:r w:rsidRPr="003D4E17">
        <w:rPr>
          <w:color w:val="E10000"/>
        </w:rPr>
        <w:t xml:space="preserve"> </w:t>
      </w:r>
      <w:r w:rsidRPr="004A4056">
        <w:rPr>
          <w:color w:val="auto"/>
        </w:rPr>
        <w:t>stockpiled salvaged asphalt mix material produced from project PCN</w:t>
      </w:r>
      <w:r w:rsidRPr="003D4E17">
        <w:rPr>
          <w:color w:val="E10000"/>
        </w:rPr>
        <w:t xml:space="preserve"> XXXX</w:t>
      </w:r>
      <w:r w:rsidRPr="004A4056">
        <w:rPr>
          <w:color w:val="auto"/>
        </w:rPr>
        <w:t>, estimated at</w:t>
      </w:r>
      <w:r w:rsidRPr="003D4E17">
        <w:rPr>
          <w:color w:val="E10000"/>
        </w:rPr>
        <w:t xml:space="preserve"> _____ </w:t>
      </w:r>
      <w:r w:rsidRPr="004A4056">
        <w:rPr>
          <w:color w:val="auto"/>
        </w:rPr>
        <w:t xml:space="preserve">tons, located at the </w:t>
      </w:r>
      <w:r w:rsidRPr="003D4E17">
        <w:rPr>
          <w:color w:val="E10000"/>
        </w:rPr>
        <w:t xml:space="preserve">state-owned property site in the northwest corner of Section 23 – Township 117 North – Range 49 West.  </w:t>
      </w:r>
      <w:r w:rsidRPr="004A4056">
        <w:rPr>
          <w:color w:val="auto"/>
        </w:rPr>
        <w:t>The RAP produced from PCN</w:t>
      </w:r>
      <w:r w:rsidRPr="003D4E17">
        <w:rPr>
          <w:color w:val="E10000"/>
        </w:rPr>
        <w:t xml:space="preserve"> XXXX</w:t>
      </w:r>
      <w:r w:rsidRPr="009E1E8A">
        <w:rPr>
          <w:color w:val="auto"/>
        </w:rPr>
        <w:t xml:space="preserve"> was</w:t>
      </w:r>
      <w:r w:rsidRPr="003D4E17">
        <w:rPr>
          <w:color w:val="E10000"/>
        </w:rPr>
        <w:t xml:space="preserve"> planned to be removed and</w:t>
      </w:r>
      <w:r w:rsidRPr="004A4056">
        <w:rPr>
          <w:color w:val="auto"/>
        </w:rPr>
        <w:t xml:space="preserve"> stockpiled</w:t>
      </w:r>
      <w:r w:rsidRPr="003D4E17">
        <w:rPr>
          <w:color w:val="E10000"/>
        </w:rPr>
        <w:t xml:space="preserve"> the year </w:t>
      </w:r>
      <w:r w:rsidRPr="00F01A66">
        <w:rPr>
          <w:color w:val="auto"/>
        </w:rPr>
        <w:t xml:space="preserve">prior to this project.  </w:t>
      </w:r>
      <w:r w:rsidRPr="004A4056">
        <w:rPr>
          <w:color w:val="auto"/>
        </w:rPr>
        <w:t xml:space="preserve">The RAP was processed to meet the requirements of </w:t>
      </w:r>
      <w:r w:rsidRPr="0029557F">
        <w:rPr>
          <w:color w:val="auto"/>
        </w:rPr>
        <w:t xml:space="preserve">Section 884.2 D </w:t>
      </w:r>
      <w:r w:rsidRPr="004A4056">
        <w:rPr>
          <w:color w:val="auto"/>
        </w:rPr>
        <w:t>prior to stockpiling.  There is potential that some of the RAP has clumped or gummed together since the time it was processed and stockpiled.  The Contractor may be required to re-process the material to meet the requirements of Section 884.2 C.1, prior to incorporating into the mixture.  This determination will be made by the Engineer during construction.  All costs to process the material will be incidental to “Class</w:t>
      </w:r>
      <w:r w:rsidRPr="003D4E17">
        <w:rPr>
          <w:color w:val="E10000"/>
        </w:rPr>
        <w:t xml:space="preserve"> Q_R </w:t>
      </w:r>
      <w:r w:rsidRPr="004A4056">
        <w:rPr>
          <w:color w:val="auto"/>
        </w:rPr>
        <w:t>Hot Mixed Asphalt Concrete</w:t>
      </w:r>
      <w:r w:rsidR="00534228">
        <w:rPr>
          <w:color w:val="auto"/>
        </w:rPr>
        <w:t>”.</w:t>
      </w:r>
    </w:p>
    <w:p w14:paraId="3E4B23A3" w14:textId="77777777" w:rsidR="004D121E" w:rsidRDefault="004D121E" w:rsidP="007917AD">
      <w:pPr>
        <w:autoSpaceDE w:val="0"/>
        <w:autoSpaceDN w:val="0"/>
        <w:adjustRightInd w:val="0"/>
        <w:ind w:left="360"/>
        <w:rPr>
          <w:color w:val="auto"/>
        </w:rPr>
      </w:pPr>
    </w:p>
    <w:p w14:paraId="14FFD854" w14:textId="77777777" w:rsidR="004D121E" w:rsidRPr="003D4E17" w:rsidRDefault="004D121E" w:rsidP="004D121E">
      <w:pPr>
        <w:autoSpaceDE w:val="0"/>
        <w:autoSpaceDN w:val="0"/>
        <w:adjustRightInd w:val="0"/>
        <w:ind w:left="360"/>
        <w:rPr>
          <w:color w:val="E10000"/>
        </w:rPr>
      </w:pPr>
      <w:r w:rsidRPr="003D4E17">
        <w:rPr>
          <w:color w:val="E10000"/>
        </w:rPr>
        <w:t xml:space="preserve">Any excess RAP that remains in the stockpile will be disposed of as directed by the Engineer. </w:t>
      </w:r>
    </w:p>
    <w:p w14:paraId="4EF04547" w14:textId="77777777" w:rsidR="00F32A69" w:rsidRDefault="00F32A69" w:rsidP="00407D9E"/>
    <w:p w14:paraId="4449C631" w14:textId="6834DC31" w:rsidR="008D0BDF" w:rsidRPr="00C017EB" w:rsidRDefault="008D0BDF" w:rsidP="00407D9E">
      <w:r w:rsidRPr="00C017EB">
        <w:t>Mix Design Criteria:</w:t>
      </w:r>
    </w:p>
    <w:p w14:paraId="5D451E71" w14:textId="77777777" w:rsidR="008D0BDF" w:rsidRPr="00C017EB" w:rsidRDefault="008D0BDF" w:rsidP="00E70AE4">
      <w:pPr>
        <w:suppressAutoHyphens/>
        <w:ind w:left="360"/>
      </w:pPr>
      <w:r w:rsidRPr="00C017EB">
        <w:t xml:space="preserve">Gyratory Controlled QC/QA Mix Design requirements for the </w:t>
      </w:r>
      <w:r w:rsidRPr="003B697A">
        <w:t>Class</w:t>
      </w:r>
      <w:r w:rsidRPr="003D4E17">
        <w:rPr>
          <w:color w:val="E10000"/>
        </w:rPr>
        <w:t xml:space="preserve"> Q_R</w:t>
      </w:r>
      <w:r w:rsidRPr="00C017EB">
        <w:t xml:space="preserve"> Hot Mixed Asphalt Concrete </w:t>
      </w:r>
      <w:r>
        <w:t>will</w:t>
      </w:r>
      <w:r w:rsidRPr="00C017EB">
        <w:t xml:space="preserve"> conform to the requirements of </w:t>
      </w:r>
      <w:r w:rsidRPr="003B697A">
        <w:t>Class</w:t>
      </w:r>
      <w:r w:rsidRPr="003D4E17">
        <w:rPr>
          <w:color w:val="E10000"/>
        </w:rPr>
        <w:t xml:space="preserve"> Q_</w:t>
      </w:r>
      <w:r w:rsidRPr="00C017EB">
        <w:t xml:space="preserve"> except as modified by the following:</w:t>
      </w:r>
    </w:p>
    <w:p w14:paraId="31998863" w14:textId="77777777" w:rsidR="005D0528" w:rsidRDefault="005D0528" w:rsidP="005D0528">
      <w:pPr>
        <w:tabs>
          <w:tab w:val="left" w:pos="1080"/>
        </w:tabs>
      </w:pPr>
      <w:r>
        <w:tab/>
      </w:r>
    </w:p>
    <w:p w14:paraId="046BDA65" w14:textId="2C1293FA" w:rsidR="008D0BDF" w:rsidRPr="00C017EB" w:rsidRDefault="008D0BDF" w:rsidP="00E70AE4">
      <w:pPr>
        <w:tabs>
          <w:tab w:val="left" w:pos="1080"/>
        </w:tabs>
        <w:ind w:left="720"/>
      </w:pPr>
      <w:r w:rsidRPr="00C017EB">
        <w:t>Gyratory Compactive Effort:</w:t>
      </w:r>
    </w:p>
    <w:tbl>
      <w:tblPr>
        <w:tblW w:w="0" w:type="auto"/>
        <w:tblInd w:w="118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30"/>
        <w:gridCol w:w="1440"/>
        <w:gridCol w:w="1530"/>
        <w:gridCol w:w="1440"/>
      </w:tblGrid>
      <w:tr w:rsidR="008D0BDF" w:rsidRPr="00C017EB" w14:paraId="3A649317" w14:textId="77777777" w:rsidTr="00AD4A68">
        <w:tc>
          <w:tcPr>
            <w:tcW w:w="1530" w:type="dxa"/>
            <w:tcBorders>
              <w:top w:val="single" w:sz="4" w:space="0" w:color="auto"/>
              <w:left w:val="single" w:sz="4" w:space="0" w:color="auto"/>
              <w:bottom w:val="single" w:sz="4" w:space="0" w:color="auto"/>
              <w:right w:val="single" w:sz="4" w:space="0" w:color="auto"/>
            </w:tcBorders>
          </w:tcPr>
          <w:p w14:paraId="38A5F68F" w14:textId="77777777" w:rsidR="008D0BDF" w:rsidRPr="00C017EB" w:rsidRDefault="008D0BDF" w:rsidP="00AD4A68">
            <w:pPr>
              <w:tabs>
                <w:tab w:val="left" w:pos="1080"/>
              </w:tabs>
              <w:ind w:left="270"/>
              <w:rPr>
                <w:rFonts w:eastAsia="Calibri"/>
                <w:sz w:val="22"/>
                <w:szCs w:val="22"/>
              </w:rPr>
            </w:pPr>
            <w:r w:rsidRPr="00C017EB">
              <w:rPr>
                <w:rFonts w:eastAsia="Calibri"/>
                <w:sz w:val="22"/>
                <w:szCs w:val="22"/>
              </w:rPr>
              <w:tab/>
            </w:r>
          </w:p>
        </w:tc>
        <w:tc>
          <w:tcPr>
            <w:tcW w:w="1440" w:type="dxa"/>
            <w:tcBorders>
              <w:top w:val="single" w:sz="4" w:space="0" w:color="auto"/>
              <w:left w:val="single" w:sz="4" w:space="0" w:color="auto"/>
              <w:bottom w:val="single" w:sz="4" w:space="0" w:color="auto"/>
              <w:right w:val="single" w:sz="4" w:space="0" w:color="auto"/>
            </w:tcBorders>
            <w:hideMark/>
          </w:tcPr>
          <w:p w14:paraId="51F0A9AF" w14:textId="77777777" w:rsidR="008D0BDF" w:rsidRPr="00C017EB" w:rsidRDefault="008D0BDF" w:rsidP="00AD4A68">
            <w:pPr>
              <w:ind w:left="270"/>
              <w:rPr>
                <w:rFonts w:eastAsia="Calibri"/>
                <w:sz w:val="22"/>
                <w:szCs w:val="22"/>
              </w:rPr>
            </w:pPr>
            <w:r w:rsidRPr="00C017EB">
              <w:t>N</w:t>
            </w:r>
            <w:r w:rsidRPr="00C017EB">
              <w:rPr>
                <w:vertAlign w:val="subscript"/>
              </w:rPr>
              <w:t>initial</w:t>
            </w:r>
          </w:p>
        </w:tc>
        <w:tc>
          <w:tcPr>
            <w:tcW w:w="1530" w:type="dxa"/>
            <w:tcBorders>
              <w:top w:val="single" w:sz="4" w:space="0" w:color="auto"/>
              <w:left w:val="single" w:sz="4" w:space="0" w:color="auto"/>
              <w:bottom w:val="single" w:sz="4" w:space="0" w:color="auto"/>
              <w:right w:val="single" w:sz="4" w:space="0" w:color="auto"/>
            </w:tcBorders>
            <w:hideMark/>
          </w:tcPr>
          <w:p w14:paraId="18AA8155" w14:textId="77777777" w:rsidR="008D0BDF" w:rsidRPr="00C017EB" w:rsidRDefault="008D0BDF" w:rsidP="00AD4A68">
            <w:pPr>
              <w:ind w:left="270"/>
              <w:rPr>
                <w:rFonts w:eastAsia="Calibri"/>
                <w:sz w:val="22"/>
                <w:szCs w:val="22"/>
              </w:rPr>
            </w:pPr>
            <w:r w:rsidRPr="00C017EB">
              <w:t>N</w:t>
            </w:r>
            <w:r w:rsidRPr="00C017EB">
              <w:rPr>
                <w:vertAlign w:val="subscript"/>
              </w:rPr>
              <w:t>design</w:t>
            </w:r>
          </w:p>
        </w:tc>
        <w:tc>
          <w:tcPr>
            <w:tcW w:w="1440" w:type="dxa"/>
            <w:tcBorders>
              <w:top w:val="single" w:sz="4" w:space="0" w:color="auto"/>
              <w:left w:val="single" w:sz="4" w:space="0" w:color="auto"/>
              <w:bottom w:val="single" w:sz="4" w:space="0" w:color="auto"/>
              <w:right w:val="single" w:sz="4" w:space="0" w:color="auto"/>
            </w:tcBorders>
            <w:hideMark/>
          </w:tcPr>
          <w:p w14:paraId="60305CCA" w14:textId="77777777" w:rsidR="008D0BDF" w:rsidRPr="00C017EB" w:rsidRDefault="008D0BDF" w:rsidP="00AD4A68">
            <w:pPr>
              <w:ind w:left="270"/>
              <w:rPr>
                <w:rFonts w:eastAsia="Calibri"/>
                <w:sz w:val="22"/>
                <w:szCs w:val="22"/>
              </w:rPr>
            </w:pPr>
            <w:r w:rsidRPr="00C017EB">
              <w:t>N</w:t>
            </w:r>
            <w:r w:rsidRPr="00C017EB">
              <w:rPr>
                <w:vertAlign w:val="subscript"/>
              </w:rPr>
              <w:t>maximum</w:t>
            </w:r>
          </w:p>
        </w:tc>
      </w:tr>
      <w:tr w:rsidR="008D0BDF" w:rsidRPr="00C017EB" w14:paraId="0E5E25F4" w14:textId="77777777" w:rsidTr="00AD4A68">
        <w:tc>
          <w:tcPr>
            <w:tcW w:w="1530" w:type="dxa"/>
            <w:tcBorders>
              <w:top w:val="single" w:sz="4" w:space="0" w:color="auto"/>
              <w:left w:val="single" w:sz="4" w:space="0" w:color="auto"/>
              <w:bottom w:val="single" w:sz="4" w:space="0" w:color="auto"/>
              <w:right w:val="single" w:sz="4" w:space="0" w:color="auto"/>
            </w:tcBorders>
            <w:hideMark/>
          </w:tcPr>
          <w:p w14:paraId="3F6BADCD" w14:textId="77777777" w:rsidR="008D0BDF" w:rsidRPr="00E32249" w:rsidRDefault="008D0BDF" w:rsidP="00AD4A68">
            <w:pPr>
              <w:ind w:left="270"/>
              <w:rPr>
                <w:rFonts w:eastAsia="Calibri"/>
                <w:color w:val="FF9900"/>
                <w:sz w:val="22"/>
                <w:szCs w:val="22"/>
              </w:rPr>
            </w:pPr>
            <w:r w:rsidRPr="003D4E17">
              <w:rPr>
                <w:color w:val="E10000"/>
              </w:rPr>
              <w:t>Class Q_R</w:t>
            </w:r>
          </w:p>
        </w:tc>
        <w:tc>
          <w:tcPr>
            <w:tcW w:w="1440" w:type="dxa"/>
            <w:tcBorders>
              <w:top w:val="single" w:sz="4" w:space="0" w:color="auto"/>
              <w:left w:val="single" w:sz="4" w:space="0" w:color="auto"/>
              <w:bottom w:val="single" w:sz="4" w:space="0" w:color="auto"/>
              <w:right w:val="single" w:sz="4" w:space="0" w:color="auto"/>
            </w:tcBorders>
            <w:hideMark/>
          </w:tcPr>
          <w:p w14:paraId="20F76026" w14:textId="77777777" w:rsidR="008D0BDF" w:rsidRPr="00E32249" w:rsidRDefault="008D0BDF" w:rsidP="00AD4A68">
            <w:pPr>
              <w:ind w:left="270"/>
              <w:rPr>
                <w:rFonts w:eastAsia="Calibri"/>
                <w:color w:val="FF9900"/>
                <w:sz w:val="22"/>
                <w:szCs w:val="22"/>
              </w:rPr>
            </w:pPr>
            <w:r w:rsidRPr="003D4E17">
              <w:rPr>
                <w:color w:val="E10000"/>
              </w:rPr>
              <w:t>x</w:t>
            </w:r>
          </w:p>
        </w:tc>
        <w:tc>
          <w:tcPr>
            <w:tcW w:w="1530" w:type="dxa"/>
            <w:tcBorders>
              <w:top w:val="single" w:sz="4" w:space="0" w:color="auto"/>
              <w:left w:val="single" w:sz="4" w:space="0" w:color="auto"/>
              <w:bottom w:val="single" w:sz="4" w:space="0" w:color="auto"/>
              <w:right w:val="single" w:sz="4" w:space="0" w:color="auto"/>
            </w:tcBorders>
            <w:hideMark/>
          </w:tcPr>
          <w:p w14:paraId="4D306101" w14:textId="77777777" w:rsidR="008D0BDF" w:rsidRPr="00E32249" w:rsidRDefault="008D0BDF" w:rsidP="00AD4A68">
            <w:pPr>
              <w:ind w:left="270"/>
              <w:rPr>
                <w:rFonts w:eastAsia="Calibri"/>
                <w:color w:val="FF9900"/>
                <w:sz w:val="22"/>
                <w:szCs w:val="22"/>
              </w:rPr>
            </w:pPr>
            <w:r w:rsidRPr="003D4E17">
              <w:rPr>
                <w:color w:val="E10000"/>
              </w:rPr>
              <w:t>xx</w:t>
            </w:r>
          </w:p>
        </w:tc>
        <w:tc>
          <w:tcPr>
            <w:tcW w:w="1440" w:type="dxa"/>
            <w:tcBorders>
              <w:top w:val="single" w:sz="4" w:space="0" w:color="auto"/>
              <w:left w:val="single" w:sz="4" w:space="0" w:color="auto"/>
              <w:bottom w:val="single" w:sz="4" w:space="0" w:color="auto"/>
              <w:right w:val="single" w:sz="4" w:space="0" w:color="auto"/>
            </w:tcBorders>
            <w:hideMark/>
          </w:tcPr>
          <w:p w14:paraId="54063CFA" w14:textId="77777777" w:rsidR="008D0BDF" w:rsidRPr="00E32249" w:rsidRDefault="008D0BDF" w:rsidP="00AD4A68">
            <w:pPr>
              <w:ind w:left="270"/>
              <w:rPr>
                <w:rFonts w:eastAsia="Calibri"/>
                <w:color w:val="FF9900"/>
                <w:sz w:val="22"/>
                <w:szCs w:val="22"/>
              </w:rPr>
            </w:pPr>
            <w:r w:rsidRPr="003D4E17">
              <w:rPr>
                <w:color w:val="E10000"/>
              </w:rPr>
              <w:t>xx</w:t>
            </w:r>
          </w:p>
        </w:tc>
      </w:tr>
    </w:tbl>
    <w:p w14:paraId="3FC92E46" w14:textId="77777777" w:rsidR="00992329" w:rsidRDefault="00992329" w:rsidP="005D0528">
      <w:pPr>
        <w:ind w:firstLine="720"/>
      </w:pPr>
    </w:p>
    <w:p w14:paraId="32141D02" w14:textId="20F3B08F" w:rsidR="008D0BDF" w:rsidRDefault="008D0BDF" w:rsidP="00E70AE4">
      <w:r w:rsidRPr="00C017EB">
        <w:t xml:space="preserve">All remaining requirements for </w:t>
      </w:r>
      <w:r w:rsidRPr="003B697A">
        <w:t>Class</w:t>
      </w:r>
      <w:r w:rsidRPr="003D4E17">
        <w:rPr>
          <w:color w:val="E10000"/>
        </w:rPr>
        <w:t xml:space="preserve"> Q_</w:t>
      </w:r>
      <w:r w:rsidRPr="00C017EB">
        <w:t xml:space="preserve"> </w:t>
      </w:r>
      <w:r>
        <w:t>will</w:t>
      </w:r>
      <w:r w:rsidRPr="00C017EB">
        <w:t xml:space="preserve"> apply.</w:t>
      </w:r>
    </w:p>
    <w:p w14:paraId="540D654A" w14:textId="77777777" w:rsidR="00992329" w:rsidRDefault="00992329" w:rsidP="005D0528">
      <w:pPr>
        <w:ind w:firstLine="720"/>
      </w:pPr>
    </w:p>
    <w:p w14:paraId="4F2DC9F8" w14:textId="472C4787" w:rsidR="00A53C6A" w:rsidRPr="00C017EB" w:rsidRDefault="00F32A69" w:rsidP="00F32A69">
      <w:r>
        <w:br w:type="column"/>
      </w:r>
      <w:r w:rsidR="00A53C6A" w:rsidRPr="00F02F39">
        <w:rPr>
          <w:b/>
          <w:color w:val="auto"/>
          <w:u w:val="single"/>
        </w:rPr>
        <w:lastRenderedPageBreak/>
        <w:t>COMPACTION</w:t>
      </w:r>
    </w:p>
    <w:p w14:paraId="2AAA1885" w14:textId="77777777" w:rsidR="00A53C6A" w:rsidRPr="00C017EB" w:rsidRDefault="00A53C6A" w:rsidP="00A53C6A">
      <w:pPr>
        <w:jc w:val="left"/>
        <w:rPr>
          <w:rFonts w:cs="Arial"/>
          <w:b/>
          <w:color w:val="auto"/>
          <w:sz w:val="22"/>
          <w:u w:val="single"/>
        </w:rPr>
      </w:pPr>
    </w:p>
    <w:p w14:paraId="5A7B6F98" w14:textId="77777777" w:rsidR="00A53C6A" w:rsidRDefault="00A53C6A" w:rsidP="00804148">
      <w:pPr>
        <w:suppressAutoHyphens/>
        <w:ind w:left="720"/>
        <w:rPr>
          <w:color w:val="auto"/>
          <w:szCs w:val="18"/>
          <w:highlight w:val="yellow"/>
        </w:rPr>
      </w:pPr>
      <w:r>
        <w:rPr>
          <w:color w:val="auto"/>
          <w:szCs w:val="18"/>
          <w:highlight w:val="yellow"/>
        </w:rPr>
        <w:t xml:space="preserve">This following table is to be included for projects that use asphalt concrete </w:t>
      </w:r>
      <w:r w:rsidRPr="00A363CB">
        <w:rPr>
          <w:color w:val="auto"/>
          <w:highlight w:val="yellow"/>
        </w:rPr>
        <w:t>mixes</w:t>
      </w:r>
      <w:r>
        <w:rPr>
          <w:color w:val="auto"/>
          <w:szCs w:val="18"/>
          <w:highlight w:val="yellow"/>
        </w:rPr>
        <w:t xml:space="preserve"> for Classes D, E, G, HR, </w:t>
      </w:r>
      <w:r w:rsidRPr="00285D0E">
        <w:rPr>
          <w:color w:val="auto"/>
          <w:szCs w:val="18"/>
          <w:highlight w:val="yellow"/>
        </w:rPr>
        <w:t>Q</w:t>
      </w:r>
      <w:r>
        <w:rPr>
          <w:color w:val="auto"/>
          <w:szCs w:val="18"/>
          <w:highlight w:val="yellow"/>
        </w:rPr>
        <w:t>,</w:t>
      </w:r>
      <w:r w:rsidRPr="00285D0E">
        <w:rPr>
          <w:color w:val="auto"/>
          <w:szCs w:val="18"/>
          <w:highlight w:val="yellow"/>
        </w:rPr>
        <w:t xml:space="preserve"> </w:t>
      </w:r>
      <w:r>
        <w:rPr>
          <w:color w:val="auto"/>
          <w:szCs w:val="18"/>
          <w:highlight w:val="yellow"/>
        </w:rPr>
        <w:t>and/</w:t>
      </w:r>
      <w:r w:rsidRPr="00285D0E">
        <w:rPr>
          <w:color w:val="auto"/>
          <w:szCs w:val="18"/>
          <w:highlight w:val="yellow"/>
        </w:rPr>
        <w:t>or QR</w:t>
      </w:r>
      <w:r>
        <w:rPr>
          <w:color w:val="auto"/>
          <w:szCs w:val="18"/>
          <w:highlight w:val="yellow"/>
        </w:rPr>
        <w:t>.  For projects with only Class S and/or Asphalt Concrete Composite do not include this table.</w:t>
      </w:r>
    </w:p>
    <w:p w14:paraId="4C750CC9" w14:textId="77777777" w:rsidR="00A53C6A" w:rsidRDefault="00A53C6A" w:rsidP="00A53C6A">
      <w:pPr>
        <w:ind w:left="360"/>
        <w:rPr>
          <w:color w:val="auto"/>
          <w:szCs w:val="18"/>
          <w:highlight w:val="yellow"/>
        </w:rPr>
      </w:pPr>
    </w:p>
    <w:p w14:paraId="41784A72" w14:textId="7877B26D" w:rsidR="00A53C6A" w:rsidRPr="00285D0E" w:rsidRDefault="00FD38DC" w:rsidP="00804148">
      <w:pPr>
        <w:suppressAutoHyphens/>
        <w:ind w:left="720"/>
        <w:rPr>
          <w:color w:val="auto"/>
          <w:szCs w:val="18"/>
          <w:highlight w:val="yellow"/>
        </w:rPr>
      </w:pPr>
      <w:r>
        <w:rPr>
          <w:color w:val="auto"/>
          <w:szCs w:val="18"/>
          <w:highlight w:val="yellow"/>
        </w:rPr>
        <w:t xml:space="preserve">Include widths </w:t>
      </w:r>
      <w:r w:rsidR="00186DD9">
        <w:rPr>
          <w:color w:val="auto"/>
          <w:szCs w:val="18"/>
          <w:highlight w:val="yellow"/>
        </w:rPr>
        <w:t>with the location when needed, r</w:t>
      </w:r>
      <w:r w:rsidR="00A53C6A">
        <w:rPr>
          <w:color w:val="auto"/>
          <w:szCs w:val="18"/>
          <w:highlight w:val="yellow"/>
        </w:rPr>
        <w:t xml:space="preserve">efer to the Road Design Manual, Chapter 19, Table 19-2 for further instructions. </w:t>
      </w:r>
      <w:r w:rsidR="00A53C6A" w:rsidRPr="00285D0E">
        <w:rPr>
          <w:color w:val="auto"/>
          <w:szCs w:val="18"/>
          <w:highlight w:val="yellow"/>
        </w:rPr>
        <w:t xml:space="preserve"> </w:t>
      </w:r>
    </w:p>
    <w:p w14:paraId="3ECCBF92" w14:textId="77777777" w:rsidR="00A53C6A" w:rsidRDefault="00A53C6A" w:rsidP="00A53C6A">
      <w:pPr>
        <w:ind w:firstLine="360"/>
        <w:rPr>
          <w:color w:val="auto"/>
          <w:szCs w:val="18"/>
          <w:highlight w:val="yellow"/>
        </w:rPr>
      </w:pPr>
    </w:p>
    <w:tbl>
      <w:tblPr>
        <w:tblW w:w="680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6"/>
        <w:gridCol w:w="1589"/>
        <w:gridCol w:w="1589"/>
      </w:tblGrid>
      <w:tr w:rsidR="00A53C6A" w:rsidRPr="00C017EB" w14:paraId="437C2324" w14:textId="77777777" w:rsidTr="003A3B4F">
        <w:trPr>
          <w:trHeight w:val="925"/>
        </w:trPr>
        <w:tc>
          <w:tcPr>
            <w:tcW w:w="3626" w:type="dxa"/>
            <w:vAlign w:val="center"/>
          </w:tcPr>
          <w:p w14:paraId="4FDE1ACE" w14:textId="77777777" w:rsidR="00A53C6A" w:rsidRPr="00C017EB" w:rsidRDefault="00A53C6A" w:rsidP="003A3B4F">
            <w:pPr>
              <w:jc w:val="center"/>
              <w:rPr>
                <w:rFonts w:cs="Arial"/>
                <w:color w:val="auto"/>
                <w:sz w:val="19"/>
                <w:szCs w:val="19"/>
              </w:rPr>
            </w:pPr>
            <w:r w:rsidRPr="00C017EB">
              <w:rPr>
                <w:rFonts w:cs="Arial"/>
                <w:color w:val="auto"/>
                <w:sz w:val="19"/>
                <w:szCs w:val="19"/>
              </w:rPr>
              <w:t>Location</w:t>
            </w:r>
          </w:p>
        </w:tc>
        <w:tc>
          <w:tcPr>
            <w:tcW w:w="1589" w:type="dxa"/>
            <w:vAlign w:val="center"/>
          </w:tcPr>
          <w:p w14:paraId="16B737B7" w14:textId="77777777" w:rsidR="00A53C6A" w:rsidRPr="00C017EB" w:rsidRDefault="00A53C6A" w:rsidP="003A3B4F">
            <w:pPr>
              <w:jc w:val="center"/>
              <w:rPr>
                <w:rFonts w:cs="Arial"/>
                <w:color w:val="auto"/>
                <w:sz w:val="19"/>
                <w:szCs w:val="19"/>
              </w:rPr>
            </w:pPr>
            <w:r w:rsidRPr="00C017EB">
              <w:rPr>
                <w:rFonts w:cs="Arial"/>
                <w:color w:val="auto"/>
                <w:sz w:val="19"/>
                <w:szCs w:val="19"/>
              </w:rPr>
              <w:t>Compaction With</w:t>
            </w:r>
          </w:p>
          <w:p w14:paraId="0DE12A05" w14:textId="77777777" w:rsidR="00A53C6A" w:rsidRPr="00C017EB" w:rsidRDefault="00A53C6A" w:rsidP="003A3B4F">
            <w:pPr>
              <w:jc w:val="center"/>
              <w:rPr>
                <w:rFonts w:cs="Arial"/>
                <w:color w:val="auto"/>
                <w:sz w:val="19"/>
                <w:szCs w:val="19"/>
              </w:rPr>
            </w:pPr>
            <w:r w:rsidRPr="00C017EB">
              <w:rPr>
                <w:rFonts w:cs="Arial"/>
                <w:color w:val="auto"/>
                <w:sz w:val="19"/>
                <w:szCs w:val="19"/>
              </w:rPr>
              <w:t xml:space="preserve">Specified Density </w:t>
            </w:r>
          </w:p>
        </w:tc>
        <w:tc>
          <w:tcPr>
            <w:tcW w:w="1589" w:type="dxa"/>
            <w:vAlign w:val="center"/>
          </w:tcPr>
          <w:p w14:paraId="1215C0AF" w14:textId="77777777" w:rsidR="00A53C6A" w:rsidRPr="00C017EB" w:rsidRDefault="00A53C6A" w:rsidP="003A3B4F">
            <w:pPr>
              <w:jc w:val="center"/>
              <w:rPr>
                <w:rFonts w:cs="Arial"/>
                <w:color w:val="auto"/>
                <w:sz w:val="19"/>
                <w:szCs w:val="19"/>
              </w:rPr>
            </w:pPr>
            <w:r w:rsidRPr="00C017EB">
              <w:rPr>
                <w:rFonts w:cs="Arial"/>
                <w:color w:val="auto"/>
                <w:sz w:val="19"/>
                <w:szCs w:val="19"/>
              </w:rPr>
              <w:t>Compaction Without</w:t>
            </w:r>
          </w:p>
          <w:p w14:paraId="678DBC42" w14:textId="77777777" w:rsidR="00A53C6A" w:rsidRPr="00C017EB" w:rsidRDefault="00A53C6A" w:rsidP="003A3B4F">
            <w:pPr>
              <w:jc w:val="center"/>
              <w:rPr>
                <w:rFonts w:cs="Arial"/>
                <w:color w:val="auto"/>
                <w:sz w:val="19"/>
                <w:szCs w:val="19"/>
              </w:rPr>
            </w:pPr>
            <w:r w:rsidRPr="00C017EB">
              <w:rPr>
                <w:rFonts w:cs="Arial"/>
                <w:color w:val="auto"/>
                <w:sz w:val="19"/>
                <w:szCs w:val="19"/>
              </w:rPr>
              <w:t xml:space="preserve">Specified Density </w:t>
            </w:r>
          </w:p>
        </w:tc>
      </w:tr>
      <w:tr w:rsidR="00A53C6A" w:rsidRPr="00C017EB" w14:paraId="1B87C40D" w14:textId="77777777" w:rsidTr="003A3B4F">
        <w:trPr>
          <w:trHeight w:val="230"/>
        </w:trPr>
        <w:tc>
          <w:tcPr>
            <w:tcW w:w="3626" w:type="dxa"/>
            <w:vAlign w:val="center"/>
          </w:tcPr>
          <w:p w14:paraId="0C5CFCE4" w14:textId="77777777" w:rsidR="00A53C6A" w:rsidRPr="00C54149" w:rsidRDefault="00A53C6A" w:rsidP="003A3B4F">
            <w:pPr>
              <w:jc w:val="center"/>
              <w:rPr>
                <w:rFonts w:cs="Arial"/>
                <w:color w:val="E10000"/>
                <w:sz w:val="19"/>
                <w:szCs w:val="19"/>
              </w:rPr>
            </w:pPr>
          </w:p>
        </w:tc>
        <w:tc>
          <w:tcPr>
            <w:tcW w:w="1589" w:type="dxa"/>
            <w:vAlign w:val="center"/>
          </w:tcPr>
          <w:p w14:paraId="665E5E03" w14:textId="77777777" w:rsidR="00A53C6A" w:rsidRPr="00C54149" w:rsidRDefault="00A53C6A" w:rsidP="003A3B4F">
            <w:pPr>
              <w:jc w:val="center"/>
              <w:rPr>
                <w:rFonts w:cs="Arial"/>
                <w:color w:val="E10000"/>
                <w:sz w:val="19"/>
                <w:szCs w:val="19"/>
              </w:rPr>
            </w:pPr>
            <w:r w:rsidRPr="00C54149">
              <w:rPr>
                <w:rFonts w:cs="Arial"/>
                <w:color w:val="E10000"/>
                <w:sz w:val="19"/>
                <w:szCs w:val="19"/>
              </w:rPr>
              <w:t>Ton</w:t>
            </w:r>
          </w:p>
        </w:tc>
        <w:tc>
          <w:tcPr>
            <w:tcW w:w="1589" w:type="dxa"/>
            <w:vAlign w:val="center"/>
          </w:tcPr>
          <w:p w14:paraId="4D499937" w14:textId="77777777" w:rsidR="00A53C6A" w:rsidRPr="00C54149" w:rsidRDefault="00A53C6A" w:rsidP="003A3B4F">
            <w:pPr>
              <w:jc w:val="center"/>
              <w:rPr>
                <w:rFonts w:cs="Arial"/>
                <w:color w:val="E10000"/>
                <w:sz w:val="19"/>
                <w:szCs w:val="19"/>
              </w:rPr>
            </w:pPr>
            <w:r w:rsidRPr="00C54149">
              <w:rPr>
                <w:rFonts w:cs="Arial"/>
                <w:color w:val="E10000"/>
                <w:sz w:val="19"/>
                <w:szCs w:val="19"/>
              </w:rPr>
              <w:t>Ton</w:t>
            </w:r>
          </w:p>
        </w:tc>
      </w:tr>
      <w:tr w:rsidR="00A53C6A" w:rsidRPr="00C017EB" w14:paraId="6AA5B088" w14:textId="77777777" w:rsidTr="003A3B4F">
        <w:trPr>
          <w:trHeight w:val="230"/>
        </w:trPr>
        <w:tc>
          <w:tcPr>
            <w:tcW w:w="3626" w:type="dxa"/>
            <w:vAlign w:val="center"/>
          </w:tcPr>
          <w:p w14:paraId="4278DDDF" w14:textId="77777777" w:rsidR="00A53C6A" w:rsidRPr="00C54149" w:rsidRDefault="00A53C6A" w:rsidP="003A3B4F">
            <w:pPr>
              <w:jc w:val="left"/>
              <w:rPr>
                <w:rFonts w:cs="Arial"/>
                <w:color w:val="E10000"/>
                <w:sz w:val="19"/>
                <w:szCs w:val="19"/>
              </w:rPr>
            </w:pPr>
            <w:r w:rsidRPr="00C54149">
              <w:rPr>
                <w:rFonts w:cs="Arial"/>
                <w:color w:val="E10000"/>
                <w:sz w:val="19"/>
                <w:szCs w:val="19"/>
              </w:rPr>
              <w:t>SDXX</w:t>
            </w:r>
          </w:p>
        </w:tc>
        <w:tc>
          <w:tcPr>
            <w:tcW w:w="1589" w:type="dxa"/>
            <w:vAlign w:val="center"/>
          </w:tcPr>
          <w:p w14:paraId="31E481DD" w14:textId="77777777" w:rsidR="00A53C6A" w:rsidRPr="00C54149" w:rsidRDefault="00A53C6A" w:rsidP="003A3B4F">
            <w:pPr>
              <w:jc w:val="center"/>
              <w:rPr>
                <w:rFonts w:cs="Arial"/>
                <w:color w:val="E10000"/>
                <w:spacing w:val="-3"/>
                <w:sz w:val="19"/>
                <w:szCs w:val="19"/>
              </w:rPr>
            </w:pPr>
          </w:p>
        </w:tc>
        <w:tc>
          <w:tcPr>
            <w:tcW w:w="1589" w:type="dxa"/>
            <w:vAlign w:val="center"/>
          </w:tcPr>
          <w:p w14:paraId="2656CA90" w14:textId="77777777" w:rsidR="00A53C6A" w:rsidRPr="00C54149" w:rsidRDefault="00A53C6A" w:rsidP="003A3B4F">
            <w:pPr>
              <w:jc w:val="center"/>
              <w:rPr>
                <w:rFonts w:cs="Arial"/>
                <w:color w:val="E10000"/>
                <w:sz w:val="19"/>
                <w:szCs w:val="19"/>
              </w:rPr>
            </w:pPr>
          </w:p>
        </w:tc>
      </w:tr>
      <w:tr w:rsidR="00A53C6A" w:rsidRPr="00C017EB" w14:paraId="23CDA42A" w14:textId="77777777" w:rsidTr="003A3B4F">
        <w:trPr>
          <w:trHeight w:val="230"/>
        </w:trPr>
        <w:tc>
          <w:tcPr>
            <w:tcW w:w="3626" w:type="dxa"/>
            <w:vAlign w:val="center"/>
          </w:tcPr>
          <w:p w14:paraId="7172306A" w14:textId="77777777" w:rsidR="00A53C6A" w:rsidRPr="00C54149" w:rsidRDefault="00A53C6A" w:rsidP="003A3B4F">
            <w:pPr>
              <w:jc w:val="left"/>
              <w:rPr>
                <w:rFonts w:cs="Arial"/>
                <w:color w:val="E10000"/>
                <w:sz w:val="19"/>
                <w:szCs w:val="19"/>
              </w:rPr>
            </w:pPr>
            <w:r w:rsidRPr="00C54149">
              <w:rPr>
                <w:rFonts w:cs="Arial"/>
                <w:color w:val="E10000"/>
                <w:sz w:val="19"/>
                <w:szCs w:val="19"/>
              </w:rPr>
              <w:t xml:space="preserve">  Sta. xxx+xx to a Sta. xxx+xx (thru equations)                                                         24’ Mainline                                               Shoulders</w:t>
            </w:r>
          </w:p>
        </w:tc>
        <w:tc>
          <w:tcPr>
            <w:tcW w:w="1589" w:type="dxa"/>
            <w:vAlign w:val="center"/>
          </w:tcPr>
          <w:p w14:paraId="44B838A3" w14:textId="77777777" w:rsidR="00A53C6A" w:rsidRPr="00C54149" w:rsidRDefault="00A53C6A" w:rsidP="003A3B4F">
            <w:pPr>
              <w:jc w:val="center"/>
              <w:rPr>
                <w:rFonts w:cs="Arial"/>
                <w:color w:val="E10000"/>
                <w:sz w:val="19"/>
                <w:szCs w:val="19"/>
              </w:rPr>
            </w:pPr>
          </w:p>
          <w:p w14:paraId="6A618EDE" w14:textId="77777777" w:rsidR="00A53C6A" w:rsidRPr="00C54149" w:rsidRDefault="00A53C6A" w:rsidP="003A3B4F">
            <w:pPr>
              <w:jc w:val="center"/>
              <w:rPr>
                <w:rFonts w:cs="Arial"/>
                <w:color w:val="E10000"/>
                <w:sz w:val="19"/>
                <w:szCs w:val="19"/>
              </w:rPr>
            </w:pPr>
          </w:p>
          <w:p w14:paraId="3BB2C9B1" w14:textId="77777777" w:rsidR="00A53C6A" w:rsidRPr="00C54149" w:rsidRDefault="00A53C6A" w:rsidP="003A3B4F">
            <w:pPr>
              <w:jc w:val="center"/>
              <w:rPr>
                <w:rFonts w:cs="Arial"/>
                <w:color w:val="E10000"/>
                <w:sz w:val="19"/>
                <w:szCs w:val="19"/>
              </w:rPr>
            </w:pPr>
            <w:r w:rsidRPr="00C54149">
              <w:rPr>
                <w:rFonts w:cs="Arial"/>
                <w:color w:val="E10000"/>
                <w:sz w:val="19"/>
                <w:szCs w:val="19"/>
              </w:rPr>
              <w:t>XXXXX</w:t>
            </w:r>
          </w:p>
          <w:p w14:paraId="54F06C7B" w14:textId="77777777" w:rsidR="00A53C6A" w:rsidRPr="00C54149" w:rsidRDefault="00A53C6A" w:rsidP="003A3B4F">
            <w:pPr>
              <w:jc w:val="center"/>
              <w:rPr>
                <w:rFonts w:cs="Arial"/>
                <w:color w:val="E10000"/>
                <w:sz w:val="19"/>
                <w:szCs w:val="19"/>
              </w:rPr>
            </w:pPr>
            <w:r w:rsidRPr="00C54149">
              <w:rPr>
                <w:rFonts w:cs="Arial"/>
                <w:color w:val="E10000"/>
                <w:sz w:val="19"/>
                <w:szCs w:val="19"/>
              </w:rPr>
              <w:t>---</w:t>
            </w:r>
          </w:p>
        </w:tc>
        <w:tc>
          <w:tcPr>
            <w:tcW w:w="1589" w:type="dxa"/>
            <w:vAlign w:val="center"/>
          </w:tcPr>
          <w:p w14:paraId="267E9B14" w14:textId="77777777" w:rsidR="00A53C6A" w:rsidRPr="00C54149" w:rsidRDefault="00A53C6A" w:rsidP="003A3B4F">
            <w:pPr>
              <w:jc w:val="center"/>
              <w:rPr>
                <w:rFonts w:cs="Arial"/>
                <w:color w:val="E10000"/>
                <w:sz w:val="19"/>
                <w:szCs w:val="19"/>
              </w:rPr>
            </w:pPr>
          </w:p>
          <w:p w14:paraId="6210136C" w14:textId="77777777" w:rsidR="00A53C6A" w:rsidRPr="00C54149" w:rsidRDefault="00A53C6A" w:rsidP="003A3B4F">
            <w:pPr>
              <w:jc w:val="center"/>
              <w:rPr>
                <w:rFonts w:cs="Arial"/>
                <w:color w:val="E10000"/>
                <w:sz w:val="19"/>
                <w:szCs w:val="19"/>
              </w:rPr>
            </w:pPr>
          </w:p>
          <w:p w14:paraId="1DC6092D" w14:textId="77777777" w:rsidR="00A53C6A" w:rsidRPr="00C54149" w:rsidRDefault="00A53C6A" w:rsidP="003A3B4F">
            <w:pPr>
              <w:jc w:val="center"/>
              <w:rPr>
                <w:rFonts w:cs="Arial"/>
                <w:color w:val="E10000"/>
                <w:sz w:val="19"/>
                <w:szCs w:val="19"/>
              </w:rPr>
            </w:pPr>
            <w:r w:rsidRPr="00C54149">
              <w:rPr>
                <w:rFonts w:cs="Arial"/>
                <w:color w:val="E10000"/>
                <w:sz w:val="19"/>
                <w:szCs w:val="19"/>
              </w:rPr>
              <w:t>---</w:t>
            </w:r>
          </w:p>
          <w:p w14:paraId="515ACF40" w14:textId="77777777" w:rsidR="00A53C6A" w:rsidRPr="00C54149" w:rsidRDefault="00A53C6A" w:rsidP="003A3B4F">
            <w:pPr>
              <w:jc w:val="center"/>
              <w:rPr>
                <w:rFonts w:cs="Arial"/>
                <w:color w:val="E10000"/>
                <w:sz w:val="19"/>
                <w:szCs w:val="19"/>
              </w:rPr>
            </w:pPr>
            <w:r w:rsidRPr="00C54149">
              <w:rPr>
                <w:rFonts w:cs="Arial"/>
                <w:color w:val="E10000"/>
                <w:sz w:val="19"/>
                <w:szCs w:val="19"/>
              </w:rPr>
              <w:t>XXXXX</w:t>
            </w:r>
          </w:p>
        </w:tc>
      </w:tr>
      <w:tr w:rsidR="00A53C6A" w:rsidRPr="00C017EB" w14:paraId="4F427EA5" w14:textId="77777777" w:rsidTr="003A3B4F">
        <w:trPr>
          <w:trHeight w:val="230"/>
        </w:trPr>
        <w:tc>
          <w:tcPr>
            <w:tcW w:w="3626" w:type="dxa"/>
            <w:vAlign w:val="center"/>
          </w:tcPr>
          <w:p w14:paraId="231FB7E6" w14:textId="77777777" w:rsidR="00A53C6A" w:rsidRPr="00C54149" w:rsidRDefault="00A53C6A" w:rsidP="003A3B4F">
            <w:pPr>
              <w:jc w:val="left"/>
              <w:rPr>
                <w:rFonts w:cs="Arial"/>
                <w:color w:val="E10000"/>
                <w:sz w:val="19"/>
                <w:szCs w:val="19"/>
              </w:rPr>
            </w:pPr>
            <w:r w:rsidRPr="00C54149">
              <w:rPr>
                <w:rFonts w:cs="Arial"/>
                <w:color w:val="E10000"/>
                <w:sz w:val="19"/>
                <w:szCs w:val="19"/>
              </w:rPr>
              <w:t>Sta. xxx+xx to a Sta. xxx+xx                             28’ Mainline</w:t>
            </w:r>
          </w:p>
        </w:tc>
        <w:tc>
          <w:tcPr>
            <w:tcW w:w="1589" w:type="dxa"/>
            <w:vAlign w:val="center"/>
          </w:tcPr>
          <w:p w14:paraId="12DEC7D3" w14:textId="77777777" w:rsidR="00A53C6A" w:rsidRPr="00C54149" w:rsidRDefault="00A53C6A" w:rsidP="003A3B4F">
            <w:pPr>
              <w:jc w:val="center"/>
              <w:rPr>
                <w:rFonts w:cs="Arial"/>
                <w:color w:val="E10000"/>
                <w:sz w:val="19"/>
                <w:szCs w:val="19"/>
              </w:rPr>
            </w:pPr>
          </w:p>
          <w:p w14:paraId="07A4B842" w14:textId="77777777" w:rsidR="00A53C6A" w:rsidRPr="00C54149" w:rsidRDefault="00A53C6A" w:rsidP="003A3B4F">
            <w:pPr>
              <w:jc w:val="center"/>
              <w:rPr>
                <w:rFonts w:cs="Arial"/>
                <w:color w:val="E10000"/>
                <w:sz w:val="19"/>
                <w:szCs w:val="19"/>
              </w:rPr>
            </w:pPr>
            <w:r w:rsidRPr="00C54149">
              <w:rPr>
                <w:rFonts w:cs="Arial"/>
                <w:color w:val="E10000"/>
                <w:sz w:val="19"/>
                <w:szCs w:val="19"/>
              </w:rPr>
              <w:t>XXXXX</w:t>
            </w:r>
          </w:p>
        </w:tc>
        <w:tc>
          <w:tcPr>
            <w:tcW w:w="1589" w:type="dxa"/>
            <w:vAlign w:val="center"/>
          </w:tcPr>
          <w:p w14:paraId="553D5DD8" w14:textId="77777777" w:rsidR="00A53C6A" w:rsidRPr="00C54149" w:rsidRDefault="00A53C6A" w:rsidP="003A3B4F">
            <w:pPr>
              <w:jc w:val="center"/>
              <w:rPr>
                <w:rFonts w:cs="Arial"/>
                <w:color w:val="E10000"/>
                <w:sz w:val="19"/>
                <w:szCs w:val="19"/>
              </w:rPr>
            </w:pPr>
          </w:p>
          <w:p w14:paraId="2E460535" w14:textId="77777777" w:rsidR="00A53C6A" w:rsidRPr="00C54149" w:rsidRDefault="00A53C6A" w:rsidP="003A3B4F">
            <w:pPr>
              <w:jc w:val="center"/>
              <w:rPr>
                <w:rFonts w:cs="Arial"/>
                <w:color w:val="E10000"/>
                <w:sz w:val="19"/>
                <w:szCs w:val="19"/>
              </w:rPr>
            </w:pPr>
            <w:r w:rsidRPr="00C54149">
              <w:rPr>
                <w:rFonts w:cs="Arial"/>
                <w:color w:val="E10000"/>
                <w:sz w:val="19"/>
                <w:szCs w:val="19"/>
              </w:rPr>
              <w:t>---</w:t>
            </w:r>
          </w:p>
        </w:tc>
      </w:tr>
      <w:tr w:rsidR="00A53C6A" w:rsidRPr="00C017EB" w14:paraId="4498C647" w14:textId="77777777" w:rsidTr="003A3B4F">
        <w:trPr>
          <w:trHeight w:val="230"/>
        </w:trPr>
        <w:tc>
          <w:tcPr>
            <w:tcW w:w="3626" w:type="dxa"/>
            <w:vAlign w:val="center"/>
          </w:tcPr>
          <w:p w14:paraId="45016937" w14:textId="77777777" w:rsidR="00A53C6A" w:rsidRPr="007B5F9A" w:rsidRDefault="00A53C6A" w:rsidP="003A3B4F">
            <w:pPr>
              <w:jc w:val="left"/>
              <w:rPr>
                <w:rFonts w:cs="Arial"/>
                <w:color w:val="auto"/>
                <w:sz w:val="19"/>
                <w:szCs w:val="19"/>
              </w:rPr>
            </w:pPr>
            <w:r w:rsidRPr="00C017EB">
              <w:rPr>
                <w:rFonts w:cs="Arial"/>
                <w:color w:val="auto"/>
                <w:sz w:val="19"/>
                <w:szCs w:val="19"/>
              </w:rPr>
              <w:t>TOTALS:</w:t>
            </w:r>
          </w:p>
        </w:tc>
        <w:tc>
          <w:tcPr>
            <w:tcW w:w="1589" w:type="dxa"/>
            <w:vAlign w:val="center"/>
          </w:tcPr>
          <w:p w14:paraId="622E44AF" w14:textId="77777777" w:rsidR="00A53C6A" w:rsidRPr="00C54149" w:rsidRDefault="00A53C6A" w:rsidP="003A3B4F">
            <w:pPr>
              <w:jc w:val="center"/>
              <w:rPr>
                <w:rFonts w:cs="Arial"/>
                <w:color w:val="E10000"/>
                <w:sz w:val="19"/>
                <w:szCs w:val="19"/>
              </w:rPr>
            </w:pPr>
            <w:r w:rsidRPr="00C54149">
              <w:rPr>
                <w:rFonts w:cs="Arial"/>
                <w:color w:val="E10000"/>
                <w:sz w:val="19"/>
                <w:szCs w:val="19"/>
              </w:rPr>
              <w:t>XXXXX</w:t>
            </w:r>
          </w:p>
        </w:tc>
        <w:tc>
          <w:tcPr>
            <w:tcW w:w="1589" w:type="dxa"/>
            <w:vAlign w:val="center"/>
          </w:tcPr>
          <w:p w14:paraId="240DE862" w14:textId="77777777" w:rsidR="00A53C6A" w:rsidRPr="00C54149" w:rsidRDefault="00A53C6A" w:rsidP="003A3B4F">
            <w:pPr>
              <w:jc w:val="center"/>
              <w:rPr>
                <w:rFonts w:cs="Arial"/>
                <w:color w:val="E10000"/>
                <w:sz w:val="19"/>
                <w:szCs w:val="19"/>
              </w:rPr>
            </w:pPr>
            <w:r w:rsidRPr="00C54149">
              <w:rPr>
                <w:rFonts w:cs="Arial"/>
                <w:color w:val="E10000"/>
                <w:sz w:val="19"/>
                <w:szCs w:val="19"/>
              </w:rPr>
              <w:t>XXXXX</w:t>
            </w:r>
          </w:p>
        </w:tc>
      </w:tr>
    </w:tbl>
    <w:p w14:paraId="33FB60FE" w14:textId="77777777" w:rsidR="00A53C6A" w:rsidRDefault="00A53C6A" w:rsidP="00A53C6A">
      <w:pPr>
        <w:suppressAutoHyphens/>
        <w:rPr>
          <w:b/>
          <w:u w:val="single"/>
        </w:rPr>
      </w:pPr>
    </w:p>
    <w:p w14:paraId="4DC4C9E3" w14:textId="77777777" w:rsidR="00A53C6A" w:rsidRDefault="00A53C6A" w:rsidP="00A53C6A">
      <w:pPr>
        <w:suppressAutoHyphens/>
        <w:rPr>
          <w:b/>
          <w:u w:val="single"/>
        </w:rPr>
      </w:pPr>
    </w:p>
    <w:p w14:paraId="0BE5F3B3" w14:textId="5441C147" w:rsidR="004363FE" w:rsidRDefault="00225038" w:rsidP="004363FE">
      <w:pPr>
        <w:pStyle w:val="Heading2"/>
      </w:pPr>
      <w:bookmarkStart w:id="95" w:name="_Toc241053022"/>
      <w:r>
        <w:t>IRI</w:t>
      </w:r>
      <w:r w:rsidR="005F4184">
        <w:t xml:space="preserve"> </w:t>
      </w:r>
      <w:r w:rsidR="00371B83">
        <w:t>AS</w:t>
      </w:r>
      <w:r w:rsidR="005F4184">
        <w:t>PHALT</w:t>
      </w:r>
      <w:r w:rsidR="004363FE">
        <w:t xml:space="preserve"> PAVEMENT SMOOTHNESS</w:t>
      </w:r>
      <w:bookmarkEnd w:id="95"/>
    </w:p>
    <w:p w14:paraId="0FC2C809" w14:textId="77777777" w:rsidR="004363FE" w:rsidRDefault="004363FE" w:rsidP="004363FE">
      <w:pPr>
        <w:suppressAutoHyphens/>
        <w:rPr>
          <w:b/>
          <w:u w:val="single"/>
        </w:rPr>
      </w:pPr>
    </w:p>
    <w:p w14:paraId="21BE876A" w14:textId="77777777" w:rsidR="0056149F" w:rsidRPr="0056149F" w:rsidRDefault="0056149F" w:rsidP="0056149F">
      <w:pPr>
        <w:suppressAutoHyphens/>
        <w:ind w:left="720"/>
        <w:rPr>
          <w:color w:val="auto"/>
          <w:szCs w:val="18"/>
        </w:rPr>
      </w:pPr>
    </w:p>
    <w:p w14:paraId="064E6305" w14:textId="56F4713C" w:rsidR="00D301C4" w:rsidRDefault="00D301C4" w:rsidP="0056149F">
      <w:pPr>
        <w:suppressAutoHyphens/>
        <w:ind w:left="720"/>
        <w:rPr>
          <w:color w:val="auto"/>
          <w:szCs w:val="18"/>
          <w:highlight w:val="yellow"/>
        </w:rPr>
      </w:pPr>
      <w:r>
        <w:rPr>
          <w:color w:val="auto"/>
          <w:szCs w:val="18"/>
          <w:highlight w:val="yellow"/>
        </w:rPr>
        <w:t>See Section 320.3 H for d</w:t>
      </w:r>
      <w:r w:rsidR="00D264DA">
        <w:rPr>
          <w:color w:val="auto"/>
          <w:szCs w:val="18"/>
          <w:highlight w:val="yellow"/>
        </w:rPr>
        <w:t>efinitions to determine opportunity levels.</w:t>
      </w:r>
    </w:p>
    <w:p w14:paraId="427C681A" w14:textId="77777777" w:rsidR="0056149F" w:rsidRDefault="0056149F" w:rsidP="00804148">
      <w:pPr>
        <w:suppressAutoHyphens/>
        <w:ind w:left="720"/>
        <w:rPr>
          <w:color w:val="auto"/>
          <w:szCs w:val="18"/>
          <w:highlight w:val="yellow"/>
        </w:rPr>
      </w:pPr>
    </w:p>
    <w:p w14:paraId="3E80C8FA" w14:textId="02E26654" w:rsidR="004363FE" w:rsidRPr="00A363CB" w:rsidRDefault="004363FE" w:rsidP="00804148">
      <w:pPr>
        <w:suppressAutoHyphens/>
        <w:ind w:left="720"/>
        <w:rPr>
          <w:color w:val="auto"/>
          <w:szCs w:val="18"/>
          <w:highlight w:val="yellow"/>
        </w:rPr>
      </w:pPr>
      <w:r w:rsidRPr="00A363CB">
        <w:rPr>
          <w:color w:val="auto"/>
          <w:szCs w:val="18"/>
          <w:highlight w:val="yellow"/>
        </w:rPr>
        <w:t>Use this note on projects</w:t>
      </w:r>
      <w:r w:rsidR="00962548">
        <w:rPr>
          <w:color w:val="auto"/>
          <w:szCs w:val="18"/>
          <w:highlight w:val="yellow"/>
        </w:rPr>
        <w:t xml:space="preserve"> with Class Q</w:t>
      </w:r>
      <w:r w:rsidR="007F1B15">
        <w:rPr>
          <w:color w:val="auto"/>
          <w:szCs w:val="18"/>
          <w:highlight w:val="yellow"/>
        </w:rPr>
        <w:t>, Q_R, &amp;</w:t>
      </w:r>
      <w:r w:rsidR="00962548">
        <w:rPr>
          <w:color w:val="auto"/>
          <w:szCs w:val="18"/>
          <w:highlight w:val="yellow"/>
        </w:rPr>
        <w:t xml:space="preserve"> S</w:t>
      </w:r>
      <w:r w:rsidRPr="00A363CB">
        <w:rPr>
          <w:color w:val="auto"/>
          <w:szCs w:val="18"/>
          <w:highlight w:val="yellow"/>
        </w:rPr>
        <w:t xml:space="preserve"> having </w:t>
      </w:r>
      <w:r w:rsidR="000276D7">
        <w:rPr>
          <w:color w:val="auto"/>
          <w:szCs w:val="18"/>
          <w:highlight w:val="yellow"/>
        </w:rPr>
        <w:t>single typical section</w:t>
      </w:r>
      <w:r w:rsidRPr="00A363CB">
        <w:rPr>
          <w:color w:val="auto"/>
          <w:szCs w:val="18"/>
          <w:highlight w:val="yellow"/>
        </w:rPr>
        <w:t xml:space="preserve"> for smoothness testing </w:t>
      </w:r>
      <w:r w:rsidR="00604135">
        <w:rPr>
          <w:color w:val="auto"/>
          <w:szCs w:val="18"/>
          <w:highlight w:val="yellow"/>
        </w:rPr>
        <w:t xml:space="preserve">for </w:t>
      </w:r>
      <w:r w:rsidR="00086A41">
        <w:rPr>
          <w:color w:val="auto"/>
          <w:szCs w:val="18"/>
          <w:highlight w:val="yellow"/>
        </w:rPr>
        <w:t>consistent</w:t>
      </w:r>
      <w:r w:rsidRPr="00A363CB">
        <w:rPr>
          <w:color w:val="auto"/>
          <w:szCs w:val="18"/>
          <w:highlight w:val="yellow"/>
        </w:rPr>
        <w:t xml:space="preserve"> opportunity level.</w:t>
      </w:r>
    </w:p>
    <w:p w14:paraId="6DAAF223" w14:textId="77777777" w:rsidR="004363FE" w:rsidRPr="00C017EB" w:rsidRDefault="004363FE" w:rsidP="004363FE">
      <w:pPr>
        <w:suppressAutoHyphens/>
      </w:pPr>
    </w:p>
    <w:p w14:paraId="1A2F3736" w14:textId="02F68BFF" w:rsidR="00626EBA" w:rsidRDefault="004363FE" w:rsidP="00804148">
      <w:r>
        <w:t xml:space="preserve">All sections, not excluded by the </w:t>
      </w:r>
      <w:r w:rsidR="00CB29D9">
        <w:t>Section 320</w:t>
      </w:r>
      <w:r w:rsidR="00CF3C45">
        <w:t>.3 H</w:t>
      </w:r>
      <w:r w:rsidR="009C7B6E">
        <w:t>.3</w:t>
      </w:r>
      <w:r>
        <w:t xml:space="preserve"> will be evaluated as </w:t>
      </w:r>
      <w:r w:rsidRPr="003D4E17">
        <w:rPr>
          <w:rFonts w:cs="Arial"/>
          <w:color w:val="E10000"/>
        </w:rPr>
        <w:t>two</w:t>
      </w:r>
      <w:r>
        <w:t xml:space="preserve"> opportunities</w:t>
      </w:r>
      <w:r w:rsidR="00391F9F">
        <w:t xml:space="preserve"> in accordance with Section 320.3 H.3</w:t>
      </w:r>
      <w:r>
        <w:t>.</w:t>
      </w:r>
    </w:p>
    <w:p w14:paraId="35F0F5C4" w14:textId="43EF7A5C" w:rsidR="003612A8" w:rsidRDefault="00955E98" w:rsidP="00955E98">
      <w:pPr>
        <w:jc w:val="center"/>
        <w:rPr>
          <w:color w:val="auto"/>
        </w:rPr>
      </w:pPr>
      <w:r>
        <w:rPr>
          <w:color w:val="auto"/>
          <w:highlight w:val="yellow"/>
        </w:rPr>
        <w:t>OR</w:t>
      </w:r>
    </w:p>
    <w:p w14:paraId="7D311E93" w14:textId="77777777" w:rsidR="001F6D34" w:rsidRDefault="001F6D34" w:rsidP="00955E98">
      <w:pPr>
        <w:jc w:val="center"/>
        <w:rPr>
          <w:color w:val="auto"/>
        </w:rPr>
      </w:pPr>
    </w:p>
    <w:p w14:paraId="260FB28C" w14:textId="3BF6D0E3" w:rsidR="001F6D34" w:rsidRPr="00A363CB" w:rsidRDefault="001F6D34" w:rsidP="001F6D34">
      <w:pPr>
        <w:suppressAutoHyphens/>
        <w:ind w:left="720"/>
        <w:rPr>
          <w:color w:val="auto"/>
          <w:szCs w:val="18"/>
          <w:highlight w:val="yellow"/>
        </w:rPr>
      </w:pPr>
      <w:r w:rsidRPr="00A363CB">
        <w:rPr>
          <w:color w:val="auto"/>
          <w:szCs w:val="18"/>
          <w:highlight w:val="yellow"/>
        </w:rPr>
        <w:t>Use this note on projects</w:t>
      </w:r>
      <w:r w:rsidR="00962548">
        <w:rPr>
          <w:color w:val="auto"/>
          <w:szCs w:val="18"/>
          <w:highlight w:val="yellow"/>
        </w:rPr>
        <w:t xml:space="preserve"> with Class Q</w:t>
      </w:r>
      <w:r w:rsidR="007F1B15">
        <w:rPr>
          <w:color w:val="auto"/>
          <w:szCs w:val="18"/>
          <w:highlight w:val="yellow"/>
        </w:rPr>
        <w:t xml:space="preserve">, Q_R, &amp; S </w:t>
      </w:r>
      <w:r w:rsidRPr="00A363CB">
        <w:rPr>
          <w:color w:val="auto"/>
          <w:szCs w:val="18"/>
          <w:highlight w:val="yellow"/>
        </w:rPr>
        <w:t>having multiple typical sections with differing opportunity levels for smoothness testing (mainly for short sections with a different opportunity level).</w:t>
      </w:r>
    </w:p>
    <w:p w14:paraId="1CA94D85" w14:textId="77777777" w:rsidR="001F6D34" w:rsidRDefault="001F6D34" w:rsidP="00955E98">
      <w:pPr>
        <w:jc w:val="center"/>
      </w:pPr>
    </w:p>
    <w:p w14:paraId="3B5E00F8" w14:textId="145ED2D1" w:rsidR="006637C1" w:rsidRPr="006637C1" w:rsidRDefault="006637C1" w:rsidP="00A23372">
      <w:r w:rsidRPr="006637C1">
        <w:t>The following locations will be tested for IRI asphalt pavement smoothness in accordance with Section 320.3 H.</w:t>
      </w:r>
      <w:r w:rsidR="00EC596E">
        <w:t>3</w:t>
      </w:r>
      <w:r w:rsidRPr="006637C1">
        <w:t xml:space="preserve"> </w:t>
      </w:r>
      <w:r w:rsidRPr="006637C1">
        <w:rPr>
          <w:color w:val="auto"/>
        </w:rPr>
        <w:t>Sections</w:t>
      </w:r>
      <w:r w:rsidRPr="006637C1">
        <w:rPr>
          <w:color w:val="FF0000"/>
        </w:rPr>
        <w:t xml:space="preserve"> 1,2, and 3 </w:t>
      </w:r>
      <w:r w:rsidRPr="006637C1">
        <w:rPr>
          <w:color w:val="auto"/>
        </w:rPr>
        <w:t xml:space="preserve">will be evaluated as </w:t>
      </w:r>
      <w:r w:rsidRPr="006637C1">
        <w:rPr>
          <w:color w:val="FF0000"/>
        </w:rPr>
        <w:t xml:space="preserve">2 </w:t>
      </w:r>
      <w:r w:rsidRPr="006637C1">
        <w:rPr>
          <w:color w:val="auto"/>
        </w:rPr>
        <w:t>opportunity.</w:t>
      </w:r>
      <w:r w:rsidRPr="006637C1">
        <w:rPr>
          <w:color w:val="FF0000"/>
        </w:rPr>
        <w:t xml:space="preserve"> </w:t>
      </w:r>
      <w:r w:rsidRPr="006637C1">
        <w:rPr>
          <w:color w:val="auto"/>
        </w:rPr>
        <w:t>Section</w:t>
      </w:r>
      <w:r w:rsidRPr="006637C1">
        <w:rPr>
          <w:color w:val="FF0000"/>
        </w:rPr>
        <w:t xml:space="preserve"> 4 and 5 </w:t>
      </w:r>
      <w:r w:rsidRPr="006637C1">
        <w:rPr>
          <w:color w:val="auto"/>
        </w:rPr>
        <w:t xml:space="preserve">will be evaluated as </w:t>
      </w:r>
      <w:r w:rsidRPr="006637C1">
        <w:rPr>
          <w:color w:val="FF0000"/>
        </w:rPr>
        <w:t xml:space="preserve">3 </w:t>
      </w:r>
      <w:r w:rsidRPr="006637C1">
        <w:rPr>
          <w:color w:val="auto"/>
        </w:rPr>
        <w:t>opportunity</w:t>
      </w:r>
      <w:r w:rsidRPr="006637C1">
        <w:t>.</w:t>
      </w:r>
    </w:p>
    <w:p w14:paraId="61B4D960" w14:textId="77777777" w:rsidR="006637C1" w:rsidRDefault="006637C1" w:rsidP="00A23372"/>
    <w:p w14:paraId="5E0857A3" w14:textId="77777777" w:rsidR="000017D1" w:rsidRDefault="000017D1" w:rsidP="00DA4140"/>
    <w:p w14:paraId="3CEF01DC" w14:textId="33AED007" w:rsidR="008D0BDF" w:rsidRPr="00902421" w:rsidRDefault="008D0BDF" w:rsidP="00F809B5">
      <w:pPr>
        <w:pStyle w:val="Heading2"/>
      </w:pPr>
      <w:bookmarkStart w:id="96" w:name="_Toc241053023"/>
      <w:r w:rsidRPr="00902421">
        <w:t>MODIFIED CLASS S ASPHALT CONCRETE</w:t>
      </w:r>
      <w:bookmarkEnd w:id="96"/>
      <w:r w:rsidRPr="00902421">
        <w:t xml:space="preserve"> </w:t>
      </w:r>
    </w:p>
    <w:p w14:paraId="382737E7" w14:textId="77777777" w:rsidR="008D0BDF" w:rsidRPr="00C017EB" w:rsidRDefault="008D0BDF" w:rsidP="008D0BDF">
      <w:pPr>
        <w:ind w:left="360"/>
      </w:pPr>
    </w:p>
    <w:p w14:paraId="54A7840F" w14:textId="77777777" w:rsidR="008D0BDF" w:rsidRDefault="008D0BDF" w:rsidP="008D0BDF">
      <w:pPr>
        <w:ind w:left="360"/>
      </w:pPr>
    </w:p>
    <w:p w14:paraId="410F09D6" w14:textId="5D0A5CBE" w:rsidR="004466DD" w:rsidRPr="00A6763B" w:rsidRDefault="004466DD" w:rsidP="004466DD">
      <w:pPr>
        <w:suppressAutoHyphens/>
        <w:ind w:left="720"/>
        <w:rPr>
          <w:bCs/>
        </w:rPr>
      </w:pPr>
      <w:r w:rsidRPr="00A6763B">
        <w:rPr>
          <w:bCs/>
          <w:highlight w:val="yellow"/>
        </w:rPr>
        <w:t xml:space="preserve">Use this note </w:t>
      </w:r>
      <w:r>
        <w:rPr>
          <w:bCs/>
          <w:highlight w:val="yellow"/>
        </w:rPr>
        <w:t xml:space="preserve">for </w:t>
      </w:r>
      <w:r w:rsidR="00C029F6">
        <w:rPr>
          <w:bCs/>
          <w:highlight w:val="yellow"/>
        </w:rPr>
        <w:t xml:space="preserve">Modified </w:t>
      </w:r>
      <w:r>
        <w:rPr>
          <w:bCs/>
          <w:highlight w:val="yellow"/>
        </w:rPr>
        <w:t xml:space="preserve">Class S Asphalt Concrete </w:t>
      </w:r>
      <w:r w:rsidRPr="00A6763B">
        <w:rPr>
          <w:bCs/>
          <w:highlight w:val="yellow"/>
        </w:rPr>
        <w:t xml:space="preserve">when </w:t>
      </w:r>
      <w:r>
        <w:rPr>
          <w:bCs/>
          <w:highlight w:val="yellow"/>
        </w:rPr>
        <w:t>quartzite/granite</w:t>
      </w:r>
      <w:r w:rsidR="00C029F6">
        <w:rPr>
          <w:bCs/>
          <w:highlight w:val="yellow"/>
        </w:rPr>
        <w:t xml:space="preserve"> is</w:t>
      </w:r>
      <w:r>
        <w:rPr>
          <w:bCs/>
          <w:highlight w:val="yellow"/>
        </w:rPr>
        <w:t xml:space="preserve"> certain to be used</w:t>
      </w:r>
      <w:r w:rsidRPr="00A6763B">
        <w:rPr>
          <w:bCs/>
          <w:highlight w:val="yellow"/>
        </w:rPr>
        <w:t xml:space="preserve"> on </w:t>
      </w:r>
      <w:r>
        <w:rPr>
          <w:bCs/>
          <w:highlight w:val="yellow"/>
        </w:rPr>
        <w:t xml:space="preserve">a </w:t>
      </w:r>
      <w:r w:rsidRPr="00A6763B">
        <w:rPr>
          <w:bCs/>
          <w:highlight w:val="yellow"/>
        </w:rPr>
        <w:t>Class S project.</w:t>
      </w:r>
    </w:p>
    <w:p w14:paraId="50A41038" w14:textId="77777777" w:rsidR="004466DD" w:rsidRPr="00C017EB" w:rsidRDefault="004466DD" w:rsidP="008D0BDF">
      <w:pPr>
        <w:ind w:left="360"/>
      </w:pPr>
    </w:p>
    <w:p w14:paraId="39820951" w14:textId="481CFAB3" w:rsidR="008D0BDF" w:rsidRPr="00C017EB" w:rsidRDefault="008D0BDF" w:rsidP="008D0BDF">
      <w:r w:rsidRPr="00C017EB">
        <w:t xml:space="preserve">When directed by the Engineer, the Contractor </w:t>
      </w:r>
      <w:r>
        <w:t>will</w:t>
      </w:r>
      <w:r w:rsidRPr="00C017EB">
        <w:t xml:space="preserve"> saw and remove a total of three undamaged compaction cores from designated area(s) and repair the hole(s) to the satisfaction of the Engineer. All costs associated with the compaction cores </w:t>
      </w:r>
      <w:r>
        <w:t>will</w:t>
      </w:r>
      <w:r w:rsidRPr="00C017EB">
        <w:t xml:space="preserve"> be incidental to the contract unit price per </w:t>
      </w:r>
      <w:r w:rsidR="009504F1">
        <w:t>each</w:t>
      </w:r>
      <w:r w:rsidRPr="00C017EB">
        <w:t xml:space="preserve"> for </w:t>
      </w:r>
      <w:r w:rsidR="00443C31">
        <w:t>“</w:t>
      </w:r>
      <w:r w:rsidR="009C012D">
        <w:t>Compaction Sample</w:t>
      </w:r>
      <w:r w:rsidR="00443C31">
        <w:t>”</w:t>
      </w:r>
      <w:r w:rsidRPr="00C017EB">
        <w:t>.</w:t>
      </w:r>
    </w:p>
    <w:p w14:paraId="4CAC4869" w14:textId="77777777" w:rsidR="008D0BDF" w:rsidRPr="00C017EB" w:rsidRDefault="008D0BDF" w:rsidP="008D0BDF">
      <w:pPr>
        <w:ind w:left="360"/>
      </w:pPr>
    </w:p>
    <w:p w14:paraId="0862B1C6" w14:textId="0A388B8E" w:rsidR="008D0BDF" w:rsidRDefault="008D0BDF" w:rsidP="008D0BDF">
      <w:r w:rsidRPr="00C017EB">
        <w:t xml:space="preserve">All other requirements in the Specifications for Class S Asphalt Concrete </w:t>
      </w:r>
      <w:r>
        <w:t>will</w:t>
      </w:r>
      <w:r w:rsidRPr="00C017EB">
        <w:t xml:space="preserve"> apply.</w:t>
      </w:r>
    </w:p>
    <w:p w14:paraId="1BAF8030" w14:textId="77777777" w:rsidR="00D277A1" w:rsidRDefault="00D277A1" w:rsidP="00CC2086">
      <w:pPr>
        <w:rPr>
          <w:b/>
          <w:u w:val="single"/>
        </w:rPr>
      </w:pPr>
    </w:p>
    <w:p w14:paraId="4F3965F1" w14:textId="77777777" w:rsidR="00D96B8D" w:rsidRDefault="00D96B8D" w:rsidP="00D96B8D">
      <w:pPr>
        <w:pStyle w:val="Heading2"/>
      </w:pPr>
      <w:bookmarkStart w:id="97" w:name="_Toc241053024"/>
      <w:r w:rsidRPr="00C017EB">
        <w:t>CLASS S ASPHALT CONCRETE</w:t>
      </w:r>
      <w:bookmarkEnd w:id="97"/>
      <w:r w:rsidRPr="00C017EB">
        <w:t xml:space="preserve"> </w:t>
      </w:r>
    </w:p>
    <w:p w14:paraId="30ED9197" w14:textId="77777777" w:rsidR="00D96B8D" w:rsidRDefault="00D96B8D" w:rsidP="00A51AD4"/>
    <w:p w14:paraId="203EA7B2" w14:textId="5DAC9123" w:rsidR="00E25610" w:rsidRPr="00A6763B" w:rsidRDefault="00E25610" w:rsidP="00E25610">
      <w:pPr>
        <w:suppressAutoHyphens/>
        <w:ind w:left="720"/>
        <w:rPr>
          <w:bCs/>
        </w:rPr>
      </w:pPr>
      <w:r w:rsidRPr="00A6763B">
        <w:rPr>
          <w:bCs/>
          <w:highlight w:val="yellow"/>
        </w:rPr>
        <w:t xml:space="preserve">Use this note </w:t>
      </w:r>
      <w:r>
        <w:rPr>
          <w:bCs/>
          <w:highlight w:val="yellow"/>
        </w:rPr>
        <w:t xml:space="preserve">for Class S Asphalt Concrete </w:t>
      </w:r>
      <w:r w:rsidRPr="00A6763B">
        <w:rPr>
          <w:bCs/>
          <w:highlight w:val="yellow"/>
        </w:rPr>
        <w:t xml:space="preserve">when </w:t>
      </w:r>
      <w:r w:rsidR="00E974B7">
        <w:rPr>
          <w:bCs/>
          <w:highlight w:val="yellow"/>
        </w:rPr>
        <w:t>Limestone is certain to be used</w:t>
      </w:r>
      <w:r w:rsidRPr="00A6763B">
        <w:rPr>
          <w:bCs/>
          <w:highlight w:val="yellow"/>
        </w:rPr>
        <w:t xml:space="preserve"> on </w:t>
      </w:r>
      <w:r w:rsidR="00E974B7">
        <w:rPr>
          <w:bCs/>
          <w:highlight w:val="yellow"/>
        </w:rPr>
        <w:t xml:space="preserve">a </w:t>
      </w:r>
      <w:r w:rsidRPr="00A6763B">
        <w:rPr>
          <w:bCs/>
          <w:highlight w:val="yellow"/>
        </w:rPr>
        <w:t>Class S project.</w:t>
      </w:r>
    </w:p>
    <w:p w14:paraId="03D4A2D9" w14:textId="77777777" w:rsidR="00E25610" w:rsidRPr="00C017EB" w:rsidRDefault="00E25610" w:rsidP="00A51AD4"/>
    <w:p w14:paraId="24F72659" w14:textId="5568334A" w:rsidR="00D96B8D" w:rsidRDefault="00D96B8D" w:rsidP="00D96B8D">
      <w:pPr>
        <w:autoSpaceDE w:val="0"/>
        <w:autoSpaceDN w:val="0"/>
      </w:pPr>
      <w:r w:rsidRPr="00C017EB">
        <w:t>Mineral</w:t>
      </w:r>
      <w:r>
        <w:t xml:space="preserve"> aggregate for Class S Asphalt Concrete will consist of a minimum of 95% crushed limestone ledge rock and will conform to the requirements of Class S, Type 1.</w:t>
      </w:r>
    </w:p>
    <w:p w14:paraId="3886EBAA" w14:textId="77777777" w:rsidR="00D96B8D" w:rsidRDefault="00D96B8D" w:rsidP="00D96B8D">
      <w:pPr>
        <w:autoSpaceDE w:val="0"/>
        <w:autoSpaceDN w:val="0"/>
      </w:pPr>
    </w:p>
    <w:p w14:paraId="2B0BAF9A" w14:textId="77777777" w:rsidR="00D96B8D" w:rsidRDefault="00D96B8D" w:rsidP="00D96B8D">
      <w:pPr>
        <w:autoSpaceDE w:val="0"/>
        <w:autoSpaceDN w:val="0"/>
      </w:pPr>
      <w:r>
        <w:t>When directed by the Engineer, the Contractor will saw and remove a total of three undamaged compaction cores from designated area(s) and repair the hole(s) to the satisfaction of the Engineer.  All costs associated with the compaction cores will be incidental to the contract unit price per each for “Compaction Sample”.</w:t>
      </w:r>
    </w:p>
    <w:p w14:paraId="7A5C6E6C" w14:textId="77777777" w:rsidR="00D96B8D" w:rsidRDefault="00D96B8D" w:rsidP="00D96B8D">
      <w:pPr>
        <w:autoSpaceDE w:val="0"/>
        <w:autoSpaceDN w:val="0"/>
      </w:pPr>
    </w:p>
    <w:p w14:paraId="47053060" w14:textId="77777777" w:rsidR="00D96B8D" w:rsidRPr="00C017EB" w:rsidRDefault="00D96B8D" w:rsidP="00D96B8D">
      <w:pPr>
        <w:rPr>
          <w:rFonts w:cs="Arial"/>
          <w:color w:val="auto"/>
        </w:rPr>
      </w:pPr>
      <w:r>
        <w:t>All other requirements for Class S Asphalt Concrete will apply.</w:t>
      </w:r>
    </w:p>
    <w:p w14:paraId="334559EA" w14:textId="77777777" w:rsidR="00D277A1" w:rsidRDefault="00D277A1" w:rsidP="00CC2086">
      <w:pPr>
        <w:rPr>
          <w:b/>
          <w:u w:val="single"/>
        </w:rPr>
      </w:pPr>
    </w:p>
    <w:p w14:paraId="200086A0" w14:textId="77777777" w:rsidR="00D96B8D" w:rsidRDefault="00D96B8D" w:rsidP="00CC2086">
      <w:pPr>
        <w:rPr>
          <w:b/>
          <w:u w:val="single"/>
        </w:rPr>
      </w:pPr>
    </w:p>
    <w:p w14:paraId="666F0F65" w14:textId="06973356" w:rsidR="00CC2086" w:rsidRDefault="00CC2086" w:rsidP="00DD794F">
      <w:pPr>
        <w:pStyle w:val="Heading2"/>
      </w:pPr>
      <w:bookmarkStart w:id="98" w:name="_Toc241053025"/>
      <w:r w:rsidRPr="00C017EB">
        <w:t>MODIFIED CLASS S ASPHALT CONCRETE</w:t>
      </w:r>
      <w:bookmarkEnd w:id="98"/>
      <w:r w:rsidRPr="00C017EB">
        <w:t xml:space="preserve"> </w:t>
      </w:r>
    </w:p>
    <w:p w14:paraId="4DAE863C" w14:textId="77777777" w:rsidR="00CC2086" w:rsidRDefault="00CC2086" w:rsidP="00CC2086">
      <w:pPr>
        <w:rPr>
          <w:b/>
          <w:u w:val="single"/>
        </w:rPr>
      </w:pPr>
    </w:p>
    <w:p w14:paraId="3B607EE5" w14:textId="1B860FFE" w:rsidR="00CC2086" w:rsidRPr="00A6763B" w:rsidRDefault="00FE45AF" w:rsidP="00804148">
      <w:pPr>
        <w:suppressAutoHyphens/>
        <w:ind w:left="720"/>
        <w:rPr>
          <w:bCs/>
        </w:rPr>
      </w:pPr>
      <w:r w:rsidRPr="00462B38">
        <w:rPr>
          <w:rFonts w:cs="Arial"/>
          <w:color w:val="auto"/>
          <w:highlight w:val="yellow"/>
        </w:rPr>
        <w:t>Alternate Bid Item Note</w:t>
      </w:r>
      <w:r>
        <w:rPr>
          <w:rFonts w:cs="Arial"/>
          <w:color w:val="auto"/>
          <w:highlight w:val="yellow"/>
        </w:rPr>
        <w:t xml:space="preserve">. </w:t>
      </w:r>
      <w:r w:rsidR="00CC2086" w:rsidRPr="00A6763B">
        <w:rPr>
          <w:bCs/>
          <w:highlight w:val="yellow"/>
        </w:rPr>
        <w:t xml:space="preserve">Use this note </w:t>
      </w:r>
      <w:r w:rsidR="00B12378">
        <w:rPr>
          <w:bCs/>
          <w:highlight w:val="yellow"/>
        </w:rPr>
        <w:t xml:space="preserve">along with the </w:t>
      </w:r>
      <w:r w:rsidR="00ED2133">
        <w:rPr>
          <w:bCs/>
          <w:highlight w:val="yellow"/>
        </w:rPr>
        <w:t xml:space="preserve">Alternate Bid Item Note for </w:t>
      </w:r>
      <w:r w:rsidR="00B12378">
        <w:rPr>
          <w:bCs/>
          <w:highlight w:val="yellow"/>
        </w:rPr>
        <w:t xml:space="preserve">Class S Asphalt Concrete </w:t>
      </w:r>
      <w:r w:rsidR="00CC2086" w:rsidRPr="00A6763B">
        <w:rPr>
          <w:bCs/>
          <w:highlight w:val="yellow"/>
        </w:rPr>
        <w:t>when setting up Alternates A and B on Class S projects.</w:t>
      </w:r>
    </w:p>
    <w:p w14:paraId="7FF0DB86" w14:textId="77777777" w:rsidR="00CC2086" w:rsidRDefault="00CC2086" w:rsidP="00CC2086">
      <w:pPr>
        <w:rPr>
          <w:b/>
          <w:u w:val="single"/>
        </w:rPr>
      </w:pPr>
    </w:p>
    <w:p w14:paraId="07FBFD9D" w14:textId="47837CDD" w:rsidR="00CC2086" w:rsidRPr="00C017EB" w:rsidRDefault="00CC2086" w:rsidP="0098787F">
      <w:r>
        <w:rPr>
          <w:bCs/>
        </w:rPr>
        <w:t>If the Contractor elects to use Alternate A, all plan references for Class S Asphalt Concrete will be substituted with Modified Class S Asphalt Concrete.</w:t>
      </w:r>
    </w:p>
    <w:p w14:paraId="08A5C698" w14:textId="77777777" w:rsidR="00CC2086" w:rsidRPr="00C017EB" w:rsidRDefault="00CC2086" w:rsidP="00CC2086">
      <w:pPr>
        <w:ind w:left="360"/>
      </w:pPr>
    </w:p>
    <w:p w14:paraId="5AC076B4" w14:textId="42B53D8E" w:rsidR="00CC2086" w:rsidRPr="00C017EB" w:rsidRDefault="00CC2086" w:rsidP="00CC2086">
      <w:r w:rsidRPr="00C017EB">
        <w:t xml:space="preserve">When directed by the Engineer, the Contractor </w:t>
      </w:r>
      <w:r>
        <w:t>will</w:t>
      </w:r>
      <w:r w:rsidRPr="00C017EB">
        <w:t xml:space="preserve"> saw and remove a total of three undamaged compaction cores from designated area(s) and repair the hole(s) to the satisfaction of the Engineer. All costs associated with the compaction cores </w:t>
      </w:r>
      <w:r>
        <w:t>will</w:t>
      </w:r>
      <w:r w:rsidRPr="00C017EB">
        <w:t xml:space="preserve"> be incidental to the contract unit price per </w:t>
      </w:r>
      <w:r>
        <w:t>each</w:t>
      </w:r>
      <w:r w:rsidRPr="00C017EB">
        <w:t xml:space="preserve"> for </w:t>
      </w:r>
      <w:r w:rsidR="00443C31">
        <w:t>“</w:t>
      </w:r>
      <w:r w:rsidR="00FC120E">
        <w:t>Compaction Sample</w:t>
      </w:r>
      <w:r w:rsidR="00443C31">
        <w:t>”</w:t>
      </w:r>
      <w:r w:rsidRPr="00C017EB">
        <w:t>.</w:t>
      </w:r>
    </w:p>
    <w:p w14:paraId="2496CE27" w14:textId="77777777" w:rsidR="00CC2086" w:rsidRPr="00C017EB" w:rsidRDefault="00CC2086" w:rsidP="00CC2086">
      <w:pPr>
        <w:ind w:left="360"/>
      </w:pPr>
    </w:p>
    <w:p w14:paraId="486F842F" w14:textId="77777777" w:rsidR="00CC2086" w:rsidRPr="00C017EB" w:rsidRDefault="00CC2086" w:rsidP="00CC2086">
      <w:pPr>
        <w:rPr>
          <w:rFonts w:cs="Arial"/>
          <w:color w:val="auto"/>
        </w:rPr>
      </w:pPr>
      <w:r w:rsidRPr="00C017EB">
        <w:t xml:space="preserve">All other requirements in the Specifications for Class S Asphalt Concrete </w:t>
      </w:r>
      <w:r>
        <w:t>will</w:t>
      </w:r>
      <w:r w:rsidRPr="00C017EB">
        <w:t xml:space="preserve"> apply.</w:t>
      </w:r>
    </w:p>
    <w:p w14:paraId="1E5B4215" w14:textId="53100095" w:rsidR="001F6870" w:rsidRDefault="001F6870" w:rsidP="00CC2086">
      <w:pPr>
        <w:rPr>
          <w:b/>
          <w:u w:val="single"/>
        </w:rPr>
      </w:pPr>
    </w:p>
    <w:p w14:paraId="6C0E7972" w14:textId="06EC1F93" w:rsidR="00CC2086" w:rsidRDefault="00CC2086" w:rsidP="00DD794F">
      <w:pPr>
        <w:pStyle w:val="Heading2"/>
      </w:pPr>
      <w:bookmarkStart w:id="99" w:name="_Toc241053026"/>
      <w:r w:rsidRPr="00C017EB">
        <w:t>CLASS S ASPHALT CONCRETE</w:t>
      </w:r>
      <w:bookmarkEnd w:id="99"/>
      <w:r w:rsidRPr="00C017EB">
        <w:t xml:space="preserve"> </w:t>
      </w:r>
    </w:p>
    <w:p w14:paraId="0255FE42" w14:textId="77777777" w:rsidR="00CC2086" w:rsidRDefault="00CC2086" w:rsidP="00CC2086">
      <w:pPr>
        <w:rPr>
          <w:b/>
          <w:u w:val="single"/>
        </w:rPr>
      </w:pPr>
    </w:p>
    <w:p w14:paraId="3807D68F" w14:textId="761882D8" w:rsidR="00CC2086" w:rsidRPr="00C017EB" w:rsidRDefault="00FE45AF" w:rsidP="00804148">
      <w:pPr>
        <w:suppressAutoHyphens/>
        <w:ind w:left="720"/>
        <w:rPr>
          <w:b/>
          <w:u w:val="single"/>
        </w:rPr>
      </w:pPr>
      <w:r w:rsidRPr="00462B38">
        <w:rPr>
          <w:rFonts w:cs="Arial"/>
          <w:color w:val="auto"/>
          <w:highlight w:val="yellow"/>
        </w:rPr>
        <w:t>Alternate Bid Item Note</w:t>
      </w:r>
      <w:r>
        <w:rPr>
          <w:rFonts w:cs="Arial"/>
          <w:color w:val="auto"/>
          <w:highlight w:val="yellow"/>
        </w:rPr>
        <w:t xml:space="preserve">. </w:t>
      </w:r>
      <w:r w:rsidR="00CC2086">
        <w:rPr>
          <w:rFonts w:cs="Arial"/>
          <w:color w:val="auto"/>
          <w:highlight w:val="yellow"/>
        </w:rPr>
        <w:t xml:space="preserve">Use this note </w:t>
      </w:r>
      <w:r w:rsidR="00ED2133">
        <w:rPr>
          <w:rFonts w:cs="Arial"/>
          <w:color w:val="auto"/>
          <w:highlight w:val="yellow"/>
        </w:rPr>
        <w:t xml:space="preserve">along with the Alternate Bid Item note for Modified Class S Asphalt Concrete </w:t>
      </w:r>
      <w:r w:rsidR="00CC2086">
        <w:rPr>
          <w:rFonts w:cs="Arial"/>
          <w:color w:val="auto"/>
          <w:highlight w:val="yellow"/>
        </w:rPr>
        <w:t>when setting up Alternates A and B on Class S projects.</w:t>
      </w:r>
    </w:p>
    <w:p w14:paraId="1FBF08B7" w14:textId="77777777" w:rsidR="00CC2086" w:rsidRPr="00C017EB" w:rsidRDefault="00CC2086" w:rsidP="00CC2086">
      <w:pPr>
        <w:ind w:left="360"/>
      </w:pPr>
    </w:p>
    <w:p w14:paraId="7EBE1A03" w14:textId="54218B39" w:rsidR="00CC2086" w:rsidRDefault="00CC2086" w:rsidP="00CC2086">
      <w:pPr>
        <w:autoSpaceDE w:val="0"/>
        <w:autoSpaceDN w:val="0"/>
      </w:pPr>
      <w:r w:rsidRPr="00C017EB">
        <w:t>Mineral</w:t>
      </w:r>
      <w:r>
        <w:t xml:space="preserve"> aggregate for Class S Asphalt Concrete – Alternate B will consist of a minimum of 95% crushed limestone ledge rock and will conform to the requirements of Class S, Type 1.</w:t>
      </w:r>
    </w:p>
    <w:p w14:paraId="5DF8D482" w14:textId="77777777" w:rsidR="00CC2086" w:rsidRDefault="00CC2086" w:rsidP="00CC2086">
      <w:pPr>
        <w:autoSpaceDE w:val="0"/>
        <w:autoSpaceDN w:val="0"/>
      </w:pPr>
    </w:p>
    <w:p w14:paraId="2DFD5CF7" w14:textId="3514F8E3" w:rsidR="00CC2086" w:rsidRDefault="00CC2086" w:rsidP="00CC2086">
      <w:pPr>
        <w:autoSpaceDE w:val="0"/>
        <w:autoSpaceDN w:val="0"/>
      </w:pPr>
      <w:r>
        <w:t xml:space="preserve">When directed by the Engineer, the Contractor will saw and remove a total of three undamaged compaction cores from designated area(s) and repair the hole(s) to the satisfaction of the Engineer.  All costs associated with the compaction cores will be incidental to the contract unit price per each for </w:t>
      </w:r>
      <w:r w:rsidR="00443C31">
        <w:t>“</w:t>
      </w:r>
      <w:r>
        <w:t>Compaction Sample</w:t>
      </w:r>
      <w:r w:rsidR="00443C31">
        <w:t>”</w:t>
      </w:r>
      <w:r>
        <w:t>.</w:t>
      </w:r>
    </w:p>
    <w:p w14:paraId="6BE42C1F" w14:textId="77777777" w:rsidR="00CC2086" w:rsidRDefault="00CC2086" w:rsidP="00CC2086">
      <w:pPr>
        <w:autoSpaceDE w:val="0"/>
        <w:autoSpaceDN w:val="0"/>
      </w:pPr>
    </w:p>
    <w:p w14:paraId="44ACD2EC" w14:textId="2B7D8A8A" w:rsidR="00A6763B" w:rsidRPr="00C017EB" w:rsidRDefault="00CC2086" w:rsidP="00CC2086">
      <w:pPr>
        <w:rPr>
          <w:rFonts w:cs="Arial"/>
          <w:color w:val="auto"/>
        </w:rPr>
      </w:pPr>
      <w:r>
        <w:t>All other requirements for Class S Asphalt Concrete will apply.</w:t>
      </w:r>
    </w:p>
    <w:p w14:paraId="440F4E3D" w14:textId="7D9BD27C" w:rsidR="000F389F" w:rsidRDefault="00EA3BD4" w:rsidP="000F389F">
      <w:r>
        <w:br w:type="column"/>
      </w:r>
    </w:p>
    <w:p w14:paraId="23BA3CC9" w14:textId="77777777" w:rsidR="000F389F" w:rsidRDefault="000F389F" w:rsidP="000F389F"/>
    <w:p w14:paraId="4E6DE98B" w14:textId="77777777" w:rsidR="00591A0C" w:rsidRPr="00D16932" w:rsidRDefault="00591A0C" w:rsidP="006C79FB">
      <w:pPr>
        <w:pStyle w:val="Heading2"/>
      </w:pPr>
      <w:bookmarkStart w:id="100" w:name="_Toc241053027"/>
      <w:r w:rsidRPr="00D16932">
        <w:t>ASPHALT CONCRETE COMPOSITE</w:t>
      </w:r>
      <w:bookmarkEnd w:id="100"/>
    </w:p>
    <w:p w14:paraId="69A56072" w14:textId="77777777" w:rsidR="00591A0C" w:rsidRPr="00D16932" w:rsidRDefault="00591A0C" w:rsidP="00591A0C">
      <w:pPr>
        <w:suppressAutoHyphens/>
        <w:rPr>
          <w:rFonts w:cs="Arial"/>
        </w:rPr>
      </w:pPr>
    </w:p>
    <w:p w14:paraId="0871E549" w14:textId="77777777" w:rsidR="00591A0C" w:rsidRPr="00D16932" w:rsidRDefault="00591A0C" w:rsidP="00591A0C">
      <w:pPr>
        <w:suppressAutoHyphens/>
        <w:ind w:left="720"/>
        <w:rPr>
          <w:szCs w:val="18"/>
          <w:highlight w:val="yellow"/>
        </w:rPr>
      </w:pPr>
      <w:r w:rsidRPr="00D16932">
        <w:rPr>
          <w:szCs w:val="18"/>
          <w:highlight w:val="yellow"/>
        </w:rPr>
        <w:t xml:space="preserve">Use this note (or a selected portion of this note) if the required rates differ from the Specifications and if this information is not already specified </w:t>
      </w:r>
      <w:r w:rsidRPr="00D16932">
        <w:rPr>
          <w:highlight w:val="yellow"/>
        </w:rPr>
        <w:t>elsewhere</w:t>
      </w:r>
      <w:r w:rsidRPr="00D16932">
        <w:rPr>
          <w:szCs w:val="18"/>
          <w:highlight w:val="yellow"/>
        </w:rPr>
        <w:t xml:space="preserve"> in the plans.  (Note: If asphalt for prime is required, this note will be needed as prime rates are not specified in the Specifications)</w:t>
      </w:r>
    </w:p>
    <w:p w14:paraId="1475DC44" w14:textId="77777777" w:rsidR="00591A0C" w:rsidRPr="00D16932" w:rsidRDefault="00591A0C" w:rsidP="00591A0C">
      <w:pPr>
        <w:suppressAutoHyphens/>
        <w:ind w:left="720"/>
        <w:rPr>
          <w:szCs w:val="18"/>
          <w:highlight w:val="yellow"/>
        </w:rPr>
      </w:pPr>
    </w:p>
    <w:p w14:paraId="088FDFC5" w14:textId="77777777" w:rsidR="00591A0C" w:rsidRDefault="00591A0C" w:rsidP="00591A0C">
      <w:pPr>
        <w:suppressAutoHyphens/>
        <w:ind w:left="720"/>
        <w:rPr>
          <w:szCs w:val="18"/>
          <w:highlight w:val="yellow"/>
        </w:rPr>
      </w:pPr>
      <w:r w:rsidRPr="00D16932">
        <w:rPr>
          <w:szCs w:val="18"/>
          <w:highlight w:val="yellow"/>
        </w:rPr>
        <w:t xml:space="preserve">The binder grade options listed in the Specifications may not be desired and will </w:t>
      </w:r>
      <w:r w:rsidRPr="00D16932">
        <w:rPr>
          <w:highlight w:val="yellow"/>
        </w:rPr>
        <w:t>possibly</w:t>
      </w:r>
      <w:r w:rsidRPr="00D16932">
        <w:rPr>
          <w:szCs w:val="18"/>
          <w:highlight w:val="yellow"/>
        </w:rPr>
        <w:t xml:space="preserve"> need to be specified by plan note.  This should be done on a project-by-project basis</w:t>
      </w:r>
      <w:r>
        <w:rPr>
          <w:szCs w:val="18"/>
          <w:highlight w:val="yellow"/>
        </w:rPr>
        <w:t xml:space="preserve"> with consultation of the Bituminous Engineer</w:t>
      </w:r>
      <w:r w:rsidRPr="00D16932">
        <w:rPr>
          <w:szCs w:val="18"/>
          <w:highlight w:val="yellow"/>
        </w:rPr>
        <w:t>.</w:t>
      </w:r>
    </w:p>
    <w:p w14:paraId="12882B7C" w14:textId="77777777" w:rsidR="00591A0C" w:rsidRDefault="00591A0C" w:rsidP="00591A0C">
      <w:pPr>
        <w:suppressAutoHyphens/>
        <w:ind w:left="720"/>
        <w:rPr>
          <w:szCs w:val="18"/>
          <w:highlight w:val="yellow"/>
        </w:rPr>
      </w:pPr>
    </w:p>
    <w:p w14:paraId="0CF90041" w14:textId="77777777" w:rsidR="00591A0C" w:rsidRPr="00D16932" w:rsidRDefault="00591A0C" w:rsidP="00591A0C">
      <w:pPr>
        <w:suppressAutoHyphens/>
        <w:ind w:left="720"/>
        <w:rPr>
          <w:szCs w:val="18"/>
          <w:highlight w:val="yellow"/>
        </w:rPr>
      </w:pPr>
      <w:r>
        <w:rPr>
          <w:szCs w:val="18"/>
          <w:highlight w:val="yellow"/>
        </w:rPr>
        <w:t>Prime will be used on all projects, unless approval to remove it has been received from the Bituminous Engineer.</w:t>
      </w:r>
    </w:p>
    <w:p w14:paraId="478B66AD" w14:textId="77777777" w:rsidR="00591A0C" w:rsidRDefault="00591A0C" w:rsidP="00591A0C">
      <w:pPr>
        <w:suppressAutoHyphens/>
        <w:rPr>
          <w:rFonts w:cs="Arial"/>
        </w:rPr>
      </w:pPr>
    </w:p>
    <w:p w14:paraId="49EEC301" w14:textId="77777777" w:rsidR="00591A0C" w:rsidRDefault="00591A0C" w:rsidP="00591A0C">
      <w:pPr>
        <w:suppressAutoHyphens/>
        <w:ind w:left="720"/>
        <w:rPr>
          <w:rFonts w:cs="Arial"/>
        </w:rPr>
      </w:pPr>
      <w:r>
        <w:rPr>
          <w:szCs w:val="18"/>
          <w:highlight w:val="yellow"/>
        </w:rPr>
        <w:t>Use the following 2 paragraphs for locations that require asphalt for prime.</w:t>
      </w:r>
    </w:p>
    <w:p w14:paraId="67BBD421" w14:textId="77777777" w:rsidR="00591A0C" w:rsidRPr="00D16932" w:rsidRDefault="00591A0C" w:rsidP="00591A0C">
      <w:pPr>
        <w:suppressAutoHyphens/>
        <w:rPr>
          <w:rFonts w:cs="Arial"/>
        </w:rPr>
      </w:pPr>
    </w:p>
    <w:p w14:paraId="2BC5DCDE" w14:textId="77777777" w:rsidR="00591A0C" w:rsidRDefault="00591A0C" w:rsidP="00591A0C">
      <w:pPr>
        <w:suppressAutoHyphens/>
        <w:rPr>
          <w:rFonts w:cs="Arial"/>
        </w:rPr>
      </w:pPr>
      <w:r w:rsidRPr="00D16932">
        <w:rPr>
          <w:rFonts w:cs="Arial"/>
        </w:rPr>
        <w:t xml:space="preserve">Asphalt Concrete Composite will include MC-70 asphalt for prime placed at the rate of </w:t>
      </w:r>
      <w:r w:rsidRPr="00FD131F">
        <w:rPr>
          <w:rFonts w:cs="Arial"/>
          <w:color w:val="E10000"/>
        </w:rPr>
        <w:t>0.30</w:t>
      </w:r>
      <w:r w:rsidRPr="00D16932">
        <w:rPr>
          <w:rFonts w:cs="Arial"/>
        </w:rPr>
        <w:t xml:space="preserve"> gallons per square yard.  The asphalt for prime will be applied to the </w:t>
      </w:r>
      <w:r w:rsidRPr="00FD131F">
        <w:rPr>
          <w:rFonts w:cs="Arial"/>
          <w:color w:val="E10000"/>
        </w:rPr>
        <w:t>Base Course, Salvaged or Base Course</w:t>
      </w:r>
      <w:r w:rsidRPr="00D16932">
        <w:rPr>
          <w:rFonts w:cs="Arial"/>
        </w:rPr>
        <w:t xml:space="preserve"> for the full width of the bottom layer of Asphalt Concrete Composite plus one foot additional on the outside shoulder</w:t>
      </w:r>
      <w:r>
        <w:rPr>
          <w:rFonts w:cs="Arial"/>
        </w:rPr>
        <w:t xml:space="preserve"> </w:t>
      </w:r>
      <w:r w:rsidRPr="00FD131F">
        <w:rPr>
          <w:rFonts w:cs="Arial"/>
          <w:color w:val="E10000"/>
        </w:rPr>
        <w:t>or the width of the Asphalt Concrete Composite lift in areas with curb and gutter</w:t>
      </w:r>
      <w:r w:rsidRPr="00441BBB">
        <w:rPr>
          <w:rFonts w:cs="Arial"/>
        </w:rPr>
        <w:t>.</w:t>
      </w:r>
      <w:r w:rsidRPr="00D16932">
        <w:rPr>
          <w:rFonts w:cs="Arial"/>
        </w:rPr>
        <w:t xml:space="preserve">  Blotting sand for prime required for maintenance of traffic will be applied at a rate of 10 pounds per square yard.</w:t>
      </w:r>
    </w:p>
    <w:p w14:paraId="60B6F32F" w14:textId="77777777" w:rsidR="00591A0C" w:rsidRPr="00D16932" w:rsidRDefault="00591A0C" w:rsidP="00591A0C">
      <w:pPr>
        <w:suppressAutoHyphens/>
        <w:rPr>
          <w:rFonts w:cs="Arial"/>
        </w:rPr>
      </w:pPr>
    </w:p>
    <w:p w14:paraId="659C374D" w14:textId="268B789D" w:rsidR="00591A0C" w:rsidRDefault="00591A0C" w:rsidP="00591A0C">
      <w:pPr>
        <w:autoSpaceDE w:val="0"/>
        <w:autoSpaceDN w:val="0"/>
        <w:rPr>
          <w:rFonts w:cs="Arial"/>
        </w:rPr>
      </w:pPr>
      <w:r w:rsidRPr="00D16932">
        <w:rPr>
          <w:rFonts w:cs="Arial"/>
        </w:rPr>
        <w:t xml:space="preserve">Asphalt for tack will be applied at a rate of 0.06 gallons per square yard on primed base course.  The asphalt for tack will be applied for the full width of the </w:t>
      </w:r>
      <w:r w:rsidRPr="00FD131F">
        <w:rPr>
          <w:rFonts w:cs="Arial"/>
          <w:color w:val="auto"/>
        </w:rPr>
        <w:t>subsequent l</w:t>
      </w:r>
      <w:r w:rsidRPr="00D16932">
        <w:rPr>
          <w:rFonts w:cs="Arial"/>
        </w:rPr>
        <w:t>ayer</w:t>
      </w:r>
      <w:r>
        <w:rPr>
          <w:rFonts w:cs="Arial"/>
        </w:rPr>
        <w:t>s</w:t>
      </w:r>
      <w:r w:rsidRPr="00D16932">
        <w:rPr>
          <w:rFonts w:cs="Arial"/>
        </w:rPr>
        <w:t xml:space="preserve"> of Asphalt Concrete Composite plus one-half foot additional on the outside shoulder</w:t>
      </w:r>
      <w:r>
        <w:rPr>
          <w:rFonts w:cs="Arial"/>
        </w:rPr>
        <w:t xml:space="preserve"> </w:t>
      </w:r>
      <w:r w:rsidRPr="00FD131F">
        <w:rPr>
          <w:rFonts w:cs="Arial"/>
          <w:color w:val="E10000"/>
        </w:rPr>
        <w:t>or the width of the Asphalt Concrete Composite lift in areas with curb and gutter</w:t>
      </w:r>
      <w:r w:rsidRPr="00441BBB">
        <w:rPr>
          <w:rFonts w:cs="Arial"/>
        </w:rPr>
        <w:t>.</w:t>
      </w:r>
      <w:r w:rsidRPr="00D16932">
        <w:rPr>
          <w:rFonts w:cs="Arial"/>
        </w:rPr>
        <w:t xml:space="preserve">  </w:t>
      </w:r>
    </w:p>
    <w:p w14:paraId="35026E06" w14:textId="77777777" w:rsidR="00591A0C" w:rsidRDefault="00591A0C" w:rsidP="00591A0C">
      <w:pPr>
        <w:autoSpaceDE w:val="0"/>
        <w:autoSpaceDN w:val="0"/>
        <w:rPr>
          <w:rFonts w:cs="Arial"/>
        </w:rPr>
      </w:pPr>
    </w:p>
    <w:p w14:paraId="3943A8FB" w14:textId="77777777" w:rsidR="00591A0C" w:rsidRDefault="00591A0C" w:rsidP="00591A0C">
      <w:pPr>
        <w:suppressAutoHyphens/>
        <w:ind w:left="720"/>
        <w:rPr>
          <w:rFonts w:cs="Arial"/>
        </w:rPr>
      </w:pPr>
      <w:r>
        <w:rPr>
          <w:szCs w:val="18"/>
          <w:highlight w:val="yellow"/>
        </w:rPr>
        <w:t>Use the following 2 paragraphs for locations that do not require asphalt for prime.</w:t>
      </w:r>
    </w:p>
    <w:p w14:paraId="73B685FD" w14:textId="77777777" w:rsidR="00591A0C" w:rsidRDefault="00591A0C" w:rsidP="00591A0C">
      <w:pPr>
        <w:autoSpaceDE w:val="0"/>
        <w:autoSpaceDN w:val="0"/>
        <w:rPr>
          <w:rFonts w:cs="Arial"/>
        </w:rPr>
      </w:pPr>
    </w:p>
    <w:p w14:paraId="3C3F2ED3" w14:textId="77777777" w:rsidR="00591A0C" w:rsidRDefault="00591A0C" w:rsidP="00591A0C">
      <w:pPr>
        <w:suppressAutoHyphens/>
        <w:rPr>
          <w:rFonts w:cs="Arial"/>
        </w:rPr>
      </w:pPr>
      <w:r w:rsidRPr="00D16932">
        <w:rPr>
          <w:rFonts w:cs="Arial"/>
        </w:rPr>
        <w:t xml:space="preserve">Asphalt for Prime and SS-1h or CSS-1h </w:t>
      </w:r>
      <w:r>
        <w:rPr>
          <w:rFonts w:cs="Arial"/>
        </w:rPr>
        <w:t>a</w:t>
      </w:r>
      <w:r w:rsidRPr="00D16932">
        <w:rPr>
          <w:rFonts w:cs="Arial"/>
        </w:rPr>
        <w:t xml:space="preserve">sphalt for </w:t>
      </w:r>
      <w:r>
        <w:rPr>
          <w:rFonts w:cs="Arial"/>
        </w:rPr>
        <w:t>t</w:t>
      </w:r>
      <w:r w:rsidRPr="00D16932">
        <w:rPr>
          <w:rFonts w:cs="Arial"/>
        </w:rPr>
        <w:t>ack will not be needed prior to the placement of the bottom lift of Asphalt Concrete Composite placed on a granular surface.</w:t>
      </w:r>
    </w:p>
    <w:p w14:paraId="5EF42E7D" w14:textId="77777777" w:rsidR="00591A0C" w:rsidRDefault="00591A0C" w:rsidP="00591A0C">
      <w:pPr>
        <w:suppressAutoHyphens/>
        <w:rPr>
          <w:rFonts w:cs="Arial"/>
        </w:rPr>
      </w:pPr>
    </w:p>
    <w:p w14:paraId="4FE213CE" w14:textId="0908C4A2" w:rsidR="00591A0C" w:rsidRDefault="00591A0C" w:rsidP="00591A0C">
      <w:pPr>
        <w:suppressAutoHyphens/>
        <w:rPr>
          <w:rFonts w:cs="Arial"/>
        </w:rPr>
      </w:pPr>
      <w:r w:rsidRPr="00D16932">
        <w:rPr>
          <w:rFonts w:cs="Arial"/>
        </w:rPr>
        <w:t xml:space="preserve">The asphalt for tack will be applied for the full width of the </w:t>
      </w:r>
      <w:r w:rsidRPr="00FD131F">
        <w:rPr>
          <w:rFonts w:cs="Arial"/>
          <w:color w:val="E10000"/>
        </w:rPr>
        <w:t>subsequent or additional or proceeding</w:t>
      </w:r>
      <w:r w:rsidRPr="00D16932">
        <w:rPr>
          <w:rFonts w:cs="Arial"/>
        </w:rPr>
        <w:t xml:space="preserve"> layer</w:t>
      </w:r>
      <w:r w:rsidRPr="00FD131F">
        <w:rPr>
          <w:rFonts w:cs="Arial"/>
          <w:color w:val="E10000"/>
        </w:rPr>
        <w:t>s</w:t>
      </w:r>
      <w:r w:rsidRPr="00D16932">
        <w:rPr>
          <w:rFonts w:cs="Arial"/>
        </w:rPr>
        <w:t xml:space="preserve"> of Asphalt Concrete Composite plus one-half foot additional on the outside shoulder </w:t>
      </w:r>
      <w:r w:rsidRPr="00243814">
        <w:rPr>
          <w:rFonts w:cs="Arial"/>
          <w:color w:val="E10000"/>
        </w:rPr>
        <w:t>or the width of the Asphalt Concrete Composite lift in areas with curb and gutter.</w:t>
      </w:r>
      <w:r w:rsidRPr="00D16932">
        <w:rPr>
          <w:rFonts w:cs="Arial"/>
        </w:rPr>
        <w:t xml:space="preserve"> </w:t>
      </w:r>
    </w:p>
    <w:p w14:paraId="2F1E9410" w14:textId="77777777" w:rsidR="00591A0C" w:rsidRPr="00D16932" w:rsidRDefault="00591A0C" w:rsidP="00591A0C">
      <w:pPr>
        <w:rPr>
          <w:bCs/>
        </w:rPr>
      </w:pPr>
    </w:p>
    <w:p w14:paraId="18A451AB" w14:textId="77777777" w:rsidR="00591A0C" w:rsidRPr="00D16932" w:rsidRDefault="00591A0C" w:rsidP="00591A0C">
      <w:pPr>
        <w:ind w:left="720"/>
        <w:rPr>
          <w:szCs w:val="18"/>
          <w:highlight w:val="yellow"/>
        </w:rPr>
      </w:pPr>
      <w:r w:rsidRPr="00D16932">
        <w:rPr>
          <w:highlight w:val="yellow"/>
        </w:rPr>
        <w:t>Use</w:t>
      </w:r>
      <w:r w:rsidRPr="00D16932">
        <w:rPr>
          <w:szCs w:val="18"/>
          <w:highlight w:val="yellow"/>
        </w:rPr>
        <w:t xml:space="preserve"> </w:t>
      </w:r>
      <w:r>
        <w:rPr>
          <w:szCs w:val="18"/>
          <w:highlight w:val="yellow"/>
        </w:rPr>
        <w:t>the following 2 paragraphs</w:t>
      </w:r>
      <w:r w:rsidRPr="00D16932">
        <w:rPr>
          <w:szCs w:val="18"/>
          <w:highlight w:val="yellow"/>
        </w:rPr>
        <w:t xml:space="preserve"> when specifying AC composite at pipe replacements, bridge ends, ramp terminals, and other non-typical areas. This note should only be used if another type of asphalt is specified on the project.</w:t>
      </w:r>
    </w:p>
    <w:p w14:paraId="72DDD845" w14:textId="77777777" w:rsidR="00591A0C" w:rsidRPr="00D16932" w:rsidRDefault="00591A0C" w:rsidP="00591A0C">
      <w:pPr>
        <w:suppressAutoHyphens/>
        <w:ind w:left="720"/>
        <w:rPr>
          <w:rFonts w:cs="Arial"/>
        </w:rPr>
      </w:pPr>
    </w:p>
    <w:p w14:paraId="43BED663" w14:textId="77777777" w:rsidR="00591A0C" w:rsidRPr="00D16932" w:rsidRDefault="00591A0C" w:rsidP="00591A0C">
      <w:pPr>
        <w:rPr>
          <w:rFonts w:cs="Arial"/>
        </w:rPr>
      </w:pPr>
      <w:r w:rsidRPr="00D16932">
        <w:rPr>
          <w:rFonts w:cs="Arial"/>
        </w:rPr>
        <w:t xml:space="preserve">Section 324 will apply except that </w:t>
      </w:r>
      <w:r w:rsidRPr="00FD131F">
        <w:rPr>
          <w:rFonts w:cs="Arial"/>
          <w:color w:val="E10000"/>
        </w:rPr>
        <w:t xml:space="preserve">Class Q3R Hot Mixed Asphalt Concrete </w:t>
      </w:r>
      <w:r w:rsidRPr="00D16932">
        <w:rPr>
          <w:rFonts w:cs="Arial"/>
        </w:rPr>
        <w:t>as specified elsewhere in the plans may be used as Asphalt Concrete Composite.</w:t>
      </w:r>
    </w:p>
    <w:p w14:paraId="0B336F9B" w14:textId="77777777" w:rsidR="00591A0C" w:rsidRPr="00D16932" w:rsidRDefault="00591A0C" w:rsidP="00591A0C">
      <w:pPr>
        <w:rPr>
          <w:rFonts w:cs="Arial"/>
        </w:rPr>
      </w:pPr>
    </w:p>
    <w:p w14:paraId="4F4D4667" w14:textId="77777777" w:rsidR="00591A0C" w:rsidRPr="00D16932" w:rsidRDefault="00591A0C" w:rsidP="00591A0C">
      <w:pPr>
        <w:rPr>
          <w:rFonts w:cs="Arial"/>
        </w:rPr>
      </w:pPr>
      <w:r w:rsidRPr="00D16932">
        <w:rPr>
          <w:rFonts w:cs="Arial"/>
        </w:rPr>
        <w:t>Plans specified locations for Asphalt Concrete Composite will be paid for at the contract unit price per ton for “Asphalt Concrete Composite” regardless of the class of asphalt concrete used at such locations.</w:t>
      </w:r>
    </w:p>
    <w:p w14:paraId="33E8D57E" w14:textId="77777777" w:rsidR="00591A0C" w:rsidRDefault="00591A0C" w:rsidP="00591A0C"/>
    <w:p w14:paraId="34A80173" w14:textId="77777777" w:rsidR="000B4F26" w:rsidRDefault="000B4F26" w:rsidP="000B4F26">
      <w:pPr>
        <w:rPr>
          <w:b/>
          <w:color w:val="auto"/>
        </w:rPr>
      </w:pPr>
    </w:p>
    <w:p w14:paraId="47DB8337" w14:textId="77777777" w:rsidR="008D0573" w:rsidRPr="003B7D0E" w:rsidRDefault="008D0573" w:rsidP="00163AA3">
      <w:pPr>
        <w:pStyle w:val="Heading2"/>
      </w:pPr>
      <w:bookmarkStart w:id="101" w:name="_Toc241053028"/>
      <w:r w:rsidRPr="003B7D0E">
        <w:lastRenderedPageBreak/>
        <w:t>SHOULDER STRENGTHENING</w:t>
      </w:r>
      <w:bookmarkEnd w:id="101"/>
      <w:r w:rsidRPr="003B7D0E">
        <w:t xml:space="preserve"> </w:t>
      </w:r>
    </w:p>
    <w:p w14:paraId="4B45BC28" w14:textId="77777777" w:rsidR="008D0573" w:rsidRDefault="008D0573" w:rsidP="008D0573">
      <w:pPr>
        <w:rPr>
          <w:rFonts w:cs="Arial"/>
          <w:color w:val="000000" w:themeColor="text1"/>
        </w:rPr>
      </w:pPr>
      <w:r w:rsidRPr="003B7D0E">
        <w:rPr>
          <w:rFonts w:cs="Arial"/>
          <w:color w:val="000000" w:themeColor="text1"/>
        </w:rPr>
        <w:t xml:space="preserve"> </w:t>
      </w:r>
    </w:p>
    <w:p w14:paraId="3EF3996B" w14:textId="32135BE2" w:rsidR="00163AA3" w:rsidRDefault="00163AA3" w:rsidP="00E40DA5">
      <w:pPr>
        <w:ind w:left="720"/>
        <w:rPr>
          <w:rFonts w:cs="Arial"/>
          <w:color w:val="000000" w:themeColor="text1"/>
        </w:rPr>
      </w:pPr>
      <w:r w:rsidRPr="00295CFF">
        <w:rPr>
          <w:szCs w:val="18"/>
          <w:highlight w:val="yellow"/>
        </w:rPr>
        <w:t>Use this note</w:t>
      </w:r>
      <w:r w:rsidR="009E0DD4" w:rsidRPr="00295CFF">
        <w:rPr>
          <w:szCs w:val="18"/>
          <w:highlight w:val="yellow"/>
        </w:rPr>
        <w:t xml:space="preserve"> to repair and strengthen asphalt shoulders adjacent to bridges for bridge repairs</w:t>
      </w:r>
      <w:r w:rsidR="00295CFF" w:rsidRPr="00295CFF">
        <w:rPr>
          <w:szCs w:val="18"/>
          <w:highlight w:val="yellow"/>
        </w:rPr>
        <w:t>, or at other locations where traffic will be running on the shoulders during construction.</w:t>
      </w:r>
    </w:p>
    <w:p w14:paraId="2C757B41" w14:textId="77777777" w:rsidR="00163AA3" w:rsidRPr="003B7D0E" w:rsidRDefault="00163AA3" w:rsidP="008D0573">
      <w:pPr>
        <w:rPr>
          <w:rFonts w:cs="Arial"/>
          <w:color w:val="000000" w:themeColor="text1"/>
        </w:rPr>
      </w:pPr>
    </w:p>
    <w:p w14:paraId="4D5028F1" w14:textId="77777777" w:rsidR="008D0573" w:rsidRPr="003B7D0E" w:rsidRDefault="008D0573" w:rsidP="008D0573">
      <w:pPr>
        <w:rPr>
          <w:rFonts w:cs="Arial"/>
          <w:color w:val="000000" w:themeColor="text1"/>
        </w:rPr>
      </w:pPr>
      <w:r w:rsidRPr="003B7D0E">
        <w:rPr>
          <w:rFonts w:cs="Arial"/>
          <w:color w:val="000000" w:themeColor="text1"/>
        </w:rPr>
        <w:t xml:space="preserve">Any remaining in-place asphalt concrete not removed by Cold Milling Asphalt Concrete will be removed, a quantity of in-place granular material will be removed, underlying granular material inspected and scarified as needed.  Asphalt Concrete Composite will be placed to strengthen the median and outside shoulders at locations shown in the plans.    </w:t>
      </w:r>
    </w:p>
    <w:p w14:paraId="173F7A4C" w14:textId="77777777" w:rsidR="008D0573" w:rsidRPr="003B7D0E" w:rsidRDefault="008D0573" w:rsidP="008D0573">
      <w:pPr>
        <w:rPr>
          <w:rFonts w:cs="Arial"/>
          <w:color w:val="000000" w:themeColor="text1"/>
        </w:rPr>
      </w:pPr>
      <w:r w:rsidRPr="003B7D0E">
        <w:rPr>
          <w:rFonts w:cs="Arial"/>
          <w:color w:val="000000" w:themeColor="text1"/>
        </w:rPr>
        <w:t xml:space="preserve"> </w:t>
      </w:r>
    </w:p>
    <w:p w14:paraId="794379CA" w14:textId="77777777" w:rsidR="008D0573" w:rsidRPr="003B7D0E" w:rsidRDefault="008D0573" w:rsidP="008D0573">
      <w:pPr>
        <w:rPr>
          <w:rFonts w:cs="Arial"/>
          <w:color w:val="000000" w:themeColor="text1"/>
        </w:rPr>
      </w:pPr>
      <w:r w:rsidRPr="003B7D0E">
        <w:rPr>
          <w:rFonts w:cs="Arial"/>
          <w:color w:val="000000" w:themeColor="text1"/>
        </w:rPr>
        <w:t>The Contractor will remove a total of 8 inches of material, measured from the top of concrete (asphalt concrete &amp; granular material) for 500 ft on each side of the bridge over 302</w:t>
      </w:r>
      <w:r w:rsidRPr="003B7D0E">
        <w:rPr>
          <w:rFonts w:cs="Arial"/>
          <w:color w:val="000000" w:themeColor="text1"/>
          <w:vertAlign w:val="superscript"/>
        </w:rPr>
        <w:t>nd</w:t>
      </w:r>
      <w:r w:rsidRPr="003B7D0E">
        <w:rPr>
          <w:rFonts w:cs="Arial"/>
          <w:color w:val="000000" w:themeColor="text1"/>
        </w:rPr>
        <w:t xml:space="preserve"> Street. The Contractor will place 5 inches of Asphalt Concrete Composite in lifts not to exceed three inches. The top lift will be Class HR Asphalt Concrete three inches in depth.  </w:t>
      </w:r>
    </w:p>
    <w:p w14:paraId="2CA445D3" w14:textId="77777777" w:rsidR="008D0573" w:rsidRPr="003B7D0E" w:rsidRDefault="008D0573" w:rsidP="008D0573">
      <w:pPr>
        <w:rPr>
          <w:rFonts w:cs="Arial"/>
          <w:color w:val="000000" w:themeColor="text1"/>
        </w:rPr>
      </w:pPr>
      <w:r w:rsidRPr="003B7D0E">
        <w:rPr>
          <w:rFonts w:cs="Arial"/>
          <w:color w:val="000000" w:themeColor="text1"/>
        </w:rPr>
        <w:t xml:space="preserve"> </w:t>
      </w:r>
    </w:p>
    <w:p w14:paraId="35178AD7" w14:textId="77777777" w:rsidR="008D0573" w:rsidRPr="003B7D0E" w:rsidRDefault="008D0573" w:rsidP="008D0573">
      <w:pPr>
        <w:rPr>
          <w:rFonts w:cs="Arial"/>
          <w:color w:val="000000" w:themeColor="text1"/>
        </w:rPr>
      </w:pPr>
      <w:r w:rsidRPr="003B7D0E">
        <w:rPr>
          <w:rFonts w:cs="Arial"/>
          <w:color w:val="000000" w:themeColor="text1"/>
        </w:rPr>
        <w:t xml:space="preserve">The cost for removing the asphalt concrete and granular material, and shaping the granular material prior to paving will be incidental to the contract unit price per mile of Shoulder Preparation.   </w:t>
      </w:r>
    </w:p>
    <w:p w14:paraId="6336361E" w14:textId="77777777" w:rsidR="008D0573" w:rsidRPr="003B7D0E" w:rsidRDefault="008D0573" w:rsidP="008D0573">
      <w:pPr>
        <w:rPr>
          <w:rFonts w:cs="Arial"/>
          <w:color w:val="000000" w:themeColor="text1"/>
        </w:rPr>
      </w:pPr>
      <w:r w:rsidRPr="003B7D0E">
        <w:rPr>
          <w:rFonts w:cs="Arial"/>
          <w:color w:val="000000" w:themeColor="text1"/>
        </w:rPr>
        <w:t xml:space="preserve"> </w:t>
      </w:r>
    </w:p>
    <w:p w14:paraId="31C6F8D6" w14:textId="77777777" w:rsidR="008D0573" w:rsidRPr="003B7D0E" w:rsidRDefault="008D0573" w:rsidP="008D0573">
      <w:pPr>
        <w:rPr>
          <w:rFonts w:cs="Arial"/>
          <w:color w:val="000000" w:themeColor="text1"/>
          <w:highlight w:val="yellow"/>
        </w:rPr>
      </w:pPr>
      <w:r w:rsidRPr="003B7D0E">
        <w:rPr>
          <w:rFonts w:cs="Arial"/>
          <w:color w:val="000000" w:themeColor="text1"/>
        </w:rPr>
        <w:t xml:space="preserve">Cost for all other work involved will be included in the contract unit price per ton for Asphalt Concrete Composite.  </w:t>
      </w:r>
    </w:p>
    <w:p w14:paraId="15E9802B" w14:textId="77777777" w:rsidR="008D0573" w:rsidRDefault="008D0573" w:rsidP="000B4F26">
      <w:pPr>
        <w:rPr>
          <w:b/>
          <w:color w:val="auto"/>
        </w:rPr>
      </w:pPr>
    </w:p>
    <w:p w14:paraId="5F362ED0" w14:textId="77777777" w:rsidR="008D0573" w:rsidRPr="001C3ABA" w:rsidRDefault="008D0573" w:rsidP="000B4F26">
      <w:pPr>
        <w:rPr>
          <w:b/>
          <w:color w:val="auto"/>
        </w:rPr>
      </w:pPr>
    </w:p>
    <w:p w14:paraId="7CB2C51A" w14:textId="38FD1FBB" w:rsidR="00F94A6D" w:rsidRPr="00F94A6D" w:rsidRDefault="00F94A6D" w:rsidP="00E8654C">
      <w:pPr>
        <w:pStyle w:val="Heading2"/>
      </w:pPr>
      <w:bookmarkStart w:id="102" w:name="_Toc241053029"/>
      <w:r w:rsidRPr="00F94A6D">
        <w:t>SAW AND SEAL JOINTS IN ASPHALT CONCRETE</w:t>
      </w:r>
      <w:bookmarkEnd w:id="102"/>
    </w:p>
    <w:p w14:paraId="71406BA1" w14:textId="77777777" w:rsidR="00F94A6D" w:rsidRDefault="00F94A6D" w:rsidP="00F94A6D">
      <w:pPr>
        <w:ind w:left="360"/>
        <w:rPr>
          <w:rFonts w:ascii="Calibri" w:hAnsi="Calibri" w:cs="Calibri"/>
          <w:sz w:val="22"/>
          <w:szCs w:val="22"/>
          <w:lang w:eastAsia="ko-KR"/>
        </w:rPr>
      </w:pPr>
    </w:p>
    <w:p w14:paraId="4F6E02FD" w14:textId="3D545560" w:rsidR="00F94A6D" w:rsidRPr="008D1695" w:rsidRDefault="00F94A6D" w:rsidP="00F94A6D">
      <w:pPr>
        <w:rPr>
          <w:rFonts w:cs="Arial"/>
          <w:color w:val="auto"/>
        </w:rPr>
      </w:pPr>
      <w:r>
        <w:t xml:space="preserve">Saw and Seal Joints in Asphalt Concrete will consist of marking the existing transverse joint in the PCC Pavement prior to placement of the asphalt concrete, sawing, cleaning, and sealing the transverse joint in the new asphalt concrete. The joints will be constructed immediately over and in line with the underlying transverse joint in the PCC Pavement. Use a string line between established markings to determine the saw cut locations.  The existing pavement joints are spaced at </w:t>
      </w:r>
      <w:r w:rsidR="00E94D5B">
        <w:rPr>
          <w:color w:val="E10000"/>
        </w:rPr>
        <w:t>15’</w:t>
      </w:r>
      <w:r w:rsidR="00E94D5B">
        <w:rPr>
          <w:color w:val="auto"/>
        </w:rPr>
        <w:t>.</w:t>
      </w:r>
    </w:p>
    <w:p w14:paraId="4A75755B" w14:textId="77777777" w:rsidR="00F94A6D" w:rsidRDefault="00F94A6D" w:rsidP="00F94A6D">
      <w:pPr>
        <w:ind w:left="360"/>
      </w:pPr>
    </w:p>
    <w:p w14:paraId="17240EE9" w14:textId="77777777" w:rsidR="00F94A6D" w:rsidRDefault="00F94A6D" w:rsidP="00F94A6D">
      <w:r>
        <w:t xml:space="preserve">Sawing will be performed after the asphalt concrete has cooled and no more than 36 hours after the asphalt concrete is placed. Sawing will be performed prior to any evidence of reflective cracking. Saw cuts may be made wet or dry and will be accurately located by pins and string line subject to approval of the Engineer. </w:t>
      </w:r>
    </w:p>
    <w:p w14:paraId="5D5CB4DE" w14:textId="77777777" w:rsidR="00F94A6D" w:rsidRDefault="00F94A6D" w:rsidP="00F94A6D">
      <w:pPr>
        <w:ind w:left="360"/>
      </w:pPr>
    </w:p>
    <w:p w14:paraId="489399A4" w14:textId="7934C88F" w:rsidR="00F94A6D" w:rsidRDefault="00F94A6D" w:rsidP="00F94A6D">
      <w:r>
        <w:t xml:space="preserve">The dimension of the saw cut on the Class </w:t>
      </w:r>
      <w:r w:rsidR="003268F9" w:rsidRPr="003D4E17">
        <w:rPr>
          <w:color w:val="E10000"/>
        </w:rPr>
        <w:t>S</w:t>
      </w:r>
      <w:r>
        <w:t xml:space="preserve"> Asphalt Concrete lift will be 1/8" wide by </w:t>
      </w:r>
      <w:r w:rsidRPr="003D4E17">
        <w:rPr>
          <w:color w:val="E10000"/>
        </w:rPr>
        <w:t>1"</w:t>
      </w:r>
      <w:r>
        <w:t xml:space="preserve"> deep directly above the underlying joint in the PCC Pavement to facilitate cracking. A sealant reservoir 5/8” wide by 5/8” deep will be sawed in and centered directly over the underlying 1/8” saw cut.</w:t>
      </w:r>
    </w:p>
    <w:p w14:paraId="6179FF1E" w14:textId="77777777" w:rsidR="00F94A6D" w:rsidRDefault="00F94A6D" w:rsidP="00F94A6D">
      <w:pPr>
        <w:ind w:left="360"/>
      </w:pPr>
    </w:p>
    <w:p w14:paraId="203D1A3C" w14:textId="77777777" w:rsidR="00F94A6D" w:rsidRDefault="00F94A6D" w:rsidP="00F94A6D">
      <w:r>
        <w:t xml:space="preserve">The saw cut for the Class __ Asphalt Concrete lift will be the full width of the pavement.  </w:t>
      </w:r>
    </w:p>
    <w:p w14:paraId="63243EB2" w14:textId="77777777" w:rsidR="00F94A6D" w:rsidRDefault="00F94A6D" w:rsidP="00F94A6D">
      <w:pPr>
        <w:ind w:left="360"/>
      </w:pPr>
    </w:p>
    <w:p w14:paraId="008616C6" w14:textId="77777777" w:rsidR="00F94A6D" w:rsidRDefault="00F94A6D" w:rsidP="00F94A6D">
      <w:r>
        <w:t xml:space="preserve">Dry sawed joints will be cleaned with high-pressure air. Wet sawed joints will be cleaned with high-pressure water followed by high-pressure air. The air compressor will produce a minimum of 125-CFM output and will be equipped with a 5/8” nozzle. After cleaning and drying and just prior to sealing, a bond breaker tape consisting of masking tape or other suitable bond breaker tape will be placed in the bottom of the reservoir. The tape width will be equal to the reservoir width or 1/8" narrower.  </w:t>
      </w:r>
    </w:p>
    <w:p w14:paraId="332450D2" w14:textId="77777777" w:rsidR="00F94A6D" w:rsidRDefault="00F94A6D" w:rsidP="00F94A6D">
      <w:pPr>
        <w:ind w:left="360"/>
      </w:pPr>
    </w:p>
    <w:p w14:paraId="133D462F" w14:textId="46F7CBAC" w:rsidR="00F94A6D" w:rsidRDefault="00F94A6D" w:rsidP="00F94A6D">
      <w:r>
        <w:t>The sealant will meet the requirements of Section 871.</w:t>
      </w:r>
      <w:r w:rsidR="0003386D">
        <w:t xml:space="preserve">1 </w:t>
      </w:r>
      <w:r>
        <w:t xml:space="preserve">B. </w:t>
      </w:r>
    </w:p>
    <w:p w14:paraId="30BA3967" w14:textId="77777777" w:rsidR="00F94A6D" w:rsidRDefault="00F94A6D" w:rsidP="00F94A6D">
      <w:pPr>
        <w:ind w:left="360"/>
      </w:pPr>
    </w:p>
    <w:p w14:paraId="7338E8B6" w14:textId="77777777" w:rsidR="00F94A6D" w:rsidRDefault="00F94A6D" w:rsidP="00F94A6D">
      <w:r>
        <w:t xml:space="preserve">Joint sealant material will be from the South Dakota Department of Transportation’s approved products list for Sealants Approved for Asphalt Concrete over Long Jointed Concrete Pavement. The Approved Product List for sealant may be viewed at the following Internet Site:  </w:t>
      </w:r>
    </w:p>
    <w:p w14:paraId="694490D4" w14:textId="77777777" w:rsidR="00F94A6D" w:rsidRDefault="00F94A6D" w:rsidP="00F94A6D">
      <w:pPr>
        <w:ind w:left="360"/>
      </w:pPr>
    </w:p>
    <w:p w14:paraId="0674FD3F" w14:textId="77777777" w:rsidR="00F94A6D" w:rsidRDefault="00F94A6D" w:rsidP="00F94A6D">
      <w:pPr>
        <w:ind w:left="1656" w:firstLine="72"/>
      </w:pPr>
      <w:hyperlink r:id="rId13" w:history="1">
        <w:r>
          <w:rPr>
            <w:rStyle w:val="Hyperlink"/>
          </w:rPr>
          <w:t>http://apps.sd.gov/HC60ApprovedProducts/main.aspx</w:t>
        </w:r>
      </w:hyperlink>
    </w:p>
    <w:p w14:paraId="51240066" w14:textId="77777777" w:rsidR="00F94A6D" w:rsidRDefault="00F94A6D" w:rsidP="00F94A6D">
      <w:pPr>
        <w:ind w:left="360"/>
      </w:pPr>
    </w:p>
    <w:p w14:paraId="6D3030D4" w14:textId="77777777" w:rsidR="00F94A6D" w:rsidRDefault="00F94A6D" w:rsidP="00F94A6D">
      <w:r>
        <w:t>The sealant will be placed in accordance with the manufacturer's recommendations. The sealant will fit the joint such that after cooling, the level of the sealant will not be greater than 1/8" below the pavement surface. Care will be taken so that the joints will not be overfilled. Sealant will not be spread over the pavement surface.</w:t>
      </w:r>
    </w:p>
    <w:p w14:paraId="6CCE24CE" w14:textId="77777777" w:rsidR="00F94A6D" w:rsidRDefault="00F94A6D" w:rsidP="00F94A6D">
      <w:pPr>
        <w:ind w:left="360"/>
      </w:pPr>
    </w:p>
    <w:p w14:paraId="3B66F357" w14:textId="77777777" w:rsidR="00F94A6D" w:rsidRDefault="00F94A6D" w:rsidP="00F94A6D">
      <w:r>
        <w:t>Blotting material such as toilet paper will be placed over the sealant material where traffic is allowed to cross a sealed area before track free status has been achieved.</w:t>
      </w:r>
    </w:p>
    <w:p w14:paraId="779217DC" w14:textId="77777777" w:rsidR="00F94A6D" w:rsidRDefault="00F94A6D" w:rsidP="00F94A6D">
      <w:pPr>
        <w:ind w:left="360"/>
      </w:pPr>
    </w:p>
    <w:p w14:paraId="3AAA4929" w14:textId="77777777" w:rsidR="00F94A6D" w:rsidRDefault="00F94A6D" w:rsidP="00F94A6D">
      <w:pPr>
        <w:rPr>
          <w:b/>
          <w:bCs/>
          <w:u w:val="single"/>
        </w:rPr>
      </w:pPr>
      <w:r>
        <w:t>Payment for sawing and sealing joints will be paid for as Saw and Seal Joints in Asphalt Concrete inclusive of costs for marking existing joints, sawing, cleaning, sealing, equipment, labor, and incidentals necessary complete the work.</w:t>
      </w:r>
    </w:p>
    <w:p w14:paraId="76C2A92E" w14:textId="77777777" w:rsidR="00355D94" w:rsidRDefault="00355D94" w:rsidP="008D0BDF">
      <w:pPr>
        <w:suppressAutoHyphens/>
        <w:rPr>
          <w:b/>
          <w:u w:val="single"/>
        </w:rPr>
      </w:pPr>
    </w:p>
    <w:p w14:paraId="67A4B306" w14:textId="77777777" w:rsidR="00616F59" w:rsidRDefault="00616F59" w:rsidP="008D0BDF">
      <w:pPr>
        <w:suppressAutoHyphens/>
        <w:rPr>
          <w:b/>
          <w:u w:val="single"/>
        </w:rPr>
      </w:pPr>
    </w:p>
    <w:p w14:paraId="7988CA48" w14:textId="03E82E23" w:rsidR="00523B8C" w:rsidRPr="00C017EB" w:rsidRDefault="00523B8C" w:rsidP="00523B8C">
      <w:pPr>
        <w:pStyle w:val="Heading2"/>
      </w:pPr>
      <w:bookmarkStart w:id="103" w:name="_Toc241053030"/>
      <w:r w:rsidRPr="00C017EB">
        <w:t>ADDITIONAL QUANTITIES</w:t>
      </w:r>
      <w:bookmarkEnd w:id="103"/>
    </w:p>
    <w:p w14:paraId="0FC5185B" w14:textId="77777777" w:rsidR="00523B8C" w:rsidRPr="00C017EB" w:rsidRDefault="00523B8C" w:rsidP="00523B8C">
      <w:pPr>
        <w:suppressAutoHyphens/>
      </w:pPr>
    </w:p>
    <w:p w14:paraId="1744252A" w14:textId="12867869" w:rsidR="00523B8C" w:rsidRDefault="00523B8C" w:rsidP="006C3671">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b/>
          <w:spacing w:val="-3"/>
          <w:u w:val="single"/>
        </w:rPr>
      </w:pPr>
      <w:r w:rsidRPr="00C017EB">
        <w:t xml:space="preserve">Included in the Estimate of Quantities are </w:t>
      </w:r>
      <w:r w:rsidRPr="003D4E17">
        <w:rPr>
          <w:color w:val="E10000"/>
        </w:rPr>
        <w:t>_____</w:t>
      </w:r>
      <w:r w:rsidRPr="00C017EB">
        <w:t xml:space="preserve"> tons of </w:t>
      </w:r>
      <w:r w:rsidRPr="009C1127">
        <w:t>Class</w:t>
      </w:r>
      <w:r w:rsidRPr="003D4E17">
        <w:rPr>
          <w:color w:val="E10000"/>
        </w:rPr>
        <w:t xml:space="preserve"> __</w:t>
      </w:r>
      <w:r w:rsidRPr="00C017EB">
        <w:t xml:space="preserve"> Hot Mixed Asphalt Concrete</w:t>
      </w:r>
      <w:r w:rsidR="00C66EBB">
        <w:t xml:space="preserve"> per mile</w:t>
      </w:r>
      <w:r w:rsidRPr="00C017EB">
        <w:t xml:space="preserve">, </w:t>
      </w:r>
      <w:r w:rsidRPr="003D4E17">
        <w:rPr>
          <w:color w:val="E10000"/>
        </w:rPr>
        <w:t>_____</w:t>
      </w:r>
      <w:r w:rsidRPr="00C017EB">
        <w:t xml:space="preserve"> tons of Hydrated Lime</w:t>
      </w:r>
      <w:r w:rsidR="00C66EBB">
        <w:t xml:space="preserve"> per mile</w:t>
      </w:r>
      <w:r w:rsidRPr="00C017EB">
        <w:t xml:space="preserve">, </w:t>
      </w:r>
      <w:r w:rsidRPr="003D4E17">
        <w:rPr>
          <w:color w:val="E10000"/>
        </w:rPr>
        <w:t>_____</w:t>
      </w:r>
      <w:r w:rsidRPr="00C017EB">
        <w:t xml:space="preserve"> tons of PG </w:t>
      </w:r>
      <w:r w:rsidRPr="003D4E17">
        <w:rPr>
          <w:color w:val="E10000"/>
        </w:rPr>
        <w:t>__</w:t>
      </w:r>
      <w:r w:rsidRPr="00E32249">
        <w:rPr>
          <w:color w:val="auto"/>
        </w:rPr>
        <w:t>-</w:t>
      </w:r>
      <w:r w:rsidRPr="003D4E17">
        <w:rPr>
          <w:color w:val="E10000"/>
        </w:rPr>
        <w:t>__</w:t>
      </w:r>
      <w:r w:rsidRPr="00C017EB">
        <w:t xml:space="preserve"> Asphalt Binder</w:t>
      </w:r>
      <w:r w:rsidR="00C66EBB">
        <w:t xml:space="preserve"> per mile</w:t>
      </w:r>
      <w:r w:rsidRPr="00C017EB">
        <w:t xml:space="preserve">, and </w:t>
      </w:r>
      <w:r w:rsidRPr="003D4E17">
        <w:rPr>
          <w:color w:val="E10000"/>
        </w:rPr>
        <w:t>_____</w:t>
      </w:r>
      <w:r w:rsidRPr="00C017EB">
        <w:t xml:space="preserve"> tons of SS-1h or CSS-1h Asphalt for Tack</w:t>
      </w:r>
      <w:r>
        <w:t xml:space="preserve"> (Rate = </w:t>
      </w:r>
      <w:r w:rsidRPr="00843F55">
        <w:t>0.09</w:t>
      </w:r>
      <w:r>
        <w:t xml:space="preserve"> Gal./</w:t>
      </w:r>
      <w:r w:rsidR="003C4F54">
        <w:t>SqYd</w:t>
      </w:r>
      <w:r>
        <w:t>)</w:t>
      </w:r>
      <w:r w:rsidRPr="00C017EB">
        <w:t xml:space="preserve"> per mile for spot leveling, strengthening, and repair of the existing surface throughout the project.</w:t>
      </w:r>
    </w:p>
    <w:p w14:paraId="2C528863" w14:textId="77777777" w:rsidR="00523B8C" w:rsidRDefault="00523B8C" w:rsidP="00523B8C">
      <w:pPr>
        <w:suppressAutoHyphens/>
        <w:rPr>
          <w:b/>
          <w:u w:val="single"/>
        </w:rPr>
      </w:pPr>
    </w:p>
    <w:p w14:paraId="7547066B" w14:textId="77777777" w:rsidR="00523B8C" w:rsidRDefault="00523B8C" w:rsidP="00523B8C">
      <w:pPr>
        <w:suppressAutoHyphens/>
        <w:rPr>
          <w:b/>
          <w:u w:val="single"/>
        </w:rPr>
      </w:pPr>
    </w:p>
    <w:p w14:paraId="31388870" w14:textId="77777777" w:rsidR="00254516" w:rsidRPr="0026600C" w:rsidRDefault="00254516" w:rsidP="00254516">
      <w:pPr>
        <w:pStyle w:val="Heading2"/>
      </w:pPr>
      <w:bookmarkStart w:id="104" w:name="_Toc241053031"/>
      <w:r w:rsidRPr="0026600C">
        <w:t>FLUSH SEAL</w:t>
      </w:r>
      <w:bookmarkEnd w:id="104"/>
    </w:p>
    <w:p w14:paraId="60D706C7" w14:textId="77777777" w:rsidR="00254516" w:rsidRPr="008A0245" w:rsidRDefault="00254516" w:rsidP="00254516">
      <w:pPr>
        <w:autoSpaceDE w:val="0"/>
        <w:autoSpaceDN w:val="0"/>
        <w:adjustRightInd w:val="0"/>
        <w:rPr>
          <w:rFonts w:cs="Arial"/>
        </w:rPr>
      </w:pPr>
    </w:p>
    <w:p w14:paraId="342BF52F" w14:textId="77777777" w:rsidR="00254516" w:rsidRPr="008A0245" w:rsidRDefault="00254516" w:rsidP="00254516">
      <w:pPr>
        <w:autoSpaceDE w:val="0"/>
        <w:autoSpaceDN w:val="0"/>
        <w:adjustRightInd w:val="0"/>
        <w:rPr>
          <w:rFonts w:cs="Arial"/>
        </w:rPr>
      </w:pPr>
      <w:r w:rsidRPr="008A0245">
        <w:rPr>
          <w:rFonts w:cs="Arial"/>
        </w:rPr>
        <w:t xml:space="preserve">Application of flush seal </w:t>
      </w:r>
      <w:r>
        <w:rPr>
          <w:rFonts w:cs="Arial"/>
        </w:rPr>
        <w:t>wi</w:t>
      </w:r>
      <w:r w:rsidRPr="008A0245">
        <w:rPr>
          <w:rFonts w:cs="Arial"/>
        </w:rPr>
        <w:t>ll be completed within 10 working days following completion of the asphalt concrete surfacing.</w:t>
      </w:r>
    </w:p>
    <w:p w14:paraId="1569CD57" w14:textId="77777777" w:rsidR="00254516" w:rsidRPr="008A0245" w:rsidRDefault="00254516" w:rsidP="00254516">
      <w:pPr>
        <w:autoSpaceDE w:val="0"/>
        <w:autoSpaceDN w:val="0"/>
        <w:adjustRightInd w:val="0"/>
        <w:rPr>
          <w:rFonts w:cs="Arial"/>
        </w:rPr>
      </w:pPr>
    </w:p>
    <w:p w14:paraId="16F73E1A" w14:textId="77777777" w:rsidR="00254516" w:rsidRDefault="00254516" w:rsidP="00804148">
      <w:r w:rsidRPr="008A0245">
        <w:rPr>
          <w:rFonts w:cs="Arial"/>
        </w:rPr>
        <w:t xml:space="preserve">Application of flush seal may be eliminated by the Engineer. If the paved surface remains tight, the Engineer </w:t>
      </w:r>
      <w:r>
        <w:rPr>
          <w:rFonts w:cs="Arial"/>
        </w:rPr>
        <w:t>wi</w:t>
      </w:r>
      <w:r w:rsidRPr="008A0245">
        <w:rPr>
          <w:rFonts w:cs="Arial"/>
        </w:rPr>
        <w:t>ll notify the Contractor as soon as possible that the flush seal is unnecessary.</w:t>
      </w:r>
    </w:p>
    <w:p w14:paraId="26162777" w14:textId="77777777" w:rsidR="00254516" w:rsidRDefault="00254516" w:rsidP="00254516">
      <w:pPr>
        <w:jc w:val="left"/>
      </w:pPr>
    </w:p>
    <w:p w14:paraId="082B01E5" w14:textId="77777777" w:rsidR="007C53E3" w:rsidRPr="007C53E3" w:rsidRDefault="007C53E3" w:rsidP="007C53E3">
      <w:pPr>
        <w:jc w:val="left"/>
      </w:pPr>
      <w:r w:rsidRPr="00266C05">
        <w:rPr>
          <w:highlight w:val="yellow"/>
        </w:rPr>
        <w:t>Use the following paragraph when paving asphalt shoulders outside of a concrete mainline when paving markings are present.</w:t>
      </w:r>
      <w:r w:rsidRPr="007C53E3">
        <w:t xml:space="preserve"> </w:t>
      </w:r>
    </w:p>
    <w:p w14:paraId="74F45B12" w14:textId="77777777" w:rsidR="007C53E3" w:rsidRPr="007C53E3" w:rsidRDefault="007C53E3" w:rsidP="007C53E3">
      <w:pPr>
        <w:jc w:val="left"/>
      </w:pPr>
    </w:p>
    <w:p w14:paraId="5D56BA2C" w14:textId="4BD590F5" w:rsidR="007C53E3" w:rsidRPr="007C53E3" w:rsidRDefault="007C53E3" w:rsidP="00266C05">
      <w:r w:rsidRPr="007C53E3">
        <w:t>Care will be taken by the Contractor to ensure that the application of flush seal does not drift on to the adjacent concrete mainline</w:t>
      </w:r>
      <w:r w:rsidR="00943B4C">
        <w:t xml:space="preserve"> pavement</w:t>
      </w:r>
      <w:r w:rsidR="00397145">
        <w:t>.</w:t>
      </w:r>
      <w:r w:rsidR="00266C05">
        <w:t xml:space="preserve"> </w:t>
      </w:r>
      <w:r w:rsidR="00943B4C">
        <w:t xml:space="preserve"> </w:t>
      </w:r>
      <w:r w:rsidRPr="007C53E3">
        <w:t>Pavement markings adjacent to the flush seal must not be affected by the application of the flush seal on the shoulders.  If the visibility of the pavement markings is affected, as determined by the Engineer, they will be replaced by the Contractor.</w:t>
      </w:r>
    </w:p>
    <w:p w14:paraId="4F9C4E7E" w14:textId="77777777" w:rsidR="007C53E3" w:rsidRDefault="007C53E3" w:rsidP="00254516">
      <w:pPr>
        <w:jc w:val="left"/>
      </w:pPr>
    </w:p>
    <w:p w14:paraId="3AF4C6AA" w14:textId="77777777" w:rsidR="00254516" w:rsidRDefault="00254516" w:rsidP="00254516">
      <w:pPr>
        <w:jc w:val="left"/>
      </w:pPr>
    </w:p>
    <w:p w14:paraId="79475215" w14:textId="77777777" w:rsidR="00254516" w:rsidRPr="0026600C" w:rsidRDefault="00254516" w:rsidP="00254516">
      <w:pPr>
        <w:pStyle w:val="Heading2"/>
      </w:pPr>
      <w:bookmarkStart w:id="105" w:name="_Toc241053032"/>
      <w:r w:rsidRPr="0026600C">
        <w:t>SAND FOR FLUSH SEAL</w:t>
      </w:r>
      <w:bookmarkEnd w:id="105"/>
    </w:p>
    <w:p w14:paraId="4024D60E" w14:textId="77777777" w:rsidR="00254516" w:rsidRPr="008A0245" w:rsidRDefault="00254516" w:rsidP="00254516">
      <w:pPr>
        <w:autoSpaceDE w:val="0"/>
        <w:autoSpaceDN w:val="0"/>
        <w:adjustRightInd w:val="0"/>
        <w:rPr>
          <w:rFonts w:cs="Arial"/>
        </w:rPr>
      </w:pPr>
    </w:p>
    <w:p w14:paraId="6034BC9D" w14:textId="77777777" w:rsidR="00254516" w:rsidRDefault="00254516" w:rsidP="00804148">
      <w:pPr>
        <w:rPr>
          <w:rFonts w:cs="Arial"/>
        </w:rPr>
      </w:pPr>
      <w:r w:rsidRPr="008A0245">
        <w:rPr>
          <w:rFonts w:cs="Arial"/>
        </w:rPr>
        <w:t xml:space="preserve">The sand application </w:t>
      </w:r>
      <w:r>
        <w:rPr>
          <w:rFonts w:cs="Arial"/>
        </w:rPr>
        <w:t>wi</w:t>
      </w:r>
      <w:r w:rsidRPr="008A0245">
        <w:rPr>
          <w:rFonts w:cs="Arial"/>
        </w:rPr>
        <w:t xml:space="preserve">ll be placed </w:t>
      </w:r>
      <w:r w:rsidRPr="003D4E17">
        <w:rPr>
          <w:rFonts w:cs="Arial"/>
          <w:color w:val="E10000"/>
        </w:rPr>
        <w:t>11</w:t>
      </w:r>
      <w:r w:rsidRPr="008A0245">
        <w:rPr>
          <w:rFonts w:cs="Arial"/>
        </w:rPr>
        <w:t xml:space="preserve">' wide in each lane, leaving </w:t>
      </w:r>
      <w:r w:rsidRPr="003D4E17">
        <w:rPr>
          <w:rFonts w:cs="Arial"/>
          <w:color w:val="E10000"/>
        </w:rPr>
        <w:t>12</w:t>
      </w:r>
      <w:r w:rsidRPr="008A0245">
        <w:rPr>
          <w:rFonts w:cs="Arial"/>
        </w:rPr>
        <w:t xml:space="preserve">" on center line and </w:t>
      </w:r>
      <w:r w:rsidRPr="003D4E17">
        <w:rPr>
          <w:rFonts w:cs="Arial"/>
          <w:color w:val="E10000"/>
        </w:rPr>
        <w:t>6</w:t>
      </w:r>
      <w:r w:rsidRPr="008A0245">
        <w:rPr>
          <w:rFonts w:cs="Arial"/>
        </w:rPr>
        <w:t>" on each edge line free of sand</w:t>
      </w:r>
      <w:r>
        <w:rPr>
          <w:rFonts w:cs="Arial"/>
        </w:rPr>
        <w:t>.</w:t>
      </w:r>
    </w:p>
    <w:p w14:paraId="6234B198" w14:textId="77777777" w:rsidR="00254516" w:rsidRDefault="00254516" w:rsidP="00254516">
      <w:pPr>
        <w:jc w:val="left"/>
        <w:rPr>
          <w:rFonts w:cs="Arial"/>
          <w:b/>
          <w:color w:val="auto"/>
          <w:u w:val="single"/>
        </w:rPr>
      </w:pPr>
    </w:p>
    <w:p w14:paraId="1A8DF6E7" w14:textId="77777777" w:rsidR="00254516" w:rsidRDefault="00254516" w:rsidP="00254516">
      <w:pPr>
        <w:suppressAutoHyphens/>
        <w:rPr>
          <w:b/>
          <w:u w:val="single"/>
        </w:rPr>
      </w:pPr>
    </w:p>
    <w:p w14:paraId="0516A4F1" w14:textId="77777777" w:rsidR="00254516" w:rsidRPr="00C017EB" w:rsidRDefault="00254516" w:rsidP="00254516">
      <w:pPr>
        <w:pStyle w:val="Heading2"/>
      </w:pPr>
      <w:bookmarkStart w:id="106" w:name="_Toc241053033"/>
      <w:r w:rsidRPr="00C017EB">
        <w:t>BLOTTING SAND FOR PRIME</w:t>
      </w:r>
      <w:bookmarkEnd w:id="106"/>
    </w:p>
    <w:p w14:paraId="50C25A50" w14:textId="77777777" w:rsidR="00254516" w:rsidRPr="00C017EB" w:rsidRDefault="00254516" w:rsidP="00254516">
      <w:pPr>
        <w:suppressAutoHyphens/>
      </w:pPr>
    </w:p>
    <w:p w14:paraId="4B0F81B5" w14:textId="77777777" w:rsidR="00254516" w:rsidRDefault="00254516" w:rsidP="00254516">
      <w:pPr>
        <w:suppressAutoHyphens/>
      </w:pPr>
      <w:r w:rsidRPr="00C017EB">
        <w:t xml:space="preserve">Included in the Estimate of Quantities are </w:t>
      </w:r>
      <w:r w:rsidRPr="003D4E17">
        <w:rPr>
          <w:color w:val="E10000"/>
        </w:rPr>
        <w:t>______</w:t>
      </w:r>
      <w:r w:rsidRPr="00C017EB">
        <w:rPr>
          <w:color w:val="00B0F0"/>
        </w:rPr>
        <w:t xml:space="preserve"> </w:t>
      </w:r>
      <w:r w:rsidRPr="00C017EB">
        <w:t xml:space="preserve">tons of Blotting Sand for Prime to be used where necessary for maintenance of traffic as directed by the Engineer. (Rate = </w:t>
      </w:r>
      <w:r w:rsidRPr="003D4E17">
        <w:rPr>
          <w:color w:val="E10000"/>
        </w:rPr>
        <w:t>__</w:t>
      </w:r>
      <w:r w:rsidRPr="00C017EB">
        <w:t xml:space="preserve"> pounds per square yard)</w:t>
      </w:r>
    </w:p>
    <w:p w14:paraId="2CEFE402" w14:textId="77777777" w:rsidR="00254516" w:rsidRDefault="00254516" w:rsidP="00254516">
      <w:pPr>
        <w:suppressAutoHyphens/>
        <w:rPr>
          <w:b/>
          <w:color w:val="auto"/>
          <w:u w:val="single"/>
        </w:rPr>
      </w:pPr>
    </w:p>
    <w:p w14:paraId="0A0ADFBF" w14:textId="77777777" w:rsidR="00254516" w:rsidRDefault="00254516" w:rsidP="00254516">
      <w:pPr>
        <w:suppressAutoHyphens/>
        <w:rPr>
          <w:b/>
          <w:color w:val="auto"/>
          <w:u w:val="single"/>
        </w:rPr>
      </w:pPr>
    </w:p>
    <w:p w14:paraId="0367BF33" w14:textId="1D9264FB" w:rsidR="008D0BDF" w:rsidRPr="00C017EB" w:rsidRDefault="00CA3B96" w:rsidP="00E8654C">
      <w:pPr>
        <w:pStyle w:val="Heading2"/>
      </w:pPr>
      <w:bookmarkStart w:id="107" w:name="_Toc241053034"/>
      <w:r>
        <w:t>A</w:t>
      </w:r>
      <w:r w:rsidR="008D0BDF" w:rsidRPr="00C017EB">
        <w:t>SPHALT CONCRETE COLD MIX</w:t>
      </w:r>
      <w:bookmarkEnd w:id="107"/>
    </w:p>
    <w:p w14:paraId="3E1EB60F" w14:textId="77777777" w:rsidR="008D0BDF" w:rsidRPr="00C017EB" w:rsidRDefault="008D0BDF" w:rsidP="008D0BDF">
      <w:pPr>
        <w:suppressAutoHyphens/>
        <w:rPr>
          <w:b/>
          <w:u w:val="single"/>
        </w:rPr>
      </w:pPr>
    </w:p>
    <w:p w14:paraId="3B3B2F92" w14:textId="77777777" w:rsidR="008D0BDF" w:rsidRPr="00C017EB" w:rsidRDefault="000D1468" w:rsidP="008D0BDF">
      <w:pPr>
        <w:suppressAutoHyphens/>
      </w:pPr>
      <w:r w:rsidRPr="003D4E17">
        <w:rPr>
          <w:color w:val="E10000"/>
        </w:rPr>
        <w:t>_____</w:t>
      </w:r>
      <w:r w:rsidR="008D0BDF" w:rsidRPr="00C017EB">
        <w:t xml:space="preserve"> tons of Asphalt Concrete Cold Mix </w:t>
      </w:r>
      <w:r w:rsidR="008D0BDF">
        <w:t>will</w:t>
      </w:r>
      <w:r w:rsidR="008D0BDF" w:rsidRPr="00C017EB">
        <w:t xml:space="preserve"> be provided by the Contractor. The cold mix </w:t>
      </w:r>
      <w:r w:rsidR="008D0BDF">
        <w:t>will</w:t>
      </w:r>
      <w:r w:rsidR="008D0BDF" w:rsidRPr="00C017EB">
        <w:t xml:space="preserve"> be </w:t>
      </w:r>
      <w:r w:rsidR="008D0BDF" w:rsidRPr="003D4E17">
        <w:rPr>
          <w:color w:val="E10000"/>
        </w:rPr>
        <w:t xml:space="preserve">stockpiled at </w:t>
      </w:r>
      <w:r w:rsidRPr="003D4E17">
        <w:rPr>
          <w:color w:val="E10000"/>
        </w:rPr>
        <w:t>_______________</w:t>
      </w:r>
      <w:r w:rsidR="008D0BDF" w:rsidRPr="003D4E17">
        <w:rPr>
          <w:color w:val="E10000"/>
        </w:rPr>
        <w:t>____</w:t>
      </w:r>
      <w:r w:rsidR="008D0BDF" w:rsidRPr="00C017EB">
        <w:t>.</w:t>
      </w:r>
    </w:p>
    <w:p w14:paraId="689CD0E0" w14:textId="77777777" w:rsidR="008D0BDF" w:rsidRPr="00C017EB" w:rsidRDefault="008D0BDF" w:rsidP="008D0BDF">
      <w:pPr>
        <w:suppressAutoHyphens/>
      </w:pPr>
    </w:p>
    <w:p w14:paraId="6305FD3C" w14:textId="77777777" w:rsidR="008D0BDF" w:rsidRPr="00C017EB" w:rsidRDefault="008D0BDF" w:rsidP="008D0BDF">
      <w:pPr>
        <w:suppressAutoHyphens/>
      </w:pPr>
      <w:r w:rsidRPr="00C017EB">
        <w:t xml:space="preserve">The mineral aggregate for the cold mix </w:t>
      </w:r>
      <w:r>
        <w:t>will</w:t>
      </w:r>
      <w:r w:rsidRPr="00C017EB">
        <w:t xml:space="preserve"> meet the requirements of the Specifications for </w:t>
      </w:r>
      <w:r w:rsidRPr="003D4E17">
        <w:rPr>
          <w:color w:val="E10000"/>
        </w:rPr>
        <w:t>Class E, Type 1</w:t>
      </w:r>
      <w:r w:rsidRPr="00C017EB">
        <w:t xml:space="preserve">. The cold mix </w:t>
      </w:r>
      <w:r>
        <w:t>will</w:t>
      </w:r>
      <w:r w:rsidRPr="00C017EB">
        <w:t xml:space="preserve"> contain </w:t>
      </w:r>
      <w:r w:rsidRPr="003D4E17">
        <w:rPr>
          <w:color w:val="E10000"/>
        </w:rPr>
        <w:t>5.2 percent +/- 0.2 percent of MC 250</w:t>
      </w:r>
      <w:r w:rsidRPr="00C017EB">
        <w:rPr>
          <w:color w:val="00B0F0"/>
        </w:rPr>
        <w:t xml:space="preserve"> </w:t>
      </w:r>
      <w:r w:rsidRPr="00C017EB">
        <w:rPr>
          <w:color w:val="auto"/>
        </w:rPr>
        <w:t>Liquid Asphalt</w:t>
      </w:r>
      <w:r w:rsidRPr="00C017EB">
        <w:t>.</w:t>
      </w:r>
    </w:p>
    <w:p w14:paraId="77D0DB28" w14:textId="77777777" w:rsidR="008D0BDF" w:rsidRPr="00C017EB" w:rsidRDefault="008D0BDF" w:rsidP="008D0BDF">
      <w:pPr>
        <w:suppressAutoHyphens/>
      </w:pPr>
    </w:p>
    <w:p w14:paraId="2274911C" w14:textId="77777777" w:rsidR="008D0BDF" w:rsidRPr="00C017EB" w:rsidRDefault="008D0BDF" w:rsidP="008D0BDF">
      <w:pPr>
        <w:suppressAutoHyphens/>
      </w:pPr>
      <w:r w:rsidRPr="00C017EB">
        <w:t xml:space="preserve">Payment for Asphalt Concrete Cold Mix </w:t>
      </w:r>
      <w:r>
        <w:t>will</w:t>
      </w:r>
      <w:r w:rsidRPr="00C017EB">
        <w:t xml:space="preserve"> be paid for at the contract price per ton and </w:t>
      </w:r>
      <w:r>
        <w:t>will</w:t>
      </w:r>
      <w:r w:rsidRPr="00C017EB">
        <w:t xml:space="preserve"> include mineral aggregate, liquid asphalt, equipment, labor and incidentals necessary to complete the work.</w:t>
      </w:r>
    </w:p>
    <w:p w14:paraId="0DDE15B0" w14:textId="77777777" w:rsidR="004B7753" w:rsidRDefault="004B7753" w:rsidP="00EB1687"/>
    <w:p w14:paraId="4A254AFD" w14:textId="77777777" w:rsidR="004B7753" w:rsidRDefault="004B7753" w:rsidP="00EB1687"/>
    <w:p w14:paraId="478CF98C" w14:textId="1BF2BC0F" w:rsidR="008D0BDF" w:rsidRPr="00F04A3F" w:rsidRDefault="008D0BDF" w:rsidP="009433C5">
      <w:pPr>
        <w:pStyle w:val="Heading2"/>
      </w:pPr>
      <w:bookmarkStart w:id="108" w:name="_Toc241053035"/>
      <w:r w:rsidRPr="00F04A3F">
        <w:t>CONTRACTOR FURNISHED ASPHALT CONCRETE</w:t>
      </w:r>
      <w:bookmarkEnd w:id="108"/>
      <w:r w:rsidRPr="00F04A3F">
        <w:t xml:space="preserve"> </w:t>
      </w:r>
    </w:p>
    <w:p w14:paraId="064E4488" w14:textId="77777777" w:rsidR="008D0BDF" w:rsidRPr="00F04A3F" w:rsidRDefault="008D0BDF" w:rsidP="008D0BDF">
      <w:pPr>
        <w:suppressAutoHyphens/>
      </w:pPr>
    </w:p>
    <w:p w14:paraId="03A7D2A0" w14:textId="77777777" w:rsidR="008D0BDF" w:rsidRPr="003D4E17" w:rsidRDefault="008D0BDF" w:rsidP="008D0BDF">
      <w:pPr>
        <w:suppressAutoHyphens/>
        <w:rPr>
          <w:color w:val="E10000"/>
        </w:rPr>
      </w:pPr>
      <w:r w:rsidRPr="00F04A3F">
        <w:t xml:space="preserve">An estimated </w:t>
      </w:r>
      <w:r w:rsidR="000D1468" w:rsidRPr="003D4E17">
        <w:rPr>
          <w:color w:val="E10000"/>
        </w:rPr>
        <w:t>_____</w:t>
      </w:r>
      <w:r w:rsidRPr="00F04A3F">
        <w:t xml:space="preserve"> tons of Asphalt Concrete will be produced by the Contractor for </w:t>
      </w:r>
      <w:r w:rsidRPr="003D4E17">
        <w:rPr>
          <w:color w:val="E10000"/>
        </w:rPr>
        <w:t>use by the Department of Transportation Maintenance Forces at locations other than on this project.</w:t>
      </w:r>
    </w:p>
    <w:p w14:paraId="584806F6" w14:textId="77777777" w:rsidR="008D0BDF" w:rsidRPr="00F04A3F" w:rsidRDefault="008D0BDF" w:rsidP="008D0BDF">
      <w:pPr>
        <w:suppressAutoHyphens/>
      </w:pPr>
    </w:p>
    <w:p w14:paraId="5E3FE61B" w14:textId="77777777" w:rsidR="008D0BDF" w:rsidRPr="003D4E17" w:rsidRDefault="008D0BDF" w:rsidP="008D0BDF">
      <w:pPr>
        <w:suppressAutoHyphens/>
        <w:rPr>
          <w:color w:val="E10000"/>
        </w:rPr>
      </w:pPr>
      <w:r w:rsidRPr="00F04A3F">
        <w:t xml:space="preserve">The Contractor Furnished Asphalt Concrete will meet the requirements of the Specifications for </w:t>
      </w:r>
      <w:r w:rsidRPr="003D4E17">
        <w:rPr>
          <w:color w:val="E10000"/>
        </w:rPr>
        <w:t>Class E, Type 1. The material will be loaded, directly from the plant, into Department of Transportation trucks. The Contractor will not be expected to disrupt the paving operations in order to produce this material, but it is the intent that it be produced intermittently during the course of this project and only during the normal hours of plant operation.</w:t>
      </w:r>
    </w:p>
    <w:p w14:paraId="546B725F" w14:textId="77777777" w:rsidR="008D0BDF" w:rsidRPr="00F04A3F" w:rsidRDefault="008D0BDF" w:rsidP="008D0BDF">
      <w:pPr>
        <w:suppressAutoHyphens/>
      </w:pPr>
    </w:p>
    <w:p w14:paraId="390F9B2D" w14:textId="63033430" w:rsidR="008D0BDF" w:rsidRPr="00F04A3F" w:rsidRDefault="008D0BDF" w:rsidP="008D0BDF">
      <w:pPr>
        <w:suppressAutoHyphens/>
      </w:pPr>
      <w:r w:rsidRPr="00F04A3F">
        <w:t xml:space="preserve">Costs for producing the Asphalt Concrete and loading </w:t>
      </w:r>
      <w:r w:rsidRPr="003D4E17">
        <w:rPr>
          <w:color w:val="E10000"/>
        </w:rPr>
        <w:t>into Department of Transportation trucks</w:t>
      </w:r>
      <w:r w:rsidRPr="00F04A3F">
        <w:t xml:space="preserve"> will be measured and paid for at the contract unit price per ton for </w:t>
      </w:r>
      <w:r w:rsidR="00443C31">
        <w:t>“</w:t>
      </w:r>
      <w:r w:rsidR="00FC120E">
        <w:t>Contractor Furnished Asphalt Concrete</w:t>
      </w:r>
      <w:r w:rsidR="00443C31">
        <w:t>”</w:t>
      </w:r>
      <w:r w:rsidRPr="00F04A3F">
        <w:t>.</w:t>
      </w:r>
    </w:p>
    <w:p w14:paraId="26C0E012" w14:textId="7F8794F5" w:rsidR="008D0BDF" w:rsidRDefault="008D0BDF" w:rsidP="008D0BDF">
      <w:pPr>
        <w:suppressAutoHyphens/>
      </w:pPr>
    </w:p>
    <w:p w14:paraId="0F6A8A45" w14:textId="77777777" w:rsidR="00BF3507" w:rsidRDefault="00BF3507" w:rsidP="008D0BDF">
      <w:pPr>
        <w:suppressAutoHyphens/>
      </w:pPr>
    </w:p>
    <w:p w14:paraId="2EA735F3" w14:textId="77777777" w:rsidR="008D0BDF" w:rsidRPr="00C017EB" w:rsidRDefault="008D0BDF" w:rsidP="009433C5">
      <w:pPr>
        <w:pStyle w:val="Heading2"/>
      </w:pPr>
      <w:bookmarkStart w:id="109" w:name="_Toc241053036"/>
      <w:r w:rsidRPr="00C017EB">
        <w:t>CONTRACTOR FURNISHED AND PLACED ASPHALT CONCRETE</w:t>
      </w:r>
      <w:bookmarkEnd w:id="109"/>
      <w:r w:rsidRPr="00C017EB">
        <w:t xml:space="preserve"> </w:t>
      </w:r>
    </w:p>
    <w:p w14:paraId="5FCD7C46" w14:textId="77777777" w:rsidR="008D0BDF" w:rsidRPr="00C017EB" w:rsidRDefault="008D0BDF" w:rsidP="008D0BDF"/>
    <w:p w14:paraId="692570D4" w14:textId="77777777" w:rsidR="008D0BDF" w:rsidRPr="00C017EB" w:rsidRDefault="008D0BDF" w:rsidP="008D0BDF">
      <w:r w:rsidRPr="00C017EB">
        <w:t xml:space="preserve">An estimated </w:t>
      </w:r>
      <w:r w:rsidR="000D1468" w:rsidRPr="003D4E17">
        <w:rPr>
          <w:color w:val="E10000"/>
        </w:rPr>
        <w:t>_____</w:t>
      </w:r>
      <w:r w:rsidRPr="00C017EB">
        <w:t xml:space="preserve"> tons of asphalt concrete is to be produced and placed by the Contractor on </w:t>
      </w:r>
      <w:r w:rsidRPr="003D4E17">
        <w:rPr>
          <w:color w:val="E10000"/>
        </w:rPr>
        <w:t>SDXX</w:t>
      </w:r>
      <w:r w:rsidRPr="00C017EB">
        <w:rPr>
          <w:color w:val="00B0F0"/>
        </w:rPr>
        <w:t xml:space="preserve"> </w:t>
      </w:r>
      <w:r w:rsidRPr="00C017EB">
        <w:t xml:space="preserve">at locations given in the </w:t>
      </w:r>
      <w:r w:rsidRPr="003D4E17">
        <w:rPr>
          <w:color w:val="E10000"/>
        </w:rPr>
        <w:t>Tables on Sheets __ and __</w:t>
      </w:r>
      <w:r w:rsidRPr="00C017EB">
        <w:t xml:space="preserve">. </w:t>
      </w:r>
    </w:p>
    <w:p w14:paraId="5C666854" w14:textId="77777777" w:rsidR="008D0BDF" w:rsidRPr="00C017EB" w:rsidRDefault="008D0BDF" w:rsidP="008D0BDF"/>
    <w:p w14:paraId="5FBD4D42" w14:textId="77777777" w:rsidR="008D0BDF" w:rsidRPr="00C017EB" w:rsidRDefault="008D0BDF" w:rsidP="008D0BDF">
      <w:pPr>
        <w:suppressAutoHyphens/>
      </w:pPr>
      <w:r w:rsidRPr="00C017EB">
        <w:t xml:space="preserve">The Contractor Furnished Asphalt Concrete </w:t>
      </w:r>
      <w:r>
        <w:t>will</w:t>
      </w:r>
      <w:r w:rsidRPr="00C017EB">
        <w:t xml:space="preserve"> meet the requirements of the Specifications for </w:t>
      </w:r>
      <w:r w:rsidRPr="003D4E17">
        <w:rPr>
          <w:color w:val="E10000"/>
        </w:rPr>
        <w:t>Class __ Hot Mixed Asphalt Concrete</w:t>
      </w:r>
      <w:r w:rsidRPr="00C017EB">
        <w:t xml:space="preserve">. </w:t>
      </w:r>
    </w:p>
    <w:p w14:paraId="7C49C8A5" w14:textId="77777777" w:rsidR="008D0BDF" w:rsidRPr="00C017EB" w:rsidRDefault="008D0BDF" w:rsidP="008D0BDF">
      <w:pPr>
        <w:suppressAutoHyphens/>
      </w:pPr>
    </w:p>
    <w:p w14:paraId="35A362D2" w14:textId="77777777" w:rsidR="008D0BDF" w:rsidRPr="00C017EB" w:rsidRDefault="008D0BDF" w:rsidP="008D0BDF">
      <w:r w:rsidRPr="00C017EB">
        <w:t xml:space="preserve">The asphalt concrete </w:t>
      </w:r>
      <w:r>
        <w:t>will</w:t>
      </w:r>
      <w:r w:rsidRPr="00C017EB">
        <w:t xml:space="preserve"> be compacted by </w:t>
      </w:r>
      <w:r w:rsidRPr="003D4E17">
        <w:rPr>
          <w:color w:val="E10000"/>
        </w:rPr>
        <w:t>Specified Roller Coverage</w:t>
      </w:r>
      <w:r w:rsidRPr="00C017EB">
        <w:t>.</w:t>
      </w:r>
    </w:p>
    <w:p w14:paraId="5812D5F3" w14:textId="77777777" w:rsidR="008D0BDF" w:rsidRDefault="008D0BDF" w:rsidP="008D0BDF"/>
    <w:p w14:paraId="65A6A5F0" w14:textId="1A4908CD" w:rsidR="008D0BDF" w:rsidRPr="00C017EB" w:rsidRDefault="008D0BDF" w:rsidP="008D0BDF">
      <w:r w:rsidRPr="00C017EB">
        <w:t xml:space="preserve">All costs involved in producing and placing the asphalt concrete will be measured and paid for at the contract unit price per ton for </w:t>
      </w:r>
      <w:r w:rsidR="00BD24B8">
        <w:t>“</w:t>
      </w:r>
      <w:r w:rsidR="00C41ADB">
        <w:t>Contractor Furnished and Placed Asphalt Concrete</w:t>
      </w:r>
      <w:r w:rsidR="00BD24B8">
        <w:t>”</w:t>
      </w:r>
      <w:r w:rsidRPr="00C017EB">
        <w:t>.</w:t>
      </w:r>
    </w:p>
    <w:p w14:paraId="4538E026" w14:textId="77777777" w:rsidR="008D0BDF" w:rsidRPr="00C017EB" w:rsidRDefault="008D0BDF" w:rsidP="008D0BDF"/>
    <w:p w14:paraId="31FBE43A" w14:textId="7E33B5A8" w:rsidR="008D0BDF" w:rsidRPr="00C017EB" w:rsidRDefault="008D0BDF" w:rsidP="008D0BDF">
      <w:pPr>
        <w:suppressAutoHyphens/>
      </w:pPr>
      <w:r w:rsidRPr="00C017EB">
        <w:t xml:space="preserve">There will be no increase in the contract unit price per ton for </w:t>
      </w:r>
      <w:r w:rsidR="00BD24B8">
        <w:t>“</w:t>
      </w:r>
      <w:r w:rsidR="00C41ADB">
        <w:t>Contractor Furnished and Placed Asphalt Concrete</w:t>
      </w:r>
      <w:r w:rsidR="00BD24B8">
        <w:t>”</w:t>
      </w:r>
      <w:r w:rsidRPr="00C017EB">
        <w:t xml:space="preserve"> for any increases or decreases in either the quantity or the haul.</w:t>
      </w:r>
    </w:p>
    <w:p w14:paraId="276F576B" w14:textId="77777777" w:rsidR="008D0BDF" w:rsidRPr="00C017EB" w:rsidRDefault="008D0BDF" w:rsidP="008D0BDF">
      <w:pPr>
        <w:suppressAutoHyphens/>
      </w:pPr>
    </w:p>
    <w:p w14:paraId="75796F3F" w14:textId="273BA943" w:rsidR="008D0BDF" w:rsidRPr="00C017EB" w:rsidRDefault="008D0BDF" w:rsidP="008D0BDF">
      <w:r w:rsidRPr="00C017EB">
        <w:t xml:space="preserve">An estimated </w:t>
      </w:r>
      <w:r w:rsidR="000D1468" w:rsidRPr="003D4E17">
        <w:rPr>
          <w:color w:val="E10000"/>
        </w:rPr>
        <w:t>_____</w:t>
      </w:r>
      <w:r w:rsidRPr="00C017EB">
        <w:t xml:space="preserve"> tons of PG </w:t>
      </w:r>
      <w:r w:rsidRPr="003D4E17">
        <w:rPr>
          <w:color w:val="E10000"/>
        </w:rPr>
        <w:t>__</w:t>
      </w:r>
      <w:r w:rsidRPr="00C017EB">
        <w:t>-</w:t>
      </w:r>
      <w:r w:rsidRPr="003D4E17">
        <w:rPr>
          <w:color w:val="E10000"/>
        </w:rPr>
        <w:t>__</w:t>
      </w:r>
      <w:r w:rsidRPr="00C017EB">
        <w:t xml:space="preserve"> Asphalt Binder to be used in the production of Contractor Furnished and Placed Asphalt Concrete will be measured and paid for at the contract unit price per ton for </w:t>
      </w:r>
      <w:r w:rsidR="00443C31">
        <w:t>“</w:t>
      </w:r>
      <w:r w:rsidRPr="00C017EB">
        <w:t xml:space="preserve">PG </w:t>
      </w:r>
      <w:r w:rsidRPr="003D4E17">
        <w:rPr>
          <w:color w:val="E10000"/>
        </w:rPr>
        <w:t>__</w:t>
      </w:r>
      <w:r w:rsidRPr="00C017EB">
        <w:t>-</w:t>
      </w:r>
      <w:r w:rsidRPr="003D4E17">
        <w:rPr>
          <w:color w:val="E10000"/>
        </w:rPr>
        <w:t>__</w:t>
      </w:r>
      <w:r w:rsidRPr="00C017EB">
        <w:t xml:space="preserve"> </w:t>
      </w:r>
      <w:r w:rsidR="00C41ADB">
        <w:t>Asphalt Binder</w:t>
      </w:r>
      <w:r w:rsidR="00443C31">
        <w:t>”</w:t>
      </w:r>
      <w:r w:rsidRPr="00C017EB">
        <w:t>.</w:t>
      </w:r>
    </w:p>
    <w:p w14:paraId="11371A8B" w14:textId="77777777" w:rsidR="00A70131" w:rsidRDefault="00A70131" w:rsidP="003C18CD">
      <w:pPr>
        <w:autoSpaceDE w:val="0"/>
        <w:autoSpaceDN w:val="0"/>
        <w:adjustRightInd w:val="0"/>
        <w:rPr>
          <w:rFonts w:cs="Arial"/>
          <w:b/>
          <w:u w:val="single"/>
        </w:rPr>
      </w:pPr>
      <w:bookmarkStart w:id="110" w:name="OLE_LINK1"/>
    </w:p>
    <w:bookmarkEnd w:id="110"/>
    <w:p w14:paraId="28FD38F1" w14:textId="106F7C3E" w:rsidR="00FC1047" w:rsidRPr="00C017EB" w:rsidRDefault="00AC691B" w:rsidP="00FC1047">
      <w:pPr>
        <w:pStyle w:val="Heading2"/>
      </w:pPr>
      <w:r>
        <w:br w:type="column"/>
      </w:r>
      <w:bookmarkStart w:id="111" w:name="_Toc241053037"/>
      <w:r w:rsidR="00FC1047" w:rsidRPr="00C017EB">
        <w:lastRenderedPageBreak/>
        <w:t>COVER AGGREGATE MODIFIED</w:t>
      </w:r>
      <w:bookmarkEnd w:id="111"/>
    </w:p>
    <w:p w14:paraId="157E3DA2" w14:textId="77777777" w:rsidR="00FC1047" w:rsidRPr="00C017EB" w:rsidRDefault="00FC1047" w:rsidP="00FC1047">
      <w:pPr>
        <w:suppressAutoHyphens/>
        <w:rPr>
          <w:color w:val="auto"/>
        </w:rPr>
      </w:pPr>
    </w:p>
    <w:p w14:paraId="270F3FA7" w14:textId="77777777" w:rsidR="00FC1047" w:rsidRPr="00554919" w:rsidRDefault="00FC1047" w:rsidP="00804148">
      <w:pPr>
        <w:suppressAutoHyphens/>
        <w:ind w:left="720"/>
        <w:rPr>
          <w:color w:val="auto"/>
          <w:szCs w:val="18"/>
          <w:highlight w:val="yellow"/>
        </w:rPr>
      </w:pPr>
      <w:r>
        <w:rPr>
          <w:color w:val="auto"/>
          <w:szCs w:val="18"/>
          <w:highlight w:val="yellow"/>
        </w:rPr>
        <w:t>Note can be modified as needed to utilize local materials and Area preference based on past experience</w:t>
      </w:r>
      <w:r w:rsidRPr="00554919">
        <w:rPr>
          <w:color w:val="auto"/>
          <w:szCs w:val="18"/>
          <w:highlight w:val="yellow"/>
        </w:rPr>
        <w:t>.</w:t>
      </w:r>
    </w:p>
    <w:p w14:paraId="0F09AE4E" w14:textId="77777777" w:rsidR="00FC1047" w:rsidRDefault="00FC1047" w:rsidP="00FC1047">
      <w:pPr>
        <w:suppressAutoHyphens/>
        <w:rPr>
          <w:color w:val="auto"/>
        </w:rPr>
      </w:pPr>
    </w:p>
    <w:p w14:paraId="0170A880" w14:textId="77777777" w:rsidR="00FC1047" w:rsidRPr="00C017EB" w:rsidRDefault="00FC1047" w:rsidP="00FC1047">
      <w:pPr>
        <w:suppressAutoHyphens/>
        <w:rPr>
          <w:color w:val="auto"/>
        </w:rPr>
      </w:pPr>
      <w:r w:rsidRPr="00C017EB">
        <w:rPr>
          <w:color w:val="auto"/>
        </w:rPr>
        <w:t xml:space="preserve">Aggregate for Cover Aggregate </w:t>
      </w:r>
      <w:r>
        <w:rPr>
          <w:color w:val="auto"/>
        </w:rPr>
        <w:t>will</w:t>
      </w:r>
      <w:r w:rsidRPr="00C017EB">
        <w:rPr>
          <w:color w:val="auto"/>
        </w:rPr>
        <w:t xml:space="preserve"> conform to the following gradation requirements.</w:t>
      </w:r>
    </w:p>
    <w:p w14:paraId="59FCF8E3" w14:textId="77777777" w:rsidR="00FC1047" w:rsidRPr="00C017EB" w:rsidRDefault="00FC1047" w:rsidP="00FC1047">
      <w:pPr>
        <w:suppressAutoHyphens/>
        <w:rPr>
          <w:color w:val="auto"/>
        </w:rPr>
      </w:pPr>
    </w:p>
    <w:tbl>
      <w:tblPr>
        <w:tblW w:w="0" w:type="auto"/>
        <w:tblInd w:w="1458" w:type="dxa"/>
        <w:tblLayout w:type="fixed"/>
        <w:tblLook w:val="0000" w:firstRow="0" w:lastRow="0" w:firstColumn="0" w:lastColumn="0" w:noHBand="0" w:noVBand="0"/>
      </w:tblPr>
      <w:tblGrid>
        <w:gridCol w:w="2700"/>
        <w:gridCol w:w="1530"/>
      </w:tblGrid>
      <w:tr w:rsidR="00FC1047" w:rsidRPr="00C017EB" w14:paraId="5201420C" w14:textId="77777777" w:rsidTr="003A758B">
        <w:tc>
          <w:tcPr>
            <w:tcW w:w="2700" w:type="dxa"/>
          </w:tcPr>
          <w:p w14:paraId="58E4F3C2" w14:textId="77777777" w:rsidR="00FC1047" w:rsidRPr="007B5F9A" w:rsidRDefault="00FC1047" w:rsidP="003A758B">
            <w:pPr>
              <w:suppressAutoHyphens/>
              <w:jc w:val="left"/>
              <w:rPr>
                <w:color w:val="E10000"/>
              </w:rPr>
            </w:pPr>
            <w:r w:rsidRPr="00862430">
              <w:rPr>
                <w:color w:val="E10000"/>
              </w:rPr>
              <w:t>Passing 1/2 inch sieve</w:t>
            </w:r>
          </w:p>
        </w:tc>
        <w:tc>
          <w:tcPr>
            <w:tcW w:w="1530" w:type="dxa"/>
          </w:tcPr>
          <w:p w14:paraId="62682FDE" w14:textId="77777777" w:rsidR="00FC1047" w:rsidRPr="003D4E17" w:rsidRDefault="00FC1047" w:rsidP="003A758B">
            <w:pPr>
              <w:suppressAutoHyphens/>
              <w:jc w:val="left"/>
              <w:rPr>
                <w:color w:val="E10000"/>
              </w:rPr>
            </w:pPr>
            <w:r w:rsidRPr="003D4E17">
              <w:rPr>
                <w:color w:val="E10000"/>
              </w:rPr>
              <w:t>100%</w:t>
            </w:r>
          </w:p>
        </w:tc>
      </w:tr>
      <w:tr w:rsidR="00FC1047" w:rsidRPr="00C017EB" w14:paraId="5DC517DA" w14:textId="77777777" w:rsidTr="003A758B">
        <w:tc>
          <w:tcPr>
            <w:tcW w:w="2700" w:type="dxa"/>
          </w:tcPr>
          <w:p w14:paraId="154F9D81" w14:textId="77777777" w:rsidR="00FC1047" w:rsidRPr="007B5F9A" w:rsidRDefault="00FC1047" w:rsidP="003A758B">
            <w:pPr>
              <w:suppressAutoHyphens/>
              <w:jc w:val="left"/>
              <w:rPr>
                <w:color w:val="E10000"/>
              </w:rPr>
            </w:pPr>
            <w:r w:rsidRPr="00862430">
              <w:rPr>
                <w:color w:val="E10000"/>
              </w:rPr>
              <w:t>Passing 3/8 inch sieve</w:t>
            </w:r>
          </w:p>
        </w:tc>
        <w:tc>
          <w:tcPr>
            <w:tcW w:w="1530" w:type="dxa"/>
          </w:tcPr>
          <w:p w14:paraId="2A5A1ADB" w14:textId="77777777" w:rsidR="00FC1047" w:rsidRPr="003D4E17" w:rsidRDefault="00FC1047" w:rsidP="003A758B">
            <w:pPr>
              <w:suppressAutoHyphens/>
              <w:jc w:val="left"/>
              <w:rPr>
                <w:color w:val="E10000"/>
              </w:rPr>
            </w:pPr>
            <w:r w:rsidRPr="003D4E17">
              <w:rPr>
                <w:color w:val="E10000"/>
              </w:rPr>
              <w:t>85-100%</w:t>
            </w:r>
          </w:p>
        </w:tc>
      </w:tr>
      <w:tr w:rsidR="00FC1047" w:rsidRPr="00C017EB" w14:paraId="39014FAA" w14:textId="77777777" w:rsidTr="003A758B">
        <w:tc>
          <w:tcPr>
            <w:tcW w:w="2700" w:type="dxa"/>
          </w:tcPr>
          <w:p w14:paraId="6D30ED4B" w14:textId="77777777" w:rsidR="00FC1047" w:rsidRPr="007B5F9A" w:rsidRDefault="00FC1047" w:rsidP="003A758B">
            <w:pPr>
              <w:suppressAutoHyphens/>
              <w:jc w:val="left"/>
              <w:rPr>
                <w:color w:val="E10000"/>
              </w:rPr>
            </w:pPr>
            <w:r w:rsidRPr="00862430">
              <w:rPr>
                <w:color w:val="E10000"/>
              </w:rPr>
              <w:t>Passing No. 4 sieve</w:t>
            </w:r>
          </w:p>
        </w:tc>
        <w:tc>
          <w:tcPr>
            <w:tcW w:w="1530" w:type="dxa"/>
          </w:tcPr>
          <w:p w14:paraId="090C540E" w14:textId="77777777" w:rsidR="00FC1047" w:rsidRPr="003D4E17" w:rsidRDefault="00FC1047" w:rsidP="003A758B">
            <w:pPr>
              <w:suppressAutoHyphens/>
              <w:jc w:val="left"/>
              <w:rPr>
                <w:color w:val="E10000"/>
              </w:rPr>
            </w:pPr>
            <w:r w:rsidRPr="003D4E17">
              <w:rPr>
                <w:color w:val="E10000"/>
              </w:rPr>
              <w:t>30-100%</w:t>
            </w:r>
          </w:p>
        </w:tc>
      </w:tr>
      <w:tr w:rsidR="00FC1047" w:rsidRPr="00C017EB" w14:paraId="79408BFB" w14:textId="77777777" w:rsidTr="003A758B">
        <w:tc>
          <w:tcPr>
            <w:tcW w:w="2700" w:type="dxa"/>
          </w:tcPr>
          <w:p w14:paraId="0259F78A" w14:textId="77777777" w:rsidR="00FC1047" w:rsidRPr="007B5F9A" w:rsidRDefault="00FC1047" w:rsidP="003A758B">
            <w:pPr>
              <w:suppressAutoHyphens/>
              <w:jc w:val="left"/>
              <w:rPr>
                <w:color w:val="E10000"/>
              </w:rPr>
            </w:pPr>
            <w:r w:rsidRPr="00862430">
              <w:rPr>
                <w:color w:val="E10000"/>
              </w:rPr>
              <w:t>Passing No. 10 sieve</w:t>
            </w:r>
          </w:p>
        </w:tc>
        <w:tc>
          <w:tcPr>
            <w:tcW w:w="1530" w:type="dxa"/>
          </w:tcPr>
          <w:p w14:paraId="507A273F" w14:textId="77777777" w:rsidR="00FC1047" w:rsidRPr="003D4E17" w:rsidRDefault="00FC1047" w:rsidP="003A758B">
            <w:pPr>
              <w:suppressAutoHyphens/>
              <w:jc w:val="left"/>
              <w:rPr>
                <w:color w:val="E10000"/>
              </w:rPr>
            </w:pPr>
            <w:r w:rsidRPr="003D4E17">
              <w:rPr>
                <w:color w:val="E10000"/>
              </w:rPr>
              <w:t>0-40%</w:t>
            </w:r>
          </w:p>
        </w:tc>
      </w:tr>
      <w:tr w:rsidR="00FC1047" w:rsidRPr="00C017EB" w14:paraId="62B6A0A1" w14:textId="77777777" w:rsidTr="003A758B">
        <w:tc>
          <w:tcPr>
            <w:tcW w:w="2700" w:type="dxa"/>
          </w:tcPr>
          <w:p w14:paraId="3C4702D6" w14:textId="77777777" w:rsidR="00FC1047" w:rsidRPr="007B5F9A" w:rsidRDefault="00FC1047" w:rsidP="003A758B">
            <w:pPr>
              <w:suppressAutoHyphens/>
              <w:jc w:val="left"/>
              <w:rPr>
                <w:color w:val="E10000"/>
              </w:rPr>
            </w:pPr>
            <w:r w:rsidRPr="00862430">
              <w:rPr>
                <w:color w:val="E10000"/>
              </w:rPr>
              <w:t>Passing No. 40 sieve</w:t>
            </w:r>
          </w:p>
        </w:tc>
        <w:tc>
          <w:tcPr>
            <w:tcW w:w="1530" w:type="dxa"/>
          </w:tcPr>
          <w:p w14:paraId="0B449FE4" w14:textId="77777777" w:rsidR="00FC1047" w:rsidRPr="003D4E17" w:rsidRDefault="00FC1047" w:rsidP="003A758B">
            <w:pPr>
              <w:suppressAutoHyphens/>
              <w:jc w:val="left"/>
              <w:rPr>
                <w:color w:val="E10000"/>
              </w:rPr>
            </w:pPr>
            <w:r w:rsidRPr="003D4E17">
              <w:rPr>
                <w:color w:val="E10000"/>
              </w:rPr>
              <w:t>0-10%</w:t>
            </w:r>
          </w:p>
        </w:tc>
      </w:tr>
      <w:tr w:rsidR="00FC1047" w:rsidRPr="00C017EB" w14:paraId="6F5E804C" w14:textId="77777777" w:rsidTr="003A758B">
        <w:tc>
          <w:tcPr>
            <w:tcW w:w="2700" w:type="dxa"/>
          </w:tcPr>
          <w:p w14:paraId="133D202D" w14:textId="77777777" w:rsidR="00FC1047" w:rsidRPr="007B5F9A" w:rsidRDefault="00FC1047" w:rsidP="003A758B">
            <w:pPr>
              <w:suppressAutoHyphens/>
              <w:jc w:val="left"/>
              <w:rPr>
                <w:color w:val="E10000"/>
              </w:rPr>
            </w:pPr>
            <w:r w:rsidRPr="00862430">
              <w:rPr>
                <w:color w:val="E10000"/>
              </w:rPr>
              <w:t>Passing No. 200 sieve</w:t>
            </w:r>
          </w:p>
        </w:tc>
        <w:tc>
          <w:tcPr>
            <w:tcW w:w="1530" w:type="dxa"/>
          </w:tcPr>
          <w:p w14:paraId="2B08101A" w14:textId="77777777" w:rsidR="00FC1047" w:rsidRPr="003D4E17" w:rsidRDefault="00FC1047" w:rsidP="003A758B">
            <w:pPr>
              <w:suppressAutoHyphens/>
              <w:jc w:val="left"/>
              <w:rPr>
                <w:color w:val="E10000"/>
              </w:rPr>
            </w:pPr>
            <w:r w:rsidRPr="003D4E17">
              <w:rPr>
                <w:color w:val="E10000"/>
              </w:rPr>
              <w:t>0-3%</w:t>
            </w:r>
          </w:p>
        </w:tc>
      </w:tr>
    </w:tbl>
    <w:p w14:paraId="176CCF0F" w14:textId="77777777" w:rsidR="00FC1047" w:rsidRPr="00C017EB" w:rsidRDefault="00FC1047" w:rsidP="00FC1047">
      <w:pPr>
        <w:suppressAutoHyphens/>
        <w:rPr>
          <w:color w:val="auto"/>
        </w:rPr>
      </w:pPr>
    </w:p>
    <w:p w14:paraId="44503835" w14:textId="77777777" w:rsidR="00FC1047" w:rsidRPr="00C017EB" w:rsidRDefault="00FC1047" w:rsidP="00FC1047">
      <w:pPr>
        <w:suppressAutoHyphens/>
        <w:rPr>
          <w:color w:val="auto"/>
        </w:rPr>
      </w:pPr>
      <w:r w:rsidRPr="003D4E17">
        <w:rPr>
          <w:color w:val="E10000"/>
        </w:rPr>
        <w:t>Fracture face requirement for material retained on a No. 4 sieve is waived.</w:t>
      </w:r>
      <w:r w:rsidRPr="00C017EB">
        <w:rPr>
          <w:color w:val="auto"/>
        </w:rPr>
        <w:t xml:space="preserve"> All other requirements of the Specifications for </w:t>
      </w:r>
      <w:r w:rsidRPr="003D4E17">
        <w:rPr>
          <w:color w:val="E10000"/>
        </w:rPr>
        <w:t>Type 2B</w:t>
      </w:r>
      <w:r w:rsidRPr="00C017EB">
        <w:rPr>
          <w:color w:val="auto"/>
        </w:rPr>
        <w:t xml:space="preserve"> </w:t>
      </w:r>
      <w:r>
        <w:rPr>
          <w:color w:val="auto"/>
        </w:rPr>
        <w:t>will</w:t>
      </w:r>
      <w:r w:rsidRPr="00C017EB">
        <w:rPr>
          <w:color w:val="auto"/>
        </w:rPr>
        <w:t xml:space="preserve"> apply.</w:t>
      </w:r>
    </w:p>
    <w:p w14:paraId="54892737" w14:textId="77777777" w:rsidR="00FC1047" w:rsidRDefault="00FC1047" w:rsidP="00FC1047">
      <w:pPr>
        <w:suppressAutoHyphens/>
        <w:rPr>
          <w:b/>
          <w:color w:val="auto"/>
          <w:u w:val="single"/>
        </w:rPr>
      </w:pPr>
    </w:p>
    <w:p w14:paraId="2CB23A47" w14:textId="77777777" w:rsidR="00FC1047" w:rsidRDefault="00FC1047" w:rsidP="00FC1047">
      <w:pPr>
        <w:suppressAutoHyphens/>
        <w:rPr>
          <w:b/>
          <w:color w:val="auto"/>
          <w:u w:val="single"/>
        </w:rPr>
      </w:pPr>
    </w:p>
    <w:p w14:paraId="00CF400B" w14:textId="77777777" w:rsidR="00FC1047" w:rsidRPr="003C18CD" w:rsidRDefault="00FC1047" w:rsidP="00FC1047">
      <w:pPr>
        <w:pStyle w:val="Heading2"/>
      </w:pPr>
      <w:bookmarkStart w:id="112" w:name="_Toc241053038"/>
      <w:r>
        <w:t>FOG SEAL</w:t>
      </w:r>
      <w:bookmarkEnd w:id="112"/>
    </w:p>
    <w:p w14:paraId="29D8864B" w14:textId="77777777" w:rsidR="00FC1047" w:rsidRPr="00C017EB" w:rsidRDefault="00FC1047" w:rsidP="00FC1047">
      <w:pPr>
        <w:suppressAutoHyphens/>
        <w:rPr>
          <w:color w:val="auto"/>
        </w:rPr>
      </w:pPr>
    </w:p>
    <w:p w14:paraId="72A4A9BC" w14:textId="77777777" w:rsidR="00FC1047" w:rsidRDefault="00FC1047" w:rsidP="00FC1047">
      <w:pPr>
        <w:autoSpaceDE w:val="0"/>
        <w:autoSpaceDN w:val="0"/>
        <w:adjustRightInd w:val="0"/>
        <w:rPr>
          <w:rFonts w:cs="Arial"/>
          <w:bCs/>
        </w:rPr>
      </w:pPr>
      <w:r w:rsidRPr="00CB6C99">
        <w:rPr>
          <w:rFonts w:cs="Arial"/>
          <w:bCs/>
        </w:rPr>
        <w:t xml:space="preserve">The fog seal </w:t>
      </w:r>
      <w:r>
        <w:rPr>
          <w:rFonts w:cs="Arial"/>
          <w:bCs/>
        </w:rPr>
        <w:t>will</w:t>
      </w:r>
      <w:r w:rsidRPr="00CB6C99">
        <w:rPr>
          <w:rFonts w:cs="Arial"/>
          <w:bCs/>
        </w:rPr>
        <w:t xml:space="preserve"> be placed following the completion of</w:t>
      </w:r>
      <w:r>
        <w:rPr>
          <w:rFonts w:cs="Arial"/>
          <w:bCs/>
        </w:rPr>
        <w:t xml:space="preserve"> the</w:t>
      </w:r>
      <w:r w:rsidRPr="00CB6C99">
        <w:rPr>
          <w:rFonts w:cs="Arial"/>
          <w:bCs/>
        </w:rPr>
        <w:t xml:space="preserve"> </w:t>
      </w:r>
      <w:r>
        <w:rPr>
          <w:rFonts w:cs="Arial"/>
          <w:bCs/>
        </w:rPr>
        <w:t>asphalt surface treatment</w:t>
      </w:r>
      <w:r w:rsidRPr="00CB6C99">
        <w:rPr>
          <w:rFonts w:cs="Arial"/>
          <w:bCs/>
        </w:rPr>
        <w:t>. Prior to the application of the fog seal</w:t>
      </w:r>
      <w:r>
        <w:rPr>
          <w:rFonts w:cs="Arial"/>
          <w:bCs/>
        </w:rPr>
        <w:t>,</w:t>
      </w:r>
      <w:r w:rsidRPr="00CB6C99">
        <w:rPr>
          <w:rFonts w:cs="Arial"/>
          <w:bCs/>
        </w:rPr>
        <w:t xml:space="preserve"> the</w:t>
      </w:r>
      <w:r>
        <w:rPr>
          <w:rFonts w:cs="Arial"/>
          <w:bCs/>
        </w:rPr>
        <w:t xml:space="preserve"> </w:t>
      </w:r>
      <w:r w:rsidRPr="00CB6C99">
        <w:rPr>
          <w:rFonts w:cs="Arial"/>
          <w:bCs/>
        </w:rPr>
        <w:t xml:space="preserve">Contractor will be required to broom the </w:t>
      </w:r>
      <w:r>
        <w:rPr>
          <w:rFonts w:cs="Arial"/>
          <w:bCs/>
        </w:rPr>
        <w:t>asphalt surface treatment</w:t>
      </w:r>
      <w:r w:rsidRPr="00CB6C99">
        <w:rPr>
          <w:rFonts w:cs="Arial"/>
          <w:bCs/>
        </w:rPr>
        <w:t xml:space="preserve">. </w:t>
      </w:r>
      <w:r>
        <w:rPr>
          <w:rFonts w:cs="Arial"/>
          <w:bCs/>
        </w:rPr>
        <w:t xml:space="preserve"> </w:t>
      </w:r>
      <w:r w:rsidRPr="00CB6C99">
        <w:rPr>
          <w:rFonts w:cs="Arial"/>
          <w:bCs/>
        </w:rPr>
        <w:t>A CSS-1h or</w:t>
      </w:r>
      <w:r>
        <w:rPr>
          <w:rFonts w:cs="Arial"/>
          <w:bCs/>
        </w:rPr>
        <w:t xml:space="preserve"> </w:t>
      </w:r>
      <w:r w:rsidRPr="00CB6C99">
        <w:rPr>
          <w:rFonts w:cs="Arial"/>
          <w:bCs/>
        </w:rPr>
        <w:t xml:space="preserve">SS-1h emulsion </w:t>
      </w:r>
      <w:r>
        <w:rPr>
          <w:rFonts w:cs="Arial"/>
          <w:bCs/>
        </w:rPr>
        <w:t>will</w:t>
      </w:r>
      <w:r w:rsidRPr="00CB6C99">
        <w:rPr>
          <w:rFonts w:cs="Arial"/>
          <w:bCs/>
        </w:rPr>
        <w:t xml:space="preserve"> be used for the fog seal application. A</w:t>
      </w:r>
      <w:r>
        <w:rPr>
          <w:rFonts w:cs="Arial"/>
          <w:bCs/>
        </w:rPr>
        <w:t xml:space="preserve"> </w:t>
      </w:r>
      <w:r w:rsidRPr="00CB6C99">
        <w:rPr>
          <w:rFonts w:cs="Arial"/>
          <w:bCs/>
        </w:rPr>
        <w:t>water-to-emulsion rate of 1:1 should be used for the Fog</w:t>
      </w:r>
      <w:r>
        <w:rPr>
          <w:rFonts w:cs="Arial"/>
          <w:bCs/>
        </w:rPr>
        <w:t xml:space="preserve"> </w:t>
      </w:r>
      <w:r w:rsidRPr="00CB6C99">
        <w:rPr>
          <w:rFonts w:cs="Arial"/>
          <w:bCs/>
        </w:rPr>
        <w:t>Seal application.</w:t>
      </w:r>
    </w:p>
    <w:p w14:paraId="3210895F" w14:textId="77777777" w:rsidR="00FC1047" w:rsidRDefault="00FC1047" w:rsidP="00FC1047">
      <w:pPr>
        <w:autoSpaceDE w:val="0"/>
        <w:autoSpaceDN w:val="0"/>
        <w:adjustRightInd w:val="0"/>
        <w:rPr>
          <w:rFonts w:cs="Arial"/>
          <w:bCs/>
        </w:rPr>
      </w:pPr>
    </w:p>
    <w:p w14:paraId="3F72CB51" w14:textId="77777777" w:rsidR="00FC1047" w:rsidRDefault="00FC1047" w:rsidP="00FC1047">
      <w:pPr>
        <w:autoSpaceDE w:val="0"/>
        <w:autoSpaceDN w:val="0"/>
        <w:adjustRightInd w:val="0"/>
        <w:rPr>
          <w:rFonts w:cs="Arial"/>
          <w:bCs/>
        </w:rPr>
      </w:pPr>
      <w:r>
        <w:rPr>
          <w:rFonts w:cs="Arial"/>
          <w:bCs/>
        </w:rPr>
        <w:t>The Contractor will fog seal the entire asphalt surface treatment surface.</w:t>
      </w:r>
    </w:p>
    <w:p w14:paraId="31EEB90B" w14:textId="77777777" w:rsidR="00FC1047" w:rsidRPr="00CB6C99" w:rsidRDefault="00FC1047" w:rsidP="00FC1047">
      <w:pPr>
        <w:autoSpaceDE w:val="0"/>
        <w:autoSpaceDN w:val="0"/>
        <w:adjustRightInd w:val="0"/>
        <w:ind w:left="270"/>
        <w:rPr>
          <w:rFonts w:cs="Arial"/>
          <w:bCs/>
        </w:rPr>
      </w:pPr>
    </w:p>
    <w:p w14:paraId="2E3DB3F0" w14:textId="77777777" w:rsidR="00FC1047" w:rsidRDefault="00FC1047" w:rsidP="00FC1047">
      <w:pPr>
        <w:autoSpaceDE w:val="0"/>
        <w:autoSpaceDN w:val="0"/>
        <w:adjustRightInd w:val="0"/>
        <w:rPr>
          <w:rFonts w:cs="Arial"/>
          <w:bCs/>
        </w:rPr>
      </w:pPr>
      <w:r w:rsidRPr="00CB6C99">
        <w:rPr>
          <w:rFonts w:cs="Arial"/>
          <w:bCs/>
        </w:rPr>
        <w:t xml:space="preserve">The Contractor </w:t>
      </w:r>
      <w:r>
        <w:rPr>
          <w:rFonts w:cs="Arial"/>
          <w:bCs/>
        </w:rPr>
        <w:t>will</w:t>
      </w:r>
      <w:r w:rsidRPr="00CB6C99">
        <w:rPr>
          <w:rFonts w:cs="Arial"/>
          <w:bCs/>
        </w:rPr>
        <w:t xml:space="preserve"> plan the fog seal operation to allow</w:t>
      </w:r>
      <w:r>
        <w:rPr>
          <w:rFonts w:cs="Arial"/>
          <w:bCs/>
        </w:rPr>
        <w:t xml:space="preserve"> </w:t>
      </w:r>
      <w:r w:rsidRPr="00CB6C99">
        <w:rPr>
          <w:rFonts w:cs="Arial"/>
          <w:bCs/>
        </w:rPr>
        <w:t>adequate cure time for the fog seal and to</w:t>
      </w:r>
      <w:r>
        <w:rPr>
          <w:rFonts w:cs="Arial"/>
          <w:bCs/>
        </w:rPr>
        <w:t xml:space="preserve"> </w:t>
      </w:r>
      <w:r w:rsidRPr="00CB6C99">
        <w:rPr>
          <w:rFonts w:cs="Arial"/>
          <w:bCs/>
        </w:rPr>
        <w:t xml:space="preserve">minimize/eliminate the need to apply </w:t>
      </w:r>
      <w:r>
        <w:rPr>
          <w:rFonts w:cs="Arial"/>
          <w:bCs/>
        </w:rPr>
        <w:t>S</w:t>
      </w:r>
      <w:r w:rsidRPr="00CB6C99">
        <w:rPr>
          <w:rFonts w:cs="Arial"/>
          <w:bCs/>
        </w:rPr>
        <w:t>and</w:t>
      </w:r>
      <w:r>
        <w:rPr>
          <w:rFonts w:cs="Arial"/>
          <w:bCs/>
        </w:rPr>
        <w:t xml:space="preserve"> for Fog Seal</w:t>
      </w:r>
      <w:r w:rsidRPr="00CB6C99">
        <w:rPr>
          <w:rFonts w:cs="Arial"/>
          <w:bCs/>
        </w:rPr>
        <w:t>.</w:t>
      </w:r>
    </w:p>
    <w:p w14:paraId="102CC8F8" w14:textId="77777777" w:rsidR="00FC1047" w:rsidRPr="00CB6C99" w:rsidRDefault="00FC1047" w:rsidP="00FC1047">
      <w:pPr>
        <w:autoSpaceDE w:val="0"/>
        <w:autoSpaceDN w:val="0"/>
        <w:adjustRightInd w:val="0"/>
        <w:ind w:left="270"/>
        <w:rPr>
          <w:rFonts w:cs="Arial"/>
          <w:bCs/>
        </w:rPr>
      </w:pPr>
    </w:p>
    <w:p w14:paraId="21269036" w14:textId="77777777" w:rsidR="00FC1047" w:rsidRDefault="00FC1047" w:rsidP="00FC1047">
      <w:pPr>
        <w:autoSpaceDE w:val="0"/>
        <w:autoSpaceDN w:val="0"/>
        <w:adjustRightInd w:val="0"/>
        <w:rPr>
          <w:rFonts w:cs="Arial"/>
          <w:bCs/>
        </w:rPr>
      </w:pPr>
      <w:r w:rsidRPr="00CB6C99">
        <w:rPr>
          <w:rFonts w:cs="Arial"/>
          <w:bCs/>
        </w:rPr>
        <w:t>If adequate cure time for the Fog Seal is not available, to</w:t>
      </w:r>
      <w:r>
        <w:rPr>
          <w:rFonts w:cs="Arial"/>
          <w:bCs/>
        </w:rPr>
        <w:t xml:space="preserve"> </w:t>
      </w:r>
      <w:r w:rsidRPr="00CB6C99">
        <w:rPr>
          <w:rFonts w:cs="Arial"/>
          <w:bCs/>
        </w:rPr>
        <w:t xml:space="preserve">facilitate traffic, the Contractor </w:t>
      </w:r>
      <w:r>
        <w:rPr>
          <w:rFonts w:cs="Arial"/>
          <w:bCs/>
        </w:rPr>
        <w:t>will</w:t>
      </w:r>
      <w:r w:rsidRPr="00CB6C99">
        <w:rPr>
          <w:rFonts w:cs="Arial"/>
          <w:bCs/>
        </w:rPr>
        <w:t xml:space="preserve"> be allowed to place a</w:t>
      </w:r>
      <w:r>
        <w:rPr>
          <w:rFonts w:cs="Arial"/>
          <w:bCs/>
        </w:rPr>
        <w:t xml:space="preserve"> </w:t>
      </w:r>
      <w:r w:rsidRPr="00CB6C99">
        <w:rPr>
          <w:rFonts w:cs="Arial"/>
          <w:bCs/>
        </w:rPr>
        <w:t>minimum sufficient amount of blot</w:t>
      </w:r>
      <w:r>
        <w:rPr>
          <w:rFonts w:cs="Arial"/>
          <w:bCs/>
        </w:rPr>
        <w:t>ting</w:t>
      </w:r>
      <w:r w:rsidRPr="00CB6C99">
        <w:rPr>
          <w:rFonts w:cs="Arial"/>
          <w:bCs/>
        </w:rPr>
        <w:t xml:space="preserve"> sand on the fog seal to</w:t>
      </w:r>
      <w:r>
        <w:rPr>
          <w:rFonts w:cs="Arial"/>
          <w:bCs/>
        </w:rPr>
        <w:t xml:space="preserve"> </w:t>
      </w:r>
      <w:r w:rsidRPr="00CB6C99">
        <w:rPr>
          <w:rFonts w:cs="Arial"/>
          <w:bCs/>
        </w:rPr>
        <w:t>allow traffic to cross the uncured portion of the fog seal, as</w:t>
      </w:r>
      <w:r>
        <w:rPr>
          <w:rFonts w:cs="Arial"/>
          <w:bCs/>
        </w:rPr>
        <w:t xml:space="preserve"> </w:t>
      </w:r>
      <w:r w:rsidRPr="00CB6C99">
        <w:rPr>
          <w:rFonts w:cs="Arial"/>
          <w:bCs/>
        </w:rPr>
        <w:t>permitted by the Engineer.</w:t>
      </w:r>
    </w:p>
    <w:p w14:paraId="5F773158" w14:textId="77777777" w:rsidR="00FC1047" w:rsidRPr="00CB6C99" w:rsidRDefault="00FC1047" w:rsidP="00FC1047">
      <w:pPr>
        <w:autoSpaceDE w:val="0"/>
        <w:autoSpaceDN w:val="0"/>
        <w:adjustRightInd w:val="0"/>
        <w:ind w:left="270"/>
        <w:rPr>
          <w:rFonts w:cs="Arial"/>
          <w:bCs/>
        </w:rPr>
      </w:pPr>
    </w:p>
    <w:p w14:paraId="7AACF2FA" w14:textId="77777777" w:rsidR="00FC1047" w:rsidRDefault="00FC1047" w:rsidP="00FC1047">
      <w:pPr>
        <w:autoSpaceDE w:val="0"/>
        <w:autoSpaceDN w:val="0"/>
        <w:adjustRightInd w:val="0"/>
        <w:rPr>
          <w:rFonts w:cs="Arial"/>
          <w:bCs/>
        </w:rPr>
      </w:pPr>
      <w:r>
        <w:rPr>
          <w:rFonts w:cs="Arial"/>
          <w:bCs/>
        </w:rPr>
        <w:t>S</w:t>
      </w:r>
      <w:r w:rsidRPr="00CB6C99">
        <w:rPr>
          <w:rFonts w:cs="Arial"/>
          <w:bCs/>
        </w:rPr>
        <w:t>and for Fog Seal is only intended to be placed for</w:t>
      </w:r>
      <w:r>
        <w:rPr>
          <w:rFonts w:cs="Arial"/>
          <w:bCs/>
        </w:rPr>
        <w:t xml:space="preserve"> </w:t>
      </w:r>
      <w:r w:rsidRPr="00CB6C99">
        <w:rPr>
          <w:rFonts w:cs="Arial"/>
          <w:bCs/>
        </w:rPr>
        <w:t>accesses to businesses, intersection crossings, and as</w:t>
      </w:r>
      <w:r>
        <w:rPr>
          <w:rFonts w:cs="Arial"/>
          <w:bCs/>
        </w:rPr>
        <w:t xml:space="preserve"> </w:t>
      </w:r>
      <w:r w:rsidRPr="00CB6C99">
        <w:rPr>
          <w:rFonts w:cs="Arial"/>
          <w:bCs/>
        </w:rPr>
        <w:t>determined by the Engineer to facilitate traffic movements.</w:t>
      </w:r>
      <w:r>
        <w:rPr>
          <w:rFonts w:cs="Arial"/>
          <w:bCs/>
        </w:rPr>
        <w:t xml:space="preserve">  Sand for Fog Seal</w:t>
      </w:r>
      <w:r w:rsidRPr="00CB6C99">
        <w:rPr>
          <w:rFonts w:cs="Arial"/>
          <w:bCs/>
        </w:rPr>
        <w:t xml:space="preserve"> will not be placed to accelerate the</w:t>
      </w:r>
      <w:r>
        <w:rPr>
          <w:rFonts w:cs="Arial"/>
          <w:bCs/>
        </w:rPr>
        <w:t xml:space="preserve"> </w:t>
      </w:r>
      <w:r w:rsidRPr="00CB6C99">
        <w:rPr>
          <w:rFonts w:cs="Arial"/>
          <w:bCs/>
        </w:rPr>
        <w:t>Contractor’s schedule.</w:t>
      </w:r>
    </w:p>
    <w:p w14:paraId="57F2643E" w14:textId="77777777" w:rsidR="00FC1047" w:rsidRPr="00CB6C99" w:rsidRDefault="00FC1047" w:rsidP="00FC1047">
      <w:pPr>
        <w:autoSpaceDE w:val="0"/>
        <w:autoSpaceDN w:val="0"/>
        <w:adjustRightInd w:val="0"/>
        <w:ind w:left="270"/>
        <w:rPr>
          <w:rFonts w:cs="Arial"/>
          <w:bCs/>
        </w:rPr>
      </w:pPr>
    </w:p>
    <w:p w14:paraId="08FC8F72" w14:textId="77777777" w:rsidR="00FC1047" w:rsidRDefault="00FC1047" w:rsidP="00FC1047">
      <w:pPr>
        <w:autoSpaceDE w:val="0"/>
        <w:autoSpaceDN w:val="0"/>
        <w:adjustRightInd w:val="0"/>
        <w:rPr>
          <w:rFonts w:cs="Arial"/>
          <w:bCs/>
        </w:rPr>
      </w:pPr>
      <w:r>
        <w:rPr>
          <w:rFonts w:cs="Arial"/>
          <w:bCs/>
        </w:rPr>
        <w:t>S</w:t>
      </w:r>
      <w:r w:rsidRPr="00CB6C99">
        <w:rPr>
          <w:rFonts w:cs="Arial"/>
          <w:bCs/>
        </w:rPr>
        <w:t xml:space="preserve">and that is applied </w:t>
      </w:r>
      <w:r>
        <w:rPr>
          <w:rFonts w:cs="Arial"/>
          <w:bCs/>
        </w:rPr>
        <w:t>will</w:t>
      </w:r>
      <w:r w:rsidRPr="00CB6C99">
        <w:rPr>
          <w:rFonts w:cs="Arial"/>
          <w:bCs/>
        </w:rPr>
        <w:t xml:space="preserve"> be broomed off the surface</w:t>
      </w:r>
      <w:r>
        <w:rPr>
          <w:rFonts w:cs="Arial"/>
          <w:bCs/>
        </w:rPr>
        <w:t xml:space="preserve"> </w:t>
      </w:r>
      <w:r w:rsidRPr="00CB6C99">
        <w:rPr>
          <w:rFonts w:cs="Arial"/>
          <w:bCs/>
        </w:rPr>
        <w:t>of the roadway once the fog seal has sufficiently cured as</w:t>
      </w:r>
      <w:r>
        <w:rPr>
          <w:rFonts w:cs="Arial"/>
          <w:bCs/>
        </w:rPr>
        <w:t xml:space="preserve"> </w:t>
      </w:r>
      <w:r w:rsidRPr="00CB6C99">
        <w:rPr>
          <w:rFonts w:cs="Arial"/>
          <w:bCs/>
        </w:rPr>
        <w:t>determined by the Engineer.</w:t>
      </w:r>
    </w:p>
    <w:p w14:paraId="5C17B1A0" w14:textId="77777777" w:rsidR="00FC1047" w:rsidRPr="00CB6C99" w:rsidRDefault="00FC1047" w:rsidP="00FC1047">
      <w:pPr>
        <w:autoSpaceDE w:val="0"/>
        <w:autoSpaceDN w:val="0"/>
        <w:adjustRightInd w:val="0"/>
        <w:ind w:left="270"/>
        <w:rPr>
          <w:rFonts w:cs="Arial"/>
          <w:bCs/>
        </w:rPr>
      </w:pPr>
    </w:p>
    <w:p w14:paraId="14061D38" w14:textId="3258B87B" w:rsidR="00FC1047" w:rsidRDefault="00FC1047" w:rsidP="00FC1047">
      <w:pPr>
        <w:autoSpaceDE w:val="0"/>
        <w:autoSpaceDN w:val="0"/>
        <w:adjustRightInd w:val="0"/>
        <w:rPr>
          <w:rFonts w:cs="Arial"/>
          <w:bCs/>
        </w:rPr>
      </w:pPr>
      <w:r>
        <w:rPr>
          <w:rFonts w:cs="Arial"/>
          <w:bCs/>
        </w:rPr>
        <w:t>S</w:t>
      </w:r>
      <w:r w:rsidRPr="00CB6C99">
        <w:rPr>
          <w:rFonts w:cs="Arial"/>
          <w:bCs/>
        </w:rPr>
        <w:t xml:space="preserve">and for </w:t>
      </w:r>
      <w:r>
        <w:rPr>
          <w:rFonts w:cs="Arial"/>
          <w:bCs/>
        </w:rPr>
        <w:t>F</w:t>
      </w:r>
      <w:r w:rsidRPr="00CB6C99">
        <w:rPr>
          <w:rFonts w:cs="Arial"/>
          <w:bCs/>
        </w:rPr>
        <w:t xml:space="preserve">og </w:t>
      </w:r>
      <w:r>
        <w:rPr>
          <w:rFonts w:cs="Arial"/>
          <w:bCs/>
        </w:rPr>
        <w:t>S</w:t>
      </w:r>
      <w:r w:rsidRPr="00CB6C99">
        <w:rPr>
          <w:rFonts w:cs="Arial"/>
          <w:bCs/>
        </w:rPr>
        <w:t xml:space="preserve">eal </w:t>
      </w:r>
      <w:r>
        <w:rPr>
          <w:rFonts w:cs="Arial"/>
          <w:bCs/>
        </w:rPr>
        <w:t>will</w:t>
      </w:r>
      <w:r w:rsidRPr="00CB6C99">
        <w:rPr>
          <w:rFonts w:cs="Arial"/>
          <w:bCs/>
        </w:rPr>
        <w:t xml:space="preserve"> conform to Section 879.1</w:t>
      </w:r>
      <w:r w:rsidR="00022014">
        <w:rPr>
          <w:rFonts w:cs="Arial"/>
          <w:bCs/>
        </w:rPr>
        <w:t xml:space="preserve"> </w:t>
      </w:r>
      <w:r w:rsidRPr="00CB6C99">
        <w:rPr>
          <w:rFonts w:cs="Arial"/>
          <w:bCs/>
        </w:rPr>
        <w:t>B.</w:t>
      </w:r>
    </w:p>
    <w:p w14:paraId="499BBBDE" w14:textId="77777777" w:rsidR="00FC1047" w:rsidRPr="00CB6C99" w:rsidRDefault="00FC1047" w:rsidP="00FC1047">
      <w:pPr>
        <w:autoSpaceDE w:val="0"/>
        <w:autoSpaceDN w:val="0"/>
        <w:adjustRightInd w:val="0"/>
        <w:ind w:left="270"/>
        <w:rPr>
          <w:rFonts w:cs="Arial"/>
          <w:bCs/>
        </w:rPr>
      </w:pPr>
    </w:p>
    <w:p w14:paraId="76831B45" w14:textId="77777777" w:rsidR="00FC1047" w:rsidRDefault="00FC1047" w:rsidP="00FC1047">
      <w:pPr>
        <w:suppressAutoHyphens/>
        <w:rPr>
          <w:rFonts w:cs="Arial"/>
          <w:noProof/>
        </w:rPr>
      </w:pPr>
      <w:r w:rsidRPr="00CB6C99">
        <w:rPr>
          <w:rFonts w:cs="Arial"/>
          <w:bCs/>
        </w:rPr>
        <w:t xml:space="preserve">Prior to hauling, </w:t>
      </w:r>
      <w:r>
        <w:rPr>
          <w:rFonts w:cs="Arial"/>
          <w:bCs/>
        </w:rPr>
        <w:t>Sand for Fog Seal</w:t>
      </w:r>
      <w:r w:rsidRPr="00CB6C99">
        <w:rPr>
          <w:rFonts w:cs="Arial"/>
          <w:bCs/>
        </w:rPr>
        <w:t xml:space="preserve"> </w:t>
      </w:r>
      <w:r>
        <w:rPr>
          <w:rFonts w:cs="Arial"/>
          <w:bCs/>
        </w:rPr>
        <w:t>will</w:t>
      </w:r>
      <w:r w:rsidRPr="00CB6C99">
        <w:rPr>
          <w:rFonts w:cs="Arial"/>
          <w:bCs/>
        </w:rPr>
        <w:t xml:space="preserve"> be screened to minimize</w:t>
      </w:r>
      <w:r>
        <w:rPr>
          <w:rFonts w:cs="Arial"/>
          <w:bCs/>
        </w:rPr>
        <w:t xml:space="preserve"> </w:t>
      </w:r>
      <w:r w:rsidRPr="00CB6C99">
        <w:rPr>
          <w:rFonts w:cs="Arial"/>
          <w:bCs/>
        </w:rPr>
        <w:t>segregation, eliminate oversize, and effectively breakup or</w:t>
      </w:r>
      <w:r>
        <w:rPr>
          <w:rFonts w:cs="Arial"/>
          <w:bCs/>
        </w:rPr>
        <w:t xml:space="preserve"> </w:t>
      </w:r>
      <w:r w:rsidRPr="00CB6C99">
        <w:rPr>
          <w:rFonts w:cs="Arial"/>
          <w:bCs/>
        </w:rPr>
        <w:t>discard material bonded into chunks.</w:t>
      </w:r>
      <w:r>
        <w:rPr>
          <w:rFonts w:cs="Arial"/>
          <w:bCs/>
        </w:rPr>
        <w:t xml:space="preserve"> </w:t>
      </w:r>
      <w:r w:rsidRPr="00CB6C99">
        <w:rPr>
          <w:rFonts w:cs="Arial"/>
          <w:bCs/>
        </w:rPr>
        <w:t>All costs for supplying, hauling, placing, and brooming the</w:t>
      </w:r>
      <w:r>
        <w:rPr>
          <w:rFonts w:cs="Arial"/>
          <w:bCs/>
        </w:rPr>
        <w:t xml:space="preserve"> </w:t>
      </w:r>
      <w:r w:rsidRPr="00CB6C99">
        <w:rPr>
          <w:rFonts w:cs="Arial"/>
          <w:bCs/>
        </w:rPr>
        <w:t xml:space="preserve">blotting sand </w:t>
      </w:r>
      <w:r>
        <w:rPr>
          <w:rFonts w:cs="Arial"/>
          <w:bCs/>
        </w:rPr>
        <w:t>will</w:t>
      </w:r>
      <w:r w:rsidRPr="00CB6C99">
        <w:rPr>
          <w:rFonts w:cs="Arial"/>
          <w:bCs/>
        </w:rPr>
        <w:t xml:space="preserve"> be incidental to the contract unit price per</w:t>
      </w:r>
      <w:r>
        <w:rPr>
          <w:rFonts w:cs="Arial"/>
          <w:bCs/>
        </w:rPr>
        <w:t xml:space="preserve"> </w:t>
      </w:r>
      <w:r w:rsidRPr="00CB6C99">
        <w:rPr>
          <w:rFonts w:cs="Arial"/>
          <w:bCs/>
        </w:rPr>
        <w:t xml:space="preserve">ton for </w:t>
      </w:r>
      <w:r>
        <w:rPr>
          <w:rFonts w:cs="Arial"/>
          <w:bCs/>
        </w:rPr>
        <w:t>“</w:t>
      </w:r>
      <w:r w:rsidRPr="00CB6C99">
        <w:rPr>
          <w:rFonts w:cs="Arial"/>
          <w:bCs/>
        </w:rPr>
        <w:t>Sand for Fog Seal</w:t>
      </w:r>
      <w:r>
        <w:rPr>
          <w:rFonts w:cs="Arial"/>
          <w:bCs/>
        </w:rPr>
        <w:t>”</w:t>
      </w:r>
      <w:r w:rsidRPr="00CB6C99">
        <w:rPr>
          <w:rFonts w:cs="Arial"/>
          <w:bCs/>
        </w:rPr>
        <w:t>.</w:t>
      </w:r>
    </w:p>
    <w:p w14:paraId="1EBA2E4A" w14:textId="77777777" w:rsidR="00FC1047" w:rsidRDefault="00FC1047" w:rsidP="00FC1047">
      <w:pPr>
        <w:suppressAutoHyphens/>
        <w:rPr>
          <w:rFonts w:cs="Arial"/>
          <w:noProof/>
        </w:rPr>
      </w:pPr>
    </w:p>
    <w:p w14:paraId="678E890C" w14:textId="77777777" w:rsidR="00FC1047" w:rsidRDefault="00FC1047" w:rsidP="00FC1047">
      <w:pPr>
        <w:suppressAutoHyphens/>
        <w:rPr>
          <w:rFonts w:cs="Arial"/>
          <w:noProof/>
        </w:rPr>
      </w:pPr>
    </w:p>
    <w:p w14:paraId="622C8C17" w14:textId="77777777" w:rsidR="00FC1047" w:rsidRDefault="00FC1047" w:rsidP="00FC1047">
      <w:pPr>
        <w:suppressAutoHyphens/>
        <w:rPr>
          <w:rFonts w:cs="Arial"/>
          <w:noProof/>
        </w:rPr>
      </w:pPr>
    </w:p>
    <w:p w14:paraId="62073C6C" w14:textId="77777777" w:rsidR="00FC1047" w:rsidRDefault="00FC1047" w:rsidP="00FC1047">
      <w:pPr>
        <w:suppressAutoHyphens/>
        <w:rPr>
          <w:rFonts w:cs="Arial"/>
          <w:noProof/>
        </w:rPr>
      </w:pPr>
    </w:p>
    <w:p w14:paraId="4AA5F4EB" w14:textId="77777777" w:rsidR="00FC1047" w:rsidRDefault="00FC1047" w:rsidP="00FC1047">
      <w:pPr>
        <w:suppressAutoHyphens/>
        <w:rPr>
          <w:rFonts w:cs="Arial"/>
          <w:noProof/>
        </w:rPr>
      </w:pPr>
    </w:p>
    <w:p w14:paraId="5BB1B49C" w14:textId="77777777" w:rsidR="00FC1047" w:rsidRDefault="00FC1047" w:rsidP="00FC1047">
      <w:pPr>
        <w:suppressAutoHyphens/>
        <w:rPr>
          <w:rFonts w:cs="Arial"/>
          <w:noProof/>
        </w:rPr>
      </w:pPr>
    </w:p>
    <w:p w14:paraId="4B6AAB53" w14:textId="77777777" w:rsidR="00FC1047" w:rsidRDefault="00FC1047" w:rsidP="00FC1047">
      <w:pPr>
        <w:suppressAutoHyphens/>
        <w:rPr>
          <w:rFonts w:cs="Arial"/>
          <w:noProof/>
        </w:rPr>
      </w:pPr>
    </w:p>
    <w:p w14:paraId="563B6325" w14:textId="77777777" w:rsidR="00FC1047" w:rsidRDefault="00FC1047" w:rsidP="00FC1047">
      <w:pPr>
        <w:suppressAutoHyphens/>
        <w:rPr>
          <w:rFonts w:cs="Arial"/>
          <w:noProof/>
        </w:rPr>
      </w:pPr>
    </w:p>
    <w:p w14:paraId="062DFFB6" w14:textId="77777777" w:rsidR="0057727D" w:rsidRDefault="0057727D">
      <w:pPr>
        <w:jc w:val="left"/>
        <w:rPr>
          <w:b/>
          <w:color w:val="auto"/>
          <w:u w:val="single"/>
        </w:rPr>
      </w:pPr>
      <w:r>
        <w:br w:type="page"/>
      </w:r>
    </w:p>
    <w:p w14:paraId="14A1AB38" w14:textId="6EA9E11D" w:rsidR="008D0BDF" w:rsidRPr="00B90D4B" w:rsidRDefault="008D0BDF" w:rsidP="002A7FF8">
      <w:pPr>
        <w:pStyle w:val="Heading2"/>
      </w:pPr>
      <w:bookmarkStart w:id="113" w:name="_Toc241053039"/>
      <w:r w:rsidRPr="00B90D4B">
        <w:lastRenderedPageBreak/>
        <w:t>RATES OF MATERIALS</w:t>
      </w:r>
      <w:bookmarkEnd w:id="113"/>
    </w:p>
    <w:p w14:paraId="19323F10" w14:textId="77777777" w:rsidR="008D0BDF" w:rsidRPr="007B5F9A" w:rsidRDefault="008D0BDF" w:rsidP="008D0BDF">
      <w:pPr>
        <w:jc w:val="left"/>
        <w:rPr>
          <w:rFonts w:cs="Arial"/>
          <w:color w:val="auto"/>
        </w:rPr>
      </w:pPr>
    </w:p>
    <w:p w14:paraId="584DB609" w14:textId="77777777" w:rsidR="00FC5ABB" w:rsidRDefault="008D0BDF" w:rsidP="00317A2E">
      <w:pPr>
        <w:suppressAutoHyphens/>
        <w:ind w:left="720"/>
        <w:rPr>
          <w:color w:val="auto"/>
          <w:szCs w:val="18"/>
          <w:highlight w:val="yellow"/>
        </w:rPr>
      </w:pPr>
      <w:r w:rsidRPr="00A363CB">
        <w:rPr>
          <w:color w:val="auto"/>
          <w:szCs w:val="18"/>
          <w:highlight w:val="yellow"/>
        </w:rPr>
        <w:t>Do not show rates for lengths of less than 500 feet or in transition areas, instead show them in the Table of Additional Quantities.  If multiple sections less than 500 feet have the same rate, then they can be shown in the Rates of Materials, instead of the Table of Additional Quantities.</w:t>
      </w:r>
    </w:p>
    <w:p w14:paraId="37AA19BC" w14:textId="0A78D345" w:rsidR="008D0BDF" w:rsidRPr="00A363CB" w:rsidRDefault="008D0BDF" w:rsidP="00A363CB">
      <w:pPr>
        <w:suppressAutoHyphens/>
        <w:ind w:left="720"/>
        <w:jc w:val="left"/>
        <w:rPr>
          <w:color w:val="auto"/>
          <w:szCs w:val="18"/>
          <w:highlight w:val="yellow"/>
        </w:rPr>
      </w:pPr>
      <w:r w:rsidRPr="00A363CB">
        <w:rPr>
          <w:color w:val="auto"/>
          <w:szCs w:val="18"/>
          <w:highlight w:val="yellow"/>
        </w:rPr>
        <w:t xml:space="preserve"> </w:t>
      </w:r>
    </w:p>
    <w:p w14:paraId="7BFBEB25" w14:textId="77777777" w:rsidR="00FC5ABB" w:rsidRPr="00A363CB" w:rsidRDefault="00FC5ABB" w:rsidP="00317A2E">
      <w:pPr>
        <w:suppressAutoHyphens/>
        <w:ind w:left="720"/>
        <w:rPr>
          <w:color w:val="auto"/>
          <w:szCs w:val="18"/>
          <w:highlight w:val="yellow"/>
        </w:rPr>
      </w:pPr>
      <w:r w:rsidRPr="00A363CB">
        <w:rPr>
          <w:color w:val="auto"/>
          <w:szCs w:val="18"/>
          <w:highlight w:val="yellow"/>
        </w:rPr>
        <w:t>Do not show a Table of Additional Quantities if you do not have any Rates of Materials, instead show a Table of Quantities and list everything.</w:t>
      </w:r>
    </w:p>
    <w:p w14:paraId="13AA21BC" w14:textId="77777777" w:rsidR="008D0BDF" w:rsidRPr="00A363CB" w:rsidRDefault="008D0BDF" w:rsidP="00A363CB">
      <w:pPr>
        <w:suppressAutoHyphens/>
        <w:ind w:left="720"/>
        <w:jc w:val="left"/>
        <w:rPr>
          <w:color w:val="auto"/>
          <w:szCs w:val="18"/>
          <w:highlight w:val="yellow"/>
        </w:rPr>
      </w:pPr>
    </w:p>
    <w:p w14:paraId="00DCD403" w14:textId="0EC96EF1" w:rsidR="008D0BDF" w:rsidRPr="00A363CB" w:rsidRDefault="0094316B" w:rsidP="00317A2E">
      <w:pPr>
        <w:suppressAutoHyphens/>
        <w:ind w:left="720"/>
        <w:rPr>
          <w:color w:val="auto"/>
          <w:szCs w:val="18"/>
          <w:highlight w:val="yellow"/>
        </w:rPr>
      </w:pPr>
      <w:r>
        <w:rPr>
          <w:color w:val="auto"/>
          <w:szCs w:val="18"/>
          <w:highlight w:val="yellow"/>
        </w:rPr>
        <w:t xml:space="preserve">Notes to Designer for </w:t>
      </w:r>
      <w:r w:rsidR="008D0BDF" w:rsidRPr="00A363CB">
        <w:rPr>
          <w:color w:val="auto"/>
          <w:szCs w:val="18"/>
          <w:highlight w:val="yellow"/>
        </w:rPr>
        <w:t>Gravel Shoulders</w:t>
      </w:r>
      <w:r>
        <w:rPr>
          <w:color w:val="auto"/>
          <w:szCs w:val="18"/>
          <w:highlight w:val="yellow"/>
        </w:rPr>
        <w:t>:</w:t>
      </w:r>
    </w:p>
    <w:p w14:paraId="21608FDE" w14:textId="77777777" w:rsidR="0094316B" w:rsidRDefault="0094316B" w:rsidP="00A363CB">
      <w:pPr>
        <w:suppressAutoHyphens/>
        <w:ind w:left="720"/>
        <w:jc w:val="left"/>
        <w:rPr>
          <w:color w:val="auto"/>
          <w:szCs w:val="18"/>
          <w:highlight w:val="yellow"/>
        </w:rPr>
      </w:pPr>
    </w:p>
    <w:p w14:paraId="41C7AD21" w14:textId="60B1D5B6" w:rsidR="008D0BDF" w:rsidRPr="006B19D8" w:rsidRDefault="008D0BDF" w:rsidP="00317A2E">
      <w:pPr>
        <w:pStyle w:val="ListParagraph"/>
        <w:numPr>
          <w:ilvl w:val="0"/>
          <w:numId w:val="32"/>
        </w:numPr>
        <w:suppressAutoHyphens/>
        <w:ind w:left="990" w:hanging="270"/>
        <w:rPr>
          <w:color w:val="auto"/>
          <w:szCs w:val="18"/>
          <w:highlight w:val="yellow"/>
        </w:rPr>
      </w:pPr>
      <w:r w:rsidRPr="006B19D8">
        <w:rPr>
          <w:color w:val="auto"/>
          <w:szCs w:val="18"/>
          <w:highlight w:val="yellow"/>
        </w:rPr>
        <w:t>If distance between 2 superelevated curves is 300 feet or less, surface the shoulders between the superelevated curves with asphalt.</w:t>
      </w:r>
    </w:p>
    <w:p w14:paraId="24499F3F" w14:textId="77777777" w:rsidR="008D0BDF" w:rsidRPr="00A363CB" w:rsidRDefault="008D0BDF" w:rsidP="00A363CB">
      <w:pPr>
        <w:suppressAutoHyphens/>
        <w:ind w:left="720"/>
        <w:jc w:val="left"/>
        <w:rPr>
          <w:color w:val="auto"/>
          <w:szCs w:val="18"/>
          <w:highlight w:val="yellow"/>
        </w:rPr>
      </w:pPr>
    </w:p>
    <w:p w14:paraId="376F045C" w14:textId="41751BA0" w:rsidR="008D0BDF" w:rsidRDefault="008D0BDF" w:rsidP="00317A2E">
      <w:pPr>
        <w:pStyle w:val="ListParagraph"/>
        <w:numPr>
          <w:ilvl w:val="0"/>
          <w:numId w:val="32"/>
        </w:numPr>
        <w:suppressAutoHyphens/>
        <w:ind w:left="990" w:hanging="270"/>
        <w:rPr>
          <w:color w:val="auto"/>
          <w:szCs w:val="18"/>
          <w:highlight w:val="yellow"/>
        </w:rPr>
      </w:pPr>
      <w:r w:rsidRPr="006B19D8">
        <w:rPr>
          <w:color w:val="auto"/>
          <w:szCs w:val="18"/>
          <w:highlight w:val="yellow"/>
        </w:rPr>
        <w:t xml:space="preserve">If </w:t>
      </w:r>
      <w:r w:rsidR="00D955F9" w:rsidRPr="006B19D8">
        <w:rPr>
          <w:color w:val="auto"/>
          <w:szCs w:val="18"/>
          <w:highlight w:val="yellow"/>
        </w:rPr>
        <w:t>the grade</w:t>
      </w:r>
      <w:r w:rsidRPr="006B19D8">
        <w:rPr>
          <w:color w:val="auto"/>
          <w:szCs w:val="18"/>
          <w:highlight w:val="yellow"/>
        </w:rPr>
        <w:t xml:space="preserve"> is 5 percent or greater, surface the shoulder with asphalt concrete.</w:t>
      </w:r>
    </w:p>
    <w:p w14:paraId="6F71FC21" w14:textId="77777777" w:rsidR="006B19D8" w:rsidRPr="006B19D8" w:rsidRDefault="006B19D8" w:rsidP="006B19D8">
      <w:pPr>
        <w:pStyle w:val="ListParagraph"/>
        <w:rPr>
          <w:color w:val="auto"/>
          <w:szCs w:val="18"/>
          <w:highlight w:val="yellow"/>
        </w:rPr>
      </w:pPr>
    </w:p>
    <w:p w14:paraId="71BD96E4" w14:textId="4B408AA6" w:rsidR="008D0BDF" w:rsidRPr="00A363CB" w:rsidRDefault="008D0BDF" w:rsidP="00317A2E">
      <w:pPr>
        <w:suppressAutoHyphens/>
        <w:ind w:left="720"/>
        <w:rPr>
          <w:color w:val="auto"/>
          <w:szCs w:val="18"/>
          <w:highlight w:val="yellow"/>
        </w:rPr>
      </w:pPr>
      <w:r w:rsidRPr="00A363CB">
        <w:rPr>
          <w:color w:val="auto"/>
          <w:szCs w:val="18"/>
          <w:highlight w:val="yellow"/>
        </w:rPr>
        <w:t>Use the following format when plans are done in the SECTION</w:t>
      </w:r>
      <w:r w:rsidR="00317A2E">
        <w:rPr>
          <w:color w:val="auto"/>
          <w:szCs w:val="18"/>
          <w:highlight w:val="yellow"/>
        </w:rPr>
        <w:t xml:space="preserve"> </w:t>
      </w:r>
      <w:r w:rsidRPr="00A363CB">
        <w:rPr>
          <w:color w:val="auto"/>
          <w:szCs w:val="18"/>
          <w:highlight w:val="yellow"/>
        </w:rPr>
        <w:t>METHOD</w:t>
      </w:r>
    </w:p>
    <w:p w14:paraId="1152AC1B" w14:textId="77777777" w:rsidR="008D0BDF" w:rsidRPr="00B90D4B" w:rsidRDefault="008D0BDF" w:rsidP="008D0BDF">
      <w:pPr>
        <w:jc w:val="left"/>
        <w:rPr>
          <w:rFonts w:cs="Arial"/>
          <w:color w:val="auto"/>
        </w:rPr>
      </w:pPr>
    </w:p>
    <w:p w14:paraId="2BA14447" w14:textId="77777777" w:rsidR="008D0BDF" w:rsidRPr="00B90D4B" w:rsidRDefault="008D0BDF" w:rsidP="00F81F40">
      <w:pPr>
        <w:rPr>
          <w:rFonts w:cs="Arial"/>
          <w:color w:val="auto"/>
        </w:rPr>
      </w:pPr>
      <w:r w:rsidRPr="00B90D4B">
        <w:rPr>
          <w:rFonts w:cs="Arial"/>
          <w:color w:val="auto"/>
        </w:rPr>
        <w:t>The Estimate of Surfacing Quantities is based on the following quantities of materials per mile.</w:t>
      </w:r>
    </w:p>
    <w:p w14:paraId="5FAFE522" w14:textId="79F6310D" w:rsidR="00EB06F5" w:rsidRDefault="00EB06F5" w:rsidP="00EB06F5">
      <w:pPr>
        <w:ind w:left="2880" w:firstLine="720"/>
        <w:jc w:val="left"/>
        <w:rPr>
          <w:rFonts w:cs="Arial"/>
          <w:color w:val="auto"/>
        </w:rPr>
      </w:pPr>
      <w:r w:rsidRPr="00EB3816">
        <w:rPr>
          <w:rFonts w:cs="Arial"/>
          <w:color w:val="auto"/>
          <w:highlight w:val="yellow"/>
        </w:rPr>
        <w:t>OR</w:t>
      </w:r>
    </w:p>
    <w:p w14:paraId="07A7EBC2" w14:textId="77777777" w:rsidR="00D74404" w:rsidRPr="00B90D4B" w:rsidRDefault="00D74404" w:rsidP="008D0BDF">
      <w:pPr>
        <w:jc w:val="left"/>
        <w:rPr>
          <w:rFonts w:cs="Arial"/>
          <w:color w:val="auto"/>
        </w:rPr>
      </w:pPr>
    </w:p>
    <w:p w14:paraId="79A9A111" w14:textId="77777777" w:rsidR="008D0BDF" w:rsidRPr="00B90D4B" w:rsidRDefault="008D0BDF" w:rsidP="00F81F40">
      <w:pPr>
        <w:rPr>
          <w:rFonts w:cs="Arial"/>
          <w:color w:val="auto"/>
        </w:rPr>
      </w:pPr>
      <w:r w:rsidRPr="00B90D4B">
        <w:rPr>
          <w:rFonts w:cs="Arial"/>
          <w:color w:val="auto"/>
        </w:rPr>
        <w:t>The Estimate of Surfacing Quantities is based on the following quantities of materials per station.</w:t>
      </w:r>
    </w:p>
    <w:p w14:paraId="7B95045B" w14:textId="264DBF72" w:rsidR="00EB3816" w:rsidRDefault="00EB3816" w:rsidP="00EB3816">
      <w:pPr>
        <w:jc w:val="left"/>
        <w:rPr>
          <w:rFonts w:cs="Arial"/>
          <w:color w:val="auto"/>
        </w:rPr>
      </w:pPr>
    </w:p>
    <w:p w14:paraId="0FB64E49" w14:textId="77777777" w:rsidR="001E7332" w:rsidRDefault="001E7332" w:rsidP="00EB3816">
      <w:pPr>
        <w:jc w:val="left"/>
        <w:rPr>
          <w:rFonts w:cs="Arial"/>
          <w:color w:val="auto"/>
        </w:rPr>
      </w:pPr>
    </w:p>
    <w:p w14:paraId="6DB6D06F" w14:textId="6A7DFAD0" w:rsidR="008D0BDF" w:rsidRPr="00EB3816" w:rsidRDefault="008D0BDF" w:rsidP="00F81F40">
      <w:pPr>
        <w:suppressAutoHyphens/>
        <w:ind w:left="720"/>
        <w:rPr>
          <w:rFonts w:cs="Arial"/>
          <w:color w:val="auto"/>
          <w:highlight w:val="yellow"/>
        </w:rPr>
      </w:pPr>
      <w:r w:rsidRPr="00A363CB">
        <w:rPr>
          <w:color w:val="auto"/>
          <w:szCs w:val="18"/>
          <w:highlight w:val="yellow"/>
        </w:rPr>
        <w:t>Use the following format when plans are done in the NON-SECTION METHOD</w:t>
      </w:r>
    </w:p>
    <w:p w14:paraId="196714C8" w14:textId="77777777" w:rsidR="008D0BDF" w:rsidRPr="00B90D4B" w:rsidRDefault="008D0BDF" w:rsidP="008D0BDF">
      <w:pPr>
        <w:jc w:val="left"/>
        <w:rPr>
          <w:rFonts w:cs="Arial"/>
          <w:color w:val="auto"/>
        </w:rPr>
      </w:pPr>
    </w:p>
    <w:p w14:paraId="22950A36" w14:textId="77777777" w:rsidR="008D0BDF" w:rsidRPr="00B90D4B" w:rsidRDefault="008D0BDF" w:rsidP="00F81F40">
      <w:pPr>
        <w:rPr>
          <w:rFonts w:cs="Arial"/>
          <w:color w:val="auto"/>
        </w:rPr>
      </w:pPr>
      <w:r w:rsidRPr="00B90D4B">
        <w:rPr>
          <w:rFonts w:cs="Arial"/>
          <w:color w:val="auto"/>
        </w:rPr>
        <w:t>The Estimate of Quantities is based on the following quantities of materials per mile.</w:t>
      </w:r>
    </w:p>
    <w:p w14:paraId="4AB56D05" w14:textId="09878625" w:rsidR="008D0BDF" w:rsidRDefault="00EB06F5" w:rsidP="008D0BDF">
      <w:pPr>
        <w:jc w:val="left"/>
        <w:rPr>
          <w:rFonts w:cs="Arial"/>
          <w:color w:val="auto"/>
        </w:rPr>
      </w:pPr>
      <w:r>
        <w:rPr>
          <w:rFonts w:cs="Arial"/>
          <w:color w:val="auto"/>
        </w:rPr>
        <w:tab/>
      </w:r>
      <w:r>
        <w:rPr>
          <w:rFonts w:cs="Arial"/>
          <w:color w:val="auto"/>
        </w:rPr>
        <w:tab/>
      </w:r>
      <w:r>
        <w:rPr>
          <w:rFonts w:cs="Arial"/>
          <w:color w:val="auto"/>
        </w:rPr>
        <w:tab/>
      </w:r>
      <w:r>
        <w:rPr>
          <w:rFonts w:cs="Arial"/>
          <w:color w:val="auto"/>
        </w:rPr>
        <w:tab/>
      </w:r>
      <w:r>
        <w:rPr>
          <w:rFonts w:cs="Arial"/>
          <w:color w:val="auto"/>
        </w:rPr>
        <w:tab/>
      </w:r>
      <w:r w:rsidRPr="00EB3816">
        <w:rPr>
          <w:rFonts w:cs="Arial"/>
          <w:color w:val="auto"/>
          <w:highlight w:val="yellow"/>
        </w:rPr>
        <w:t>OR</w:t>
      </w:r>
    </w:p>
    <w:p w14:paraId="2F31FF93" w14:textId="77777777" w:rsidR="00EB06F5" w:rsidRPr="00B90D4B" w:rsidRDefault="00EB06F5" w:rsidP="008D0BDF">
      <w:pPr>
        <w:jc w:val="left"/>
        <w:rPr>
          <w:rFonts w:cs="Arial"/>
          <w:color w:val="auto"/>
        </w:rPr>
      </w:pPr>
    </w:p>
    <w:p w14:paraId="2D242385" w14:textId="77777777" w:rsidR="008D0BDF" w:rsidRPr="00B90D4B" w:rsidRDefault="008D0BDF" w:rsidP="00F81F40">
      <w:pPr>
        <w:rPr>
          <w:rFonts w:cs="Arial"/>
          <w:color w:val="auto"/>
        </w:rPr>
      </w:pPr>
      <w:r w:rsidRPr="00B90D4B">
        <w:rPr>
          <w:rFonts w:cs="Arial"/>
          <w:color w:val="auto"/>
        </w:rPr>
        <w:t>The Estimate of Quantities is based on the following quantities of materials per station.</w:t>
      </w:r>
    </w:p>
    <w:p w14:paraId="5E7382D3" w14:textId="124851D7" w:rsidR="008D0BDF" w:rsidRDefault="008D0BDF" w:rsidP="008D0BDF">
      <w:pPr>
        <w:jc w:val="left"/>
        <w:rPr>
          <w:rFonts w:cs="Arial"/>
          <w:color w:val="auto"/>
        </w:rPr>
      </w:pPr>
    </w:p>
    <w:p w14:paraId="7B785236" w14:textId="6276FF00" w:rsidR="004A2940" w:rsidRPr="003D4E17" w:rsidRDefault="004A2940" w:rsidP="008D0BDF">
      <w:pPr>
        <w:jc w:val="left"/>
        <w:rPr>
          <w:rFonts w:cs="Arial"/>
          <w:color w:val="E10000"/>
          <w:u w:val="single"/>
        </w:rPr>
      </w:pPr>
      <w:r w:rsidRPr="003D4E17">
        <w:rPr>
          <w:rFonts w:cs="Arial"/>
          <w:color w:val="E10000"/>
          <w:u w:val="single"/>
        </w:rPr>
        <w:t>TYPICAL SECTION TITLE</w:t>
      </w:r>
    </w:p>
    <w:p w14:paraId="0A218ADB" w14:textId="43D89D98" w:rsidR="004A2940" w:rsidRPr="007B5F9A" w:rsidRDefault="004A2940" w:rsidP="008D0BDF">
      <w:pPr>
        <w:jc w:val="left"/>
        <w:rPr>
          <w:rFonts w:cs="Arial"/>
          <w:b/>
          <w:bCs/>
          <w:color w:val="E10000"/>
          <w:u w:val="single"/>
        </w:rPr>
      </w:pPr>
    </w:p>
    <w:p w14:paraId="1B7C424A" w14:textId="2A954086" w:rsidR="00D70C30" w:rsidRPr="00862430" w:rsidRDefault="004A2940" w:rsidP="008D0BDF">
      <w:pPr>
        <w:jc w:val="left"/>
        <w:rPr>
          <w:rFonts w:cs="Arial"/>
          <w:color w:val="E10000"/>
          <w:u w:val="single"/>
        </w:rPr>
      </w:pPr>
      <w:r w:rsidRPr="007B5F9A">
        <w:rPr>
          <w:rFonts w:cs="Arial"/>
          <w:b/>
          <w:bCs/>
          <w:color w:val="E10000"/>
        </w:rPr>
        <w:tab/>
      </w:r>
      <w:r w:rsidRPr="00862430">
        <w:rPr>
          <w:rFonts w:cs="Arial"/>
          <w:color w:val="E10000"/>
        </w:rPr>
        <w:t xml:space="preserve">Sta. </w:t>
      </w:r>
      <w:r w:rsidRPr="00862430">
        <w:rPr>
          <w:rFonts w:cs="Arial"/>
          <w:color w:val="E10000"/>
          <w:u w:val="single"/>
        </w:rPr>
        <w:t>XX+XX.XX</w:t>
      </w:r>
      <w:r w:rsidRPr="00862430">
        <w:rPr>
          <w:rFonts w:cs="Arial"/>
          <w:color w:val="E10000"/>
        </w:rPr>
        <w:t xml:space="preserve"> to Sta. </w:t>
      </w:r>
      <w:r w:rsidRPr="00862430">
        <w:rPr>
          <w:rFonts w:cs="Arial"/>
          <w:color w:val="E10000"/>
          <w:u w:val="single"/>
        </w:rPr>
        <w:t>XX+XX.XX</w:t>
      </w:r>
    </w:p>
    <w:p w14:paraId="3AD90D7A" w14:textId="40F3EB6A" w:rsidR="004A2940" w:rsidRPr="007B5F9A" w:rsidRDefault="004A2940" w:rsidP="008D0BDF">
      <w:pPr>
        <w:jc w:val="left"/>
        <w:rPr>
          <w:rFonts w:cs="Arial"/>
          <w:color w:val="E10000"/>
        </w:rPr>
      </w:pPr>
      <w:r w:rsidRPr="00862430">
        <w:rPr>
          <w:rFonts w:cs="Arial"/>
          <w:color w:val="E10000"/>
        </w:rPr>
        <w:tab/>
        <w:t xml:space="preserve">Sta. </w:t>
      </w:r>
      <w:r w:rsidRPr="00862430">
        <w:rPr>
          <w:rFonts w:cs="Arial"/>
          <w:color w:val="E10000"/>
          <w:u w:val="single"/>
        </w:rPr>
        <w:t>XX+XX.XX</w:t>
      </w:r>
      <w:r w:rsidRPr="00862430">
        <w:rPr>
          <w:rFonts w:cs="Arial"/>
          <w:color w:val="E10000"/>
        </w:rPr>
        <w:t xml:space="preserve"> to Sta. </w:t>
      </w:r>
      <w:r w:rsidRPr="00862430">
        <w:rPr>
          <w:rFonts w:cs="Arial"/>
          <w:color w:val="E10000"/>
          <w:u w:val="single"/>
        </w:rPr>
        <w:t>XX+XX.XX</w:t>
      </w:r>
    </w:p>
    <w:p w14:paraId="55479917" w14:textId="77777777" w:rsidR="004A2940" w:rsidRDefault="004A2940" w:rsidP="008D0BDF">
      <w:pPr>
        <w:jc w:val="left"/>
        <w:rPr>
          <w:rFonts w:cs="Arial"/>
          <w:color w:val="auto"/>
        </w:rPr>
      </w:pPr>
    </w:p>
    <w:p w14:paraId="39595151" w14:textId="5718ADD9" w:rsidR="008D0BDF" w:rsidRPr="00A363CB" w:rsidRDefault="008D0BDF" w:rsidP="00F81F40">
      <w:pPr>
        <w:suppressAutoHyphens/>
        <w:ind w:left="720"/>
        <w:rPr>
          <w:color w:val="auto"/>
          <w:szCs w:val="18"/>
          <w:highlight w:val="yellow"/>
        </w:rPr>
      </w:pPr>
      <w:r w:rsidRPr="00A363CB">
        <w:rPr>
          <w:color w:val="auto"/>
          <w:szCs w:val="18"/>
          <w:highlight w:val="yellow"/>
        </w:rPr>
        <w:t>Gravel Cushion can be changed to Base Course or</w:t>
      </w:r>
      <w:r w:rsidR="00F81F40">
        <w:rPr>
          <w:color w:val="auto"/>
          <w:szCs w:val="18"/>
          <w:highlight w:val="yellow"/>
        </w:rPr>
        <w:t xml:space="preserve"> </w:t>
      </w:r>
      <w:r w:rsidRPr="00A363CB">
        <w:rPr>
          <w:color w:val="auto"/>
          <w:szCs w:val="18"/>
          <w:highlight w:val="yellow"/>
        </w:rPr>
        <w:t>Gravel Surfacing depending on what is being placed.</w:t>
      </w:r>
    </w:p>
    <w:p w14:paraId="32916F70" w14:textId="77777777" w:rsidR="008D0BDF" w:rsidRPr="00A363CB" w:rsidRDefault="008D0BDF" w:rsidP="00A363CB">
      <w:pPr>
        <w:suppressAutoHyphens/>
        <w:ind w:left="720"/>
        <w:jc w:val="left"/>
        <w:rPr>
          <w:color w:val="auto"/>
          <w:szCs w:val="18"/>
          <w:highlight w:val="yellow"/>
        </w:rPr>
      </w:pPr>
    </w:p>
    <w:p w14:paraId="3B2BBAB9" w14:textId="440F4563" w:rsidR="008D0BDF" w:rsidRPr="00A363CB" w:rsidRDefault="008D0BDF" w:rsidP="00F81F40">
      <w:pPr>
        <w:suppressAutoHyphens/>
        <w:ind w:left="720"/>
        <w:rPr>
          <w:color w:val="auto"/>
          <w:szCs w:val="18"/>
          <w:highlight w:val="yellow"/>
        </w:rPr>
      </w:pPr>
      <w:r w:rsidRPr="00A363CB">
        <w:rPr>
          <w:color w:val="auto"/>
          <w:szCs w:val="18"/>
          <w:highlight w:val="yellow"/>
        </w:rPr>
        <w:t>Note: Do not show rate for Water when total quantity is less</w:t>
      </w:r>
      <w:r w:rsidR="00F81F40">
        <w:rPr>
          <w:color w:val="auto"/>
          <w:szCs w:val="18"/>
          <w:highlight w:val="yellow"/>
        </w:rPr>
        <w:t xml:space="preserve"> </w:t>
      </w:r>
      <w:r w:rsidRPr="00A363CB">
        <w:rPr>
          <w:color w:val="auto"/>
          <w:szCs w:val="18"/>
          <w:highlight w:val="yellow"/>
        </w:rPr>
        <w:t>than 100 MGal.</w:t>
      </w:r>
    </w:p>
    <w:p w14:paraId="17A70CEC" w14:textId="28D34859" w:rsidR="008D0BDF" w:rsidRDefault="008D0BDF" w:rsidP="008D0BDF">
      <w:pPr>
        <w:jc w:val="left"/>
        <w:rPr>
          <w:rFonts w:cs="Arial"/>
          <w:color w:val="auto"/>
          <w:spacing w:val="-3"/>
        </w:rPr>
      </w:pPr>
    </w:p>
    <w:p w14:paraId="7EA778AC" w14:textId="76D0C3CA" w:rsidR="008D0BDF" w:rsidRPr="00B90D4B" w:rsidRDefault="008D0BDF" w:rsidP="008D0BDF">
      <w:pPr>
        <w:jc w:val="left"/>
        <w:rPr>
          <w:rFonts w:cs="Arial"/>
          <w:color w:val="auto"/>
        </w:rPr>
      </w:pPr>
      <w:r w:rsidRPr="003D4E17">
        <w:rPr>
          <w:rFonts w:cs="Arial"/>
          <w:color w:val="E10000"/>
          <w:u w:val="single"/>
        </w:rPr>
        <w:t>Gravel Cushion, Salvaged or Gravel Cushion</w:t>
      </w:r>
      <w:r w:rsidRPr="00B90D4B">
        <w:rPr>
          <w:rFonts w:cs="Arial"/>
          <w:color w:val="auto"/>
          <w:spacing w:val="-3"/>
        </w:rPr>
        <w:t xml:space="preserve"> </w:t>
      </w:r>
      <w:r w:rsidRPr="003D4E17">
        <w:rPr>
          <w:rFonts w:cs="Arial"/>
          <w:color w:val="E10000"/>
        </w:rPr>
        <w:t>xx.x</w:t>
      </w:r>
      <w:r w:rsidRPr="00B90D4B">
        <w:rPr>
          <w:rFonts w:cs="Arial"/>
          <w:color w:val="auto"/>
        </w:rPr>
        <w:t xml:space="preserve"> tons</w:t>
      </w:r>
    </w:p>
    <w:p w14:paraId="79CD4E80" w14:textId="77777777" w:rsidR="008D0BDF" w:rsidRPr="00B90D4B" w:rsidRDefault="008D0BDF" w:rsidP="008D0BDF">
      <w:pPr>
        <w:jc w:val="left"/>
        <w:rPr>
          <w:rFonts w:cs="Arial"/>
          <w:color w:val="auto"/>
        </w:rPr>
      </w:pPr>
    </w:p>
    <w:p w14:paraId="5449739E" w14:textId="77777777" w:rsidR="008D0BDF" w:rsidRPr="00B90D4B" w:rsidRDefault="008D0BDF" w:rsidP="00F310A4">
      <w:pPr>
        <w:rPr>
          <w:rFonts w:cs="Arial"/>
          <w:color w:val="auto"/>
        </w:rPr>
      </w:pPr>
      <w:r w:rsidRPr="00B90D4B">
        <w:rPr>
          <w:rFonts w:cs="Arial"/>
          <w:color w:val="auto"/>
        </w:rPr>
        <w:t xml:space="preserve">Water for Granular Material at the rate of </w:t>
      </w:r>
      <w:r w:rsidR="000D1468" w:rsidRPr="003D4E17">
        <w:rPr>
          <w:rFonts w:cs="Arial"/>
          <w:color w:val="E10000"/>
        </w:rPr>
        <w:t>_____</w:t>
      </w:r>
      <w:r w:rsidRPr="00B90D4B">
        <w:rPr>
          <w:rFonts w:cs="Arial"/>
          <w:color w:val="auto"/>
        </w:rPr>
        <w:t xml:space="preserve"> MGal</w:t>
      </w:r>
    </w:p>
    <w:p w14:paraId="20E55CA0" w14:textId="77777777" w:rsidR="008D0BDF" w:rsidRPr="00B90D4B" w:rsidRDefault="008D0BDF" w:rsidP="008D0BDF">
      <w:pPr>
        <w:jc w:val="left"/>
        <w:rPr>
          <w:rFonts w:cs="Arial"/>
          <w:color w:val="auto"/>
        </w:rPr>
      </w:pPr>
    </w:p>
    <w:p w14:paraId="1A1F3301" w14:textId="77777777" w:rsidR="008D0BDF" w:rsidRPr="00EB3816" w:rsidRDefault="008D0BDF" w:rsidP="008D0BDF">
      <w:pPr>
        <w:jc w:val="left"/>
        <w:rPr>
          <w:rFonts w:cs="Arial"/>
          <w:color w:val="auto"/>
        </w:rPr>
      </w:pP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bookmarkStart w:id="114" w:name="_Hlk78358201"/>
      <w:r w:rsidRPr="00EB3816">
        <w:rPr>
          <w:rFonts w:cs="Arial"/>
          <w:color w:val="auto"/>
          <w:highlight w:val="yellow"/>
        </w:rPr>
        <w:t>OR</w:t>
      </w:r>
      <w:bookmarkEnd w:id="114"/>
    </w:p>
    <w:p w14:paraId="39F46EC7" w14:textId="77777777" w:rsidR="008D0BDF" w:rsidRPr="00B90D4B" w:rsidRDefault="008D0BDF" w:rsidP="008D0BDF">
      <w:pPr>
        <w:jc w:val="left"/>
        <w:rPr>
          <w:rFonts w:cs="Arial"/>
          <w:color w:val="auto"/>
        </w:rPr>
      </w:pPr>
    </w:p>
    <w:p w14:paraId="714A91B8" w14:textId="77777777" w:rsidR="008D0BDF" w:rsidRPr="00B90D4B" w:rsidRDefault="008D0BDF" w:rsidP="00F310A4">
      <w:pPr>
        <w:rPr>
          <w:rFonts w:cs="Arial"/>
          <w:color w:val="auto"/>
        </w:rPr>
      </w:pPr>
      <w:r w:rsidRPr="00B90D4B">
        <w:rPr>
          <w:rFonts w:cs="Arial"/>
          <w:color w:val="auto"/>
          <w:spacing w:val="-3"/>
        </w:rPr>
        <w:t xml:space="preserve">Gravel Cushion, Salvaged Material </w:t>
      </w:r>
      <w:r w:rsidR="000D1468" w:rsidRPr="003D4E17">
        <w:rPr>
          <w:rFonts w:cs="Arial"/>
          <w:color w:val="E10000"/>
        </w:rPr>
        <w:t>_____</w:t>
      </w:r>
      <w:r w:rsidRPr="00B90D4B">
        <w:rPr>
          <w:rFonts w:cs="Arial"/>
          <w:color w:val="auto"/>
        </w:rPr>
        <w:t xml:space="preserve"> tons</w:t>
      </w:r>
    </w:p>
    <w:p w14:paraId="54C54058" w14:textId="77777777" w:rsidR="008D0BDF" w:rsidRPr="00B90D4B" w:rsidRDefault="008D0BDF" w:rsidP="008D0BDF">
      <w:pPr>
        <w:jc w:val="left"/>
        <w:rPr>
          <w:rFonts w:cs="Arial"/>
          <w:color w:val="auto"/>
        </w:rPr>
      </w:pPr>
    </w:p>
    <w:p w14:paraId="2E425D97" w14:textId="77777777" w:rsidR="008D0BDF" w:rsidRPr="00B90D4B" w:rsidRDefault="008D0BDF" w:rsidP="00F310A4">
      <w:pPr>
        <w:rPr>
          <w:rFonts w:cs="Arial"/>
          <w:color w:val="auto"/>
        </w:rPr>
      </w:pPr>
      <w:r w:rsidRPr="00B90D4B">
        <w:rPr>
          <w:rFonts w:cs="Arial"/>
          <w:color w:val="auto"/>
        </w:rPr>
        <w:t xml:space="preserve">Water for Granular Material at the rate of </w:t>
      </w:r>
      <w:r w:rsidRPr="003D4E17">
        <w:rPr>
          <w:rFonts w:cs="Arial"/>
          <w:color w:val="E10000"/>
        </w:rPr>
        <w:t>xx.x</w:t>
      </w:r>
      <w:r w:rsidRPr="00B90D4B">
        <w:rPr>
          <w:rFonts w:cs="Arial"/>
          <w:color w:val="00B0F0"/>
        </w:rPr>
        <w:t xml:space="preserve"> </w:t>
      </w:r>
      <w:r w:rsidRPr="00B90D4B">
        <w:rPr>
          <w:rFonts w:cs="Arial"/>
          <w:color w:val="auto"/>
        </w:rPr>
        <w:t>MGal</w:t>
      </w:r>
    </w:p>
    <w:p w14:paraId="5BDEAE0F" w14:textId="77777777" w:rsidR="00C67A8B" w:rsidRDefault="00C67A8B" w:rsidP="008D0BDF">
      <w:pPr>
        <w:jc w:val="left"/>
        <w:rPr>
          <w:rFonts w:cs="Arial"/>
          <w:color w:val="auto"/>
        </w:rPr>
      </w:pPr>
    </w:p>
    <w:p w14:paraId="6D6C8689" w14:textId="34F04EBC" w:rsidR="008D0BDF" w:rsidRPr="00EB3816" w:rsidRDefault="008D0BDF" w:rsidP="0043346A">
      <w:pPr>
        <w:ind w:left="2160" w:firstLine="720"/>
        <w:jc w:val="left"/>
        <w:rPr>
          <w:rFonts w:cs="Arial"/>
          <w:color w:val="auto"/>
        </w:rPr>
      </w:pPr>
      <w:r w:rsidRPr="00EB3816">
        <w:rPr>
          <w:rFonts w:cs="Arial"/>
          <w:color w:val="auto"/>
          <w:highlight w:val="yellow"/>
        </w:rPr>
        <w:t>OR</w:t>
      </w:r>
    </w:p>
    <w:p w14:paraId="1E581B7D" w14:textId="77777777" w:rsidR="00C67A8B" w:rsidRDefault="00C67A8B" w:rsidP="008D0BDF">
      <w:pPr>
        <w:jc w:val="left"/>
        <w:rPr>
          <w:rFonts w:cs="Arial"/>
          <w:color w:val="auto"/>
          <w:spacing w:val="-3"/>
        </w:rPr>
      </w:pPr>
    </w:p>
    <w:p w14:paraId="6F62F31B" w14:textId="2701D058" w:rsidR="008D0BDF" w:rsidRPr="00B90D4B" w:rsidRDefault="008D0BDF" w:rsidP="00F310A4">
      <w:pPr>
        <w:rPr>
          <w:rFonts w:cs="Arial"/>
          <w:color w:val="auto"/>
        </w:rPr>
      </w:pPr>
      <w:r w:rsidRPr="00B90D4B">
        <w:rPr>
          <w:rFonts w:cs="Arial"/>
          <w:color w:val="auto"/>
          <w:spacing w:val="-3"/>
        </w:rPr>
        <w:t xml:space="preserve">Gravel Cushion </w:t>
      </w:r>
      <w:r w:rsidR="000D1468" w:rsidRPr="003D4E17">
        <w:rPr>
          <w:rFonts w:cs="Arial"/>
          <w:color w:val="E10000"/>
        </w:rPr>
        <w:t>_____</w:t>
      </w:r>
      <w:r w:rsidRPr="00B90D4B">
        <w:rPr>
          <w:rFonts w:cs="Arial"/>
          <w:color w:val="auto"/>
        </w:rPr>
        <w:t xml:space="preserve"> tons</w:t>
      </w:r>
    </w:p>
    <w:p w14:paraId="42154D04" w14:textId="77777777" w:rsidR="008D0BDF" w:rsidRPr="00B90D4B" w:rsidRDefault="008D0BDF" w:rsidP="00F310A4">
      <w:pPr>
        <w:rPr>
          <w:rFonts w:cs="Arial"/>
          <w:color w:val="auto"/>
        </w:rPr>
      </w:pPr>
    </w:p>
    <w:p w14:paraId="4638762F" w14:textId="77777777" w:rsidR="008D0BDF" w:rsidRPr="00B90D4B" w:rsidRDefault="008D0BDF" w:rsidP="00F310A4">
      <w:pPr>
        <w:rPr>
          <w:rFonts w:cs="Arial"/>
          <w:color w:val="auto"/>
        </w:rPr>
      </w:pPr>
      <w:r w:rsidRPr="00B90D4B">
        <w:rPr>
          <w:rFonts w:cs="Arial"/>
          <w:color w:val="auto"/>
        </w:rPr>
        <w:t xml:space="preserve">Water for Granular Material at the rate of </w:t>
      </w:r>
      <w:r w:rsidRPr="003D4E17">
        <w:rPr>
          <w:rFonts w:cs="Arial"/>
          <w:color w:val="E10000"/>
        </w:rPr>
        <w:t>xx.x</w:t>
      </w:r>
      <w:r w:rsidRPr="00B90D4B">
        <w:rPr>
          <w:rFonts w:cs="Arial"/>
          <w:color w:val="auto"/>
        </w:rPr>
        <w:t xml:space="preserve"> MGal</w:t>
      </w:r>
    </w:p>
    <w:p w14:paraId="0085F3AC" w14:textId="77777777" w:rsidR="00847876" w:rsidRDefault="00847876" w:rsidP="00F310A4">
      <w:pPr>
        <w:suppressAutoHyphens/>
        <w:rPr>
          <w:rFonts w:cs="Arial"/>
          <w:color w:val="auto"/>
          <w:spacing w:val="-3"/>
        </w:rPr>
      </w:pPr>
    </w:p>
    <w:p w14:paraId="381A33FB" w14:textId="4D098025" w:rsidR="008D0BDF" w:rsidRPr="00B90D4B" w:rsidRDefault="008D0BDF" w:rsidP="00F310A4">
      <w:pPr>
        <w:suppressAutoHyphens/>
        <w:rPr>
          <w:rFonts w:cs="Arial"/>
          <w:color w:val="auto"/>
          <w:spacing w:val="-3"/>
        </w:rPr>
      </w:pPr>
      <w:r w:rsidRPr="00B90D4B">
        <w:rPr>
          <w:rFonts w:cs="Arial"/>
          <w:color w:val="auto"/>
          <w:spacing w:val="-3"/>
        </w:rPr>
        <w:t xml:space="preserve">MC-70 Asphalt for Prime at the Rate of </w:t>
      </w:r>
      <w:r w:rsidRPr="003D4E17">
        <w:rPr>
          <w:rFonts w:cs="Arial"/>
          <w:color w:val="E10000"/>
        </w:rPr>
        <w:t>xx.x</w:t>
      </w:r>
      <w:r w:rsidRPr="00B90D4B">
        <w:rPr>
          <w:rFonts w:cs="Arial"/>
          <w:color w:val="00B0F0"/>
          <w:spacing w:val="-3"/>
        </w:rPr>
        <w:t xml:space="preserve"> </w:t>
      </w:r>
      <w:r w:rsidRPr="00B90D4B">
        <w:rPr>
          <w:rFonts w:cs="Arial"/>
          <w:color w:val="auto"/>
          <w:spacing w:val="-3"/>
        </w:rPr>
        <w:t xml:space="preserve">ton applied </w:t>
      </w:r>
      <w:r w:rsidRPr="003D4E17">
        <w:rPr>
          <w:rFonts w:cs="Arial"/>
          <w:color w:val="E10000"/>
        </w:rPr>
        <w:t>xx.x</w:t>
      </w:r>
      <w:r w:rsidRPr="00B90D4B">
        <w:rPr>
          <w:rFonts w:cs="Arial"/>
          <w:color w:val="auto"/>
          <w:spacing w:val="-3"/>
        </w:rPr>
        <w:t xml:space="preserve"> feet wide</w:t>
      </w:r>
    </w:p>
    <w:p w14:paraId="6048F029" w14:textId="77777777" w:rsidR="008D0BDF" w:rsidRPr="00B90D4B" w:rsidRDefault="008D0BDF" w:rsidP="00F310A4">
      <w:pPr>
        <w:suppressAutoHyphens/>
        <w:rPr>
          <w:rFonts w:cs="Arial"/>
          <w:color w:val="auto"/>
          <w:spacing w:val="-3"/>
        </w:rPr>
      </w:pPr>
      <w:r w:rsidRPr="00B90D4B">
        <w:rPr>
          <w:rFonts w:cs="Arial"/>
          <w:color w:val="auto"/>
          <w:spacing w:val="-3"/>
        </w:rPr>
        <w:t xml:space="preserve">(Rate = </w:t>
      </w:r>
      <w:r w:rsidRPr="003D4E17">
        <w:rPr>
          <w:rFonts w:cs="Arial"/>
          <w:color w:val="E10000"/>
        </w:rPr>
        <w:t>0.xx</w:t>
      </w:r>
      <w:r w:rsidRPr="00B90D4B">
        <w:rPr>
          <w:rFonts w:cs="Arial"/>
          <w:color w:val="auto"/>
          <w:spacing w:val="-3"/>
        </w:rPr>
        <w:t xml:space="preserve"> gallon per square yard).</w:t>
      </w:r>
    </w:p>
    <w:p w14:paraId="693235C6" w14:textId="77777777" w:rsidR="008D0BDF" w:rsidRPr="00B90D4B" w:rsidRDefault="008D0BDF" w:rsidP="00F310A4">
      <w:pPr>
        <w:rPr>
          <w:rFonts w:cs="Arial"/>
          <w:color w:val="auto"/>
        </w:rPr>
      </w:pPr>
    </w:p>
    <w:p w14:paraId="4645E7D0" w14:textId="77777777" w:rsidR="008D0BDF" w:rsidRPr="00B90D4B" w:rsidRDefault="008D0BDF" w:rsidP="00F310A4">
      <w:pPr>
        <w:rPr>
          <w:rFonts w:cs="Arial"/>
          <w:color w:val="auto"/>
        </w:rPr>
      </w:pPr>
      <w:r w:rsidRPr="00B90D4B">
        <w:rPr>
          <w:rFonts w:cs="Arial"/>
          <w:color w:val="auto"/>
        </w:rPr>
        <w:t xml:space="preserve">Blotting Sand for Prime at the rate of </w:t>
      </w:r>
      <w:r w:rsidRPr="003D4E17">
        <w:rPr>
          <w:rFonts w:cs="Arial"/>
          <w:color w:val="E10000"/>
        </w:rPr>
        <w:t>xx</w:t>
      </w:r>
      <w:r w:rsidRPr="00B90D4B">
        <w:rPr>
          <w:rFonts w:cs="Arial"/>
          <w:color w:val="00B0F0"/>
        </w:rPr>
        <w:t xml:space="preserve"> </w:t>
      </w:r>
      <w:r w:rsidRPr="00B90D4B">
        <w:rPr>
          <w:rFonts w:cs="Arial"/>
          <w:color w:val="auto"/>
        </w:rPr>
        <w:t xml:space="preserve">tons applied </w:t>
      </w:r>
      <w:r w:rsidRPr="003D4E17">
        <w:rPr>
          <w:rFonts w:cs="Arial"/>
          <w:color w:val="E10000"/>
        </w:rPr>
        <w:t>xx</w:t>
      </w:r>
      <w:r w:rsidRPr="00B90D4B">
        <w:rPr>
          <w:rFonts w:cs="Arial"/>
          <w:color w:val="00B0F0"/>
        </w:rPr>
        <w:t xml:space="preserve"> </w:t>
      </w:r>
      <w:r w:rsidRPr="00B90D4B">
        <w:rPr>
          <w:rFonts w:cs="Arial"/>
          <w:color w:val="auto"/>
        </w:rPr>
        <w:t>feet wide</w:t>
      </w:r>
    </w:p>
    <w:p w14:paraId="02DAEC36" w14:textId="35C9046A" w:rsidR="008D0BDF" w:rsidRDefault="008D0BDF" w:rsidP="00F310A4">
      <w:pPr>
        <w:rPr>
          <w:rFonts w:cs="Arial"/>
          <w:color w:val="auto"/>
        </w:rPr>
      </w:pPr>
      <w:r w:rsidRPr="00B90D4B">
        <w:rPr>
          <w:rFonts w:cs="Arial"/>
          <w:color w:val="auto"/>
        </w:rPr>
        <w:t xml:space="preserve">(Rate = </w:t>
      </w:r>
      <w:r w:rsidRPr="003D4E17">
        <w:rPr>
          <w:rFonts w:cs="Arial"/>
          <w:color w:val="E10000"/>
        </w:rPr>
        <w:t>xx</w:t>
      </w:r>
      <w:r w:rsidRPr="00B90D4B">
        <w:rPr>
          <w:rFonts w:cs="Arial"/>
          <w:color w:val="00B0F0"/>
        </w:rPr>
        <w:t xml:space="preserve"> </w:t>
      </w:r>
      <w:r w:rsidRPr="00B90D4B">
        <w:rPr>
          <w:rFonts w:cs="Arial"/>
          <w:color w:val="auto"/>
        </w:rPr>
        <w:t>lbs. per square yard).</w:t>
      </w:r>
    </w:p>
    <w:p w14:paraId="30EE030B" w14:textId="77777777" w:rsidR="0099349D" w:rsidRDefault="0099349D" w:rsidP="00F310A4">
      <w:pPr>
        <w:suppressAutoHyphens/>
        <w:rPr>
          <w:rFonts w:cs="Arial"/>
          <w:color w:val="auto"/>
          <w:spacing w:val="-3"/>
        </w:rPr>
      </w:pPr>
    </w:p>
    <w:p w14:paraId="74159402" w14:textId="63939CAA" w:rsidR="0099349D" w:rsidRPr="00B90D4B" w:rsidRDefault="0099349D" w:rsidP="00F310A4">
      <w:pPr>
        <w:suppressAutoHyphens/>
        <w:rPr>
          <w:rFonts w:cs="Arial"/>
          <w:color w:val="auto"/>
          <w:spacing w:val="-3"/>
        </w:rPr>
      </w:pPr>
      <w:r w:rsidRPr="00B90D4B">
        <w:rPr>
          <w:rFonts w:cs="Arial"/>
          <w:color w:val="auto"/>
          <w:spacing w:val="-3"/>
        </w:rPr>
        <w:t xml:space="preserve">SS-1h or CSS-1h Emulsified Asphalt for Tack at the rate of </w:t>
      </w:r>
      <w:r w:rsidRPr="003D4E17">
        <w:rPr>
          <w:rFonts w:cs="Arial"/>
          <w:color w:val="E10000"/>
          <w:spacing w:val="-3"/>
        </w:rPr>
        <w:t xml:space="preserve">x.x </w:t>
      </w:r>
      <w:r w:rsidRPr="00B90D4B">
        <w:rPr>
          <w:rFonts w:cs="Arial"/>
          <w:color w:val="auto"/>
          <w:spacing w:val="-3"/>
        </w:rPr>
        <w:t xml:space="preserve">tons applied </w:t>
      </w:r>
      <w:r w:rsidRPr="003D4E17">
        <w:rPr>
          <w:rFonts w:cs="Arial"/>
          <w:color w:val="E10000"/>
          <w:spacing w:val="-3"/>
        </w:rPr>
        <w:t>xx</w:t>
      </w:r>
      <w:r w:rsidRPr="00B90D4B">
        <w:rPr>
          <w:rFonts w:cs="Arial"/>
          <w:color w:val="auto"/>
          <w:spacing w:val="-3"/>
        </w:rPr>
        <w:t xml:space="preserve"> feet wide</w:t>
      </w:r>
    </w:p>
    <w:p w14:paraId="7ADC17D2" w14:textId="40091BA9" w:rsidR="0099349D" w:rsidRDefault="0099349D" w:rsidP="00F310A4">
      <w:pPr>
        <w:suppressAutoHyphens/>
        <w:rPr>
          <w:rFonts w:cs="Arial"/>
          <w:color w:val="auto"/>
          <w:spacing w:val="-3"/>
        </w:rPr>
      </w:pPr>
      <w:r w:rsidRPr="00B90D4B">
        <w:rPr>
          <w:rFonts w:cs="Arial"/>
          <w:color w:val="auto"/>
          <w:spacing w:val="-3"/>
        </w:rPr>
        <w:t xml:space="preserve">(Rate = </w:t>
      </w:r>
      <w:r w:rsidRPr="003D4E17">
        <w:rPr>
          <w:rFonts w:cs="Arial"/>
          <w:color w:val="E10000"/>
          <w:spacing w:val="-3"/>
        </w:rPr>
        <w:t xml:space="preserve">0.0x </w:t>
      </w:r>
      <w:r w:rsidRPr="00B90D4B">
        <w:rPr>
          <w:rFonts w:cs="Arial"/>
          <w:color w:val="auto"/>
          <w:spacing w:val="-3"/>
        </w:rPr>
        <w:t>gallon per square yard).</w:t>
      </w:r>
    </w:p>
    <w:p w14:paraId="3876FE8F" w14:textId="48107776" w:rsidR="004D3C4A" w:rsidRDefault="004D3C4A" w:rsidP="00F310A4">
      <w:pPr>
        <w:suppressAutoHyphens/>
        <w:rPr>
          <w:rFonts w:cs="Arial"/>
          <w:color w:val="auto"/>
          <w:spacing w:val="-3"/>
        </w:rPr>
      </w:pPr>
    </w:p>
    <w:p w14:paraId="06288F22" w14:textId="77777777" w:rsidR="004D3C4A" w:rsidRPr="00B90D4B" w:rsidRDefault="004D3C4A" w:rsidP="00F310A4">
      <w:pPr>
        <w:suppressAutoHyphens/>
        <w:rPr>
          <w:rFonts w:cs="Arial"/>
          <w:color w:val="auto"/>
          <w:spacing w:val="-3"/>
        </w:rPr>
      </w:pPr>
      <w:r w:rsidRPr="00B90D4B">
        <w:rPr>
          <w:rFonts w:cs="Arial"/>
          <w:color w:val="auto"/>
          <w:spacing w:val="-3"/>
        </w:rPr>
        <w:t xml:space="preserve">SS-1h or CSS-1h Emulsified Asphalt for Flush Seal at the rate of </w:t>
      </w:r>
      <w:r w:rsidRPr="003D4E17">
        <w:rPr>
          <w:rFonts w:cs="Arial"/>
          <w:color w:val="E10000"/>
          <w:spacing w:val="-3"/>
        </w:rPr>
        <w:t>0.x</w:t>
      </w:r>
      <w:r w:rsidRPr="00B90D4B">
        <w:rPr>
          <w:rFonts w:cs="Arial"/>
          <w:color w:val="auto"/>
          <w:spacing w:val="-3"/>
        </w:rPr>
        <w:t xml:space="preserve"> tons/mile applied </w:t>
      </w:r>
      <w:r w:rsidRPr="003D4E17">
        <w:rPr>
          <w:rFonts w:cs="Arial"/>
          <w:color w:val="E10000"/>
          <w:spacing w:val="-3"/>
        </w:rPr>
        <w:t xml:space="preserve">x.x </w:t>
      </w:r>
      <w:r w:rsidRPr="00B90D4B">
        <w:rPr>
          <w:rFonts w:cs="Arial"/>
          <w:color w:val="auto"/>
          <w:spacing w:val="-3"/>
        </w:rPr>
        <w:t>feet wide</w:t>
      </w:r>
    </w:p>
    <w:p w14:paraId="5D07C80B" w14:textId="77777777" w:rsidR="004D3C4A" w:rsidRPr="00B90D4B" w:rsidRDefault="004D3C4A" w:rsidP="00F310A4">
      <w:pPr>
        <w:suppressAutoHyphens/>
        <w:rPr>
          <w:rFonts w:cs="Arial"/>
          <w:color w:val="auto"/>
          <w:spacing w:val="-3"/>
        </w:rPr>
      </w:pPr>
      <w:r w:rsidRPr="00B90D4B">
        <w:rPr>
          <w:rFonts w:cs="Arial"/>
          <w:color w:val="auto"/>
          <w:spacing w:val="-3"/>
        </w:rPr>
        <w:t xml:space="preserve">(Rate = </w:t>
      </w:r>
      <w:r w:rsidRPr="003D4E17">
        <w:rPr>
          <w:rFonts w:cs="Arial"/>
          <w:color w:val="E10000"/>
          <w:spacing w:val="-3"/>
        </w:rPr>
        <w:t xml:space="preserve">0.0x </w:t>
      </w:r>
      <w:r w:rsidRPr="00B90D4B">
        <w:rPr>
          <w:rFonts w:cs="Arial"/>
          <w:color w:val="auto"/>
          <w:spacing w:val="-3"/>
        </w:rPr>
        <w:t xml:space="preserve">gallon per square yard). </w:t>
      </w:r>
    </w:p>
    <w:p w14:paraId="0E922CC9" w14:textId="77777777" w:rsidR="004D3C4A" w:rsidRPr="00B90D4B" w:rsidRDefault="004D3C4A" w:rsidP="00F310A4">
      <w:pPr>
        <w:suppressAutoHyphens/>
        <w:rPr>
          <w:rFonts w:cs="Arial"/>
          <w:color w:val="auto"/>
          <w:spacing w:val="-3"/>
        </w:rPr>
      </w:pPr>
    </w:p>
    <w:p w14:paraId="18CCC5E2" w14:textId="77777777" w:rsidR="004D3C4A" w:rsidRPr="00B90D4B" w:rsidRDefault="004D3C4A" w:rsidP="00F310A4">
      <w:pPr>
        <w:suppressAutoHyphens/>
        <w:rPr>
          <w:rFonts w:cs="Arial"/>
          <w:color w:val="auto"/>
          <w:spacing w:val="-3"/>
        </w:rPr>
      </w:pPr>
      <w:r w:rsidRPr="00B90D4B">
        <w:rPr>
          <w:rFonts w:cs="Arial"/>
          <w:color w:val="auto"/>
          <w:spacing w:val="-3"/>
        </w:rPr>
        <w:t xml:space="preserve">Sand for Flush Seal at the rate of </w:t>
      </w:r>
      <w:r w:rsidRPr="003D4E17">
        <w:rPr>
          <w:rFonts w:cs="Arial"/>
          <w:color w:val="E10000"/>
          <w:spacing w:val="-3"/>
        </w:rPr>
        <w:t xml:space="preserve">0.xx </w:t>
      </w:r>
      <w:r w:rsidRPr="00B90D4B">
        <w:rPr>
          <w:rFonts w:cs="Arial"/>
          <w:color w:val="auto"/>
          <w:spacing w:val="-3"/>
        </w:rPr>
        <w:t xml:space="preserve">ton applied </w:t>
      </w:r>
      <w:r w:rsidRPr="003D4E17">
        <w:rPr>
          <w:rFonts w:cs="Arial"/>
          <w:color w:val="E10000"/>
          <w:spacing w:val="-3"/>
        </w:rPr>
        <w:t>xx</w:t>
      </w:r>
      <w:r w:rsidRPr="00B90D4B">
        <w:rPr>
          <w:rFonts w:cs="Arial"/>
          <w:color w:val="auto"/>
          <w:spacing w:val="-3"/>
        </w:rPr>
        <w:t xml:space="preserve"> feet wide</w:t>
      </w:r>
    </w:p>
    <w:p w14:paraId="02D01EAF" w14:textId="77777777" w:rsidR="004D3C4A" w:rsidRPr="00B90D4B" w:rsidRDefault="004D3C4A" w:rsidP="00F310A4">
      <w:pPr>
        <w:suppressAutoHyphens/>
        <w:rPr>
          <w:rFonts w:cs="Arial"/>
          <w:color w:val="auto"/>
          <w:spacing w:val="-3"/>
        </w:rPr>
      </w:pPr>
      <w:r w:rsidRPr="00B90D4B">
        <w:rPr>
          <w:rFonts w:cs="Arial"/>
          <w:color w:val="auto"/>
          <w:spacing w:val="-3"/>
        </w:rPr>
        <w:t xml:space="preserve">(Rate = </w:t>
      </w:r>
      <w:r w:rsidRPr="003D4E17">
        <w:rPr>
          <w:rFonts w:cs="Arial"/>
          <w:color w:val="E10000"/>
          <w:spacing w:val="-3"/>
        </w:rPr>
        <w:t xml:space="preserve">x </w:t>
      </w:r>
      <w:r w:rsidRPr="00B90D4B">
        <w:rPr>
          <w:rFonts w:cs="Arial"/>
          <w:color w:val="auto"/>
          <w:spacing w:val="-3"/>
        </w:rPr>
        <w:t>lbs. per square yard).</w:t>
      </w:r>
    </w:p>
    <w:p w14:paraId="7EE574C3" w14:textId="77777777" w:rsidR="004D3C4A" w:rsidRPr="00B90D4B" w:rsidRDefault="004D3C4A" w:rsidP="00F310A4">
      <w:pPr>
        <w:suppressAutoHyphens/>
        <w:rPr>
          <w:rFonts w:cs="Arial"/>
          <w:color w:val="auto"/>
          <w:spacing w:val="-3"/>
        </w:rPr>
      </w:pPr>
    </w:p>
    <w:p w14:paraId="61ED0C00" w14:textId="77777777" w:rsidR="004D3C4A" w:rsidRPr="00B90D4B" w:rsidRDefault="004D3C4A" w:rsidP="00F310A4">
      <w:pPr>
        <w:suppressAutoHyphens/>
        <w:rPr>
          <w:rFonts w:cs="Arial"/>
          <w:color w:val="auto"/>
          <w:spacing w:val="-3"/>
        </w:rPr>
      </w:pPr>
      <w:r w:rsidRPr="00B90D4B">
        <w:rPr>
          <w:rFonts w:cs="Arial"/>
          <w:color w:val="auto"/>
          <w:spacing w:val="-3"/>
        </w:rPr>
        <w:t xml:space="preserve">Asphalt for Surface Treatment AE 150S at the rate of </w:t>
      </w:r>
      <w:r w:rsidRPr="003D4E17">
        <w:rPr>
          <w:rFonts w:cs="Arial"/>
          <w:color w:val="E10000"/>
          <w:spacing w:val="-3"/>
        </w:rPr>
        <w:t xml:space="preserve">0.x </w:t>
      </w:r>
      <w:r w:rsidRPr="00B90D4B">
        <w:rPr>
          <w:rFonts w:cs="Arial"/>
          <w:color w:val="auto"/>
          <w:spacing w:val="-3"/>
        </w:rPr>
        <w:t xml:space="preserve">tons applied </w:t>
      </w:r>
      <w:r w:rsidRPr="003D4E17">
        <w:rPr>
          <w:rFonts w:cs="Arial"/>
          <w:color w:val="E10000"/>
          <w:spacing w:val="-3"/>
        </w:rPr>
        <w:t xml:space="preserve">xx </w:t>
      </w:r>
      <w:r w:rsidRPr="00B90D4B">
        <w:rPr>
          <w:rFonts w:cs="Arial"/>
          <w:color w:val="auto"/>
          <w:spacing w:val="-3"/>
        </w:rPr>
        <w:t xml:space="preserve">feet wide (Rate = </w:t>
      </w:r>
      <w:r w:rsidRPr="003D4E17">
        <w:rPr>
          <w:rFonts w:cs="Arial"/>
          <w:color w:val="E10000"/>
          <w:spacing w:val="-3"/>
        </w:rPr>
        <w:t xml:space="preserve">x.xx </w:t>
      </w:r>
      <w:r w:rsidRPr="00B90D4B">
        <w:rPr>
          <w:rFonts w:cs="Arial"/>
          <w:color w:val="auto"/>
          <w:spacing w:val="-3"/>
        </w:rPr>
        <w:t>gallon per square yard).</w:t>
      </w:r>
    </w:p>
    <w:p w14:paraId="5DF24712" w14:textId="77777777" w:rsidR="004D3C4A" w:rsidRPr="00B90D4B" w:rsidRDefault="004D3C4A" w:rsidP="00F310A4">
      <w:pPr>
        <w:suppressAutoHyphens/>
        <w:rPr>
          <w:rFonts w:cs="Arial"/>
          <w:color w:val="auto"/>
          <w:spacing w:val="-3"/>
        </w:rPr>
      </w:pPr>
    </w:p>
    <w:p w14:paraId="329D6D09" w14:textId="77777777" w:rsidR="004D3C4A" w:rsidRPr="00B90D4B" w:rsidRDefault="004D3C4A" w:rsidP="00F310A4">
      <w:pPr>
        <w:suppressAutoHyphens/>
        <w:rPr>
          <w:rFonts w:cs="Arial"/>
          <w:color w:val="auto"/>
          <w:spacing w:val="-3"/>
        </w:rPr>
      </w:pPr>
      <w:r w:rsidRPr="00B90D4B">
        <w:rPr>
          <w:rFonts w:cs="Arial"/>
          <w:color w:val="auto"/>
          <w:spacing w:val="-3"/>
        </w:rPr>
        <w:t xml:space="preserve">Cover Aggregate at the rate of </w:t>
      </w:r>
      <w:r w:rsidRPr="003D4E17">
        <w:rPr>
          <w:rFonts w:cs="Arial"/>
          <w:color w:val="E10000"/>
          <w:spacing w:val="-3"/>
        </w:rPr>
        <w:t>xx</w:t>
      </w:r>
      <w:r w:rsidRPr="00B90D4B">
        <w:rPr>
          <w:rFonts w:cs="Arial"/>
          <w:color w:val="auto"/>
          <w:spacing w:val="-3"/>
        </w:rPr>
        <w:t xml:space="preserve"> Tons applied </w:t>
      </w:r>
      <w:r w:rsidRPr="003D4E17">
        <w:rPr>
          <w:rFonts w:cs="Arial"/>
          <w:color w:val="E10000"/>
          <w:spacing w:val="-3"/>
        </w:rPr>
        <w:t>xx</w:t>
      </w:r>
      <w:r w:rsidRPr="00B90D4B">
        <w:rPr>
          <w:rFonts w:cs="Arial"/>
          <w:color w:val="auto"/>
          <w:spacing w:val="-3"/>
        </w:rPr>
        <w:t xml:space="preserve"> feet wide</w:t>
      </w:r>
    </w:p>
    <w:p w14:paraId="5C6CB089" w14:textId="77777777" w:rsidR="004D3C4A" w:rsidRPr="00C017EB" w:rsidRDefault="004D3C4A" w:rsidP="00F310A4">
      <w:pPr>
        <w:suppressAutoHyphens/>
        <w:rPr>
          <w:rFonts w:cs="Arial"/>
          <w:noProof/>
        </w:rPr>
      </w:pPr>
      <w:r w:rsidRPr="00B90D4B">
        <w:rPr>
          <w:rFonts w:cs="Arial"/>
          <w:color w:val="auto"/>
          <w:spacing w:val="-3"/>
        </w:rPr>
        <w:t xml:space="preserve">(Rate = </w:t>
      </w:r>
      <w:r w:rsidRPr="003D4E17">
        <w:rPr>
          <w:rFonts w:cs="Arial"/>
          <w:color w:val="E10000"/>
          <w:spacing w:val="-3"/>
        </w:rPr>
        <w:t>xx</w:t>
      </w:r>
      <w:r w:rsidRPr="00B90D4B">
        <w:rPr>
          <w:rFonts w:cs="Arial"/>
          <w:color w:val="auto"/>
          <w:spacing w:val="-3"/>
        </w:rPr>
        <w:t xml:space="preserve"> lbs. per square yard).</w:t>
      </w:r>
    </w:p>
    <w:p w14:paraId="2BEE741F" w14:textId="50BD4F6F" w:rsidR="004D3C4A" w:rsidRDefault="004D3C4A" w:rsidP="0099349D">
      <w:pPr>
        <w:suppressAutoHyphens/>
        <w:jc w:val="left"/>
        <w:rPr>
          <w:rFonts w:cs="Arial"/>
          <w:color w:val="auto"/>
          <w:spacing w:val="-3"/>
        </w:rPr>
      </w:pPr>
    </w:p>
    <w:p w14:paraId="6FC8C5CB" w14:textId="6CFF79F0" w:rsidR="004D3C4A" w:rsidRDefault="000063CD" w:rsidP="0099349D">
      <w:pPr>
        <w:suppressAutoHyphens/>
        <w:jc w:val="left"/>
        <w:rPr>
          <w:rFonts w:cs="Arial"/>
          <w:color w:val="auto"/>
          <w:spacing w:val="-3"/>
        </w:rPr>
      </w:pPr>
      <w:r>
        <w:rPr>
          <w:rFonts w:cs="Arial"/>
          <w:color w:val="auto"/>
          <w:spacing w:val="-3"/>
        </w:rPr>
        <w:br w:type="column"/>
      </w:r>
    </w:p>
    <w:p w14:paraId="22FF1683" w14:textId="44E83256" w:rsidR="001E7332" w:rsidRDefault="001E7332" w:rsidP="00A363CB">
      <w:pPr>
        <w:suppressAutoHyphens/>
        <w:ind w:left="720"/>
        <w:jc w:val="left"/>
        <w:rPr>
          <w:rFonts w:cs="Arial"/>
          <w:color w:val="auto"/>
          <w:highlight w:val="yellow"/>
        </w:rPr>
      </w:pPr>
      <w:r w:rsidRPr="00A363CB">
        <w:rPr>
          <w:color w:val="auto"/>
          <w:highlight w:val="yellow"/>
        </w:rPr>
        <w:t>ROUNDING</w:t>
      </w:r>
      <w:r>
        <w:rPr>
          <w:rFonts w:cs="Arial"/>
          <w:color w:val="auto"/>
          <w:highlight w:val="yellow"/>
        </w:rPr>
        <w:t xml:space="preserve"> GUIDANCE FOR ASPHALT CONCRETE RATES</w:t>
      </w:r>
    </w:p>
    <w:p w14:paraId="2F0F5756" w14:textId="77777777" w:rsidR="001E7332" w:rsidRDefault="001E7332" w:rsidP="00196D3E">
      <w:pPr>
        <w:numPr>
          <w:ilvl w:val="0"/>
          <w:numId w:val="30"/>
        </w:numPr>
        <w:rPr>
          <w:rFonts w:cs="Arial"/>
          <w:color w:val="auto"/>
          <w:highlight w:val="yellow"/>
        </w:rPr>
      </w:pPr>
      <w:r>
        <w:rPr>
          <w:rFonts w:cs="Arial"/>
          <w:color w:val="auto"/>
          <w:highlight w:val="yellow"/>
        </w:rPr>
        <w:t>When materials rates are provided per station, regardless of mix type, all quantities will be rounded to the nearest 0.01 ton.</w:t>
      </w:r>
    </w:p>
    <w:p w14:paraId="7A965D79" w14:textId="77777777" w:rsidR="001E7332" w:rsidRDefault="001E7332" w:rsidP="00196D3E">
      <w:pPr>
        <w:numPr>
          <w:ilvl w:val="0"/>
          <w:numId w:val="30"/>
        </w:numPr>
        <w:rPr>
          <w:rFonts w:cs="Arial"/>
          <w:color w:val="auto"/>
          <w:highlight w:val="yellow"/>
        </w:rPr>
      </w:pPr>
      <w:r>
        <w:rPr>
          <w:rFonts w:cs="Arial"/>
          <w:color w:val="auto"/>
          <w:highlight w:val="yellow"/>
        </w:rPr>
        <w:t>When materials rates are provided per mile for all mix types other than Class S or Class S, Modified, all quantities will be rounded to the nearest ton.</w:t>
      </w:r>
    </w:p>
    <w:p w14:paraId="758CE5FD" w14:textId="77777777" w:rsidR="001E7332" w:rsidRPr="00A304B7" w:rsidRDefault="001E7332" w:rsidP="00196D3E">
      <w:pPr>
        <w:numPr>
          <w:ilvl w:val="0"/>
          <w:numId w:val="30"/>
        </w:numPr>
        <w:rPr>
          <w:rFonts w:cs="Arial"/>
          <w:color w:val="auto"/>
          <w:highlight w:val="yellow"/>
        </w:rPr>
      </w:pPr>
      <w:r>
        <w:rPr>
          <w:rFonts w:cs="Arial"/>
          <w:color w:val="auto"/>
          <w:highlight w:val="yellow"/>
        </w:rPr>
        <w:t>When materials rates are provided per mile for Class S or Class S, Modified, all quantities will be rounded to the nearest 0.1 ton.</w:t>
      </w:r>
    </w:p>
    <w:p w14:paraId="29736474" w14:textId="77777777" w:rsidR="001E7332" w:rsidRDefault="001E7332" w:rsidP="008D0BDF">
      <w:pPr>
        <w:jc w:val="left"/>
        <w:rPr>
          <w:rFonts w:cs="Arial"/>
          <w:color w:val="auto"/>
        </w:rPr>
      </w:pPr>
    </w:p>
    <w:p w14:paraId="553FF25A" w14:textId="77777777" w:rsidR="0099349D" w:rsidRPr="00B90D4B" w:rsidRDefault="0099349D" w:rsidP="008D0BDF">
      <w:pPr>
        <w:jc w:val="left"/>
        <w:rPr>
          <w:rFonts w:cs="Arial"/>
          <w:color w:val="auto"/>
        </w:rPr>
      </w:pPr>
    </w:p>
    <w:p w14:paraId="77A92EDE" w14:textId="77777777" w:rsidR="008D0BDF" w:rsidRPr="00B90D4B" w:rsidRDefault="008D0BDF" w:rsidP="008D0BDF">
      <w:pPr>
        <w:jc w:val="left"/>
        <w:rPr>
          <w:rFonts w:cs="Arial"/>
          <w:b/>
          <w:color w:val="auto"/>
        </w:rPr>
      </w:pPr>
      <w:r w:rsidRPr="003D4E17">
        <w:rPr>
          <w:rFonts w:cs="Arial"/>
          <w:color w:val="E10000"/>
        </w:rPr>
        <w:t>CLASS HR</w:t>
      </w:r>
      <w:r w:rsidRPr="00B90D4B">
        <w:rPr>
          <w:rFonts w:cs="Arial"/>
          <w:color w:val="auto"/>
        </w:rPr>
        <w:t xml:space="preserve"> ASPHALT CONCRETE </w:t>
      </w:r>
    </w:p>
    <w:p w14:paraId="3077F143" w14:textId="77777777" w:rsidR="008D0BDF" w:rsidRPr="00B90D4B" w:rsidRDefault="008D0BDF" w:rsidP="008D0BDF">
      <w:pPr>
        <w:jc w:val="left"/>
        <w:rPr>
          <w:rFonts w:cs="Arial"/>
          <w:b/>
          <w:color w:val="auto"/>
        </w:rPr>
      </w:pP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p>
    <w:p w14:paraId="046F5F80" w14:textId="77777777" w:rsidR="008D0BDF" w:rsidRPr="00B90D4B" w:rsidRDefault="008D0BDF" w:rsidP="008D0BDF">
      <w:pPr>
        <w:jc w:val="left"/>
        <w:rPr>
          <w:rFonts w:cs="Arial"/>
          <w:color w:val="auto"/>
        </w:rPr>
      </w:pPr>
      <w:r w:rsidRPr="00B90D4B">
        <w:rPr>
          <w:rFonts w:cs="Arial"/>
          <w:b/>
          <w:color w:val="auto"/>
        </w:rPr>
        <w:tab/>
      </w:r>
      <w:r w:rsidRPr="00B90D4B">
        <w:rPr>
          <w:rFonts w:cs="Arial"/>
          <w:color w:val="auto"/>
        </w:rPr>
        <w:t>Crushed Aggregate</w:t>
      </w:r>
      <w:r w:rsidRPr="00B90D4B">
        <w:rPr>
          <w:rFonts w:cs="Arial"/>
          <w:color w:val="auto"/>
        </w:rPr>
        <w:tab/>
      </w:r>
      <w:r w:rsidRPr="00B90D4B">
        <w:rPr>
          <w:rFonts w:cs="Arial"/>
          <w:color w:val="auto"/>
        </w:rPr>
        <w:tab/>
      </w:r>
      <w:r w:rsidRPr="00B90D4B">
        <w:rPr>
          <w:rFonts w:cs="Arial"/>
          <w:color w:val="auto"/>
        </w:rPr>
        <w:tab/>
      </w:r>
      <w:r w:rsidRPr="003D4E17">
        <w:rPr>
          <w:rFonts w:cs="Arial"/>
          <w:color w:val="E10000"/>
        </w:rPr>
        <w:t>xx.xx</w:t>
      </w:r>
      <w:r w:rsidRPr="00B90D4B">
        <w:rPr>
          <w:rFonts w:cs="Arial"/>
          <w:color w:val="auto"/>
        </w:rPr>
        <w:t xml:space="preserve"> tons</w:t>
      </w:r>
    </w:p>
    <w:p w14:paraId="3FAF61E7" w14:textId="77777777" w:rsidR="008D0BDF" w:rsidRPr="00B90D4B" w:rsidRDefault="008D0BDF" w:rsidP="008D0BDF">
      <w:pPr>
        <w:jc w:val="left"/>
        <w:rPr>
          <w:rFonts w:cs="Arial"/>
          <w:color w:val="auto"/>
        </w:rPr>
      </w:pPr>
      <w:r w:rsidRPr="00B90D4B">
        <w:rPr>
          <w:rFonts w:cs="Arial"/>
          <w:color w:val="auto"/>
        </w:rPr>
        <w:tab/>
        <w:t>Salvaged Asphalt Concrete</w:t>
      </w:r>
      <w:r w:rsidRPr="00B90D4B">
        <w:rPr>
          <w:rFonts w:cs="Arial"/>
          <w:color w:val="auto"/>
        </w:rPr>
        <w:tab/>
      </w:r>
      <w:r w:rsidRPr="00B90D4B">
        <w:rPr>
          <w:rFonts w:cs="Arial"/>
          <w:color w:val="auto"/>
        </w:rPr>
        <w:tab/>
      </w:r>
      <w:r w:rsidRPr="003D4E17">
        <w:rPr>
          <w:rFonts w:cs="Arial"/>
          <w:color w:val="E10000"/>
        </w:rPr>
        <w:t xml:space="preserve">  x.xx</w:t>
      </w:r>
      <w:r w:rsidRPr="00B90D4B">
        <w:rPr>
          <w:rFonts w:cs="Arial"/>
          <w:color w:val="auto"/>
        </w:rPr>
        <w:t xml:space="preserve"> tons</w:t>
      </w:r>
    </w:p>
    <w:p w14:paraId="464BC1CB" w14:textId="77777777" w:rsidR="008D0BDF" w:rsidRPr="00B90D4B" w:rsidRDefault="008D0BDF" w:rsidP="008D0BDF">
      <w:pPr>
        <w:jc w:val="left"/>
        <w:rPr>
          <w:rFonts w:cs="Arial"/>
          <w:color w:val="auto"/>
        </w:rPr>
      </w:pPr>
      <w:r w:rsidRPr="00B90D4B">
        <w:rPr>
          <w:rFonts w:cs="Arial"/>
          <w:color w:val="auto"/>
        </w:rPr>
        <w:tab/>
        <w:t xml:space="preserve">PG </w:t>
      </w:r>
      <w:r w:rsidRPr="003D4E17">
        <w:rPr>
          <w:rFonts w:cs="Arial"/>
          <w:color w:val="E10000"/>
        </w:rPr>
        <w:t>xx-xx</w:t>
      </w:r>
      <w:r w:rsidRPr="00B90D4B">
        <w:rPr>
          <w:rFonts w:cs="Arial"/>
          <w:color w:val="auto"/>
        </w:rPr>
        <w:t xml:space="preserve"> Asphalt Binder  </w:t>
      </w:r>
      <w:r w:rsidRPr="00B90D4B">
        <w:rPr>
          <w:rFonts w:cs="Arial"/>
          <w:color w:val="auto"/>
        </w:rPr>
        <w:tab/>
      </w:r>
      <w:r w:rsidRPr="00B90D4B">
        <w:rPr>
          <w:rFonts w:cs="Arial"/>
          <w:color w:val="auto"/>
        </w:rPr>
        <w:tab/>
      </w:r>
      <w:r w:rsidRPr="003D4E17">
        <w:rPr>
          <w:rFonts w:cs="Arial"/>
          <w:color w:val="E10000"/>
          <w:u w:val="single"/>
        </w:rPr>
        <w:t xml:space="preserve">  x.xx</w:t>
      </w:r>
      <w:r w:rsidRPr="00B90D4B">
        <w:rPr>
          <w:rFonts w:cs="Arial"/>
          <w:color w:val="auto"/>
          <w:u w:val="single"/>
        </w:rPr>
        <w:t xml:space="preserve"> tons</w:t>
      </w:r>
    </w:p>
    <w:p w14:paraId="635671A5" w14:textId="77777777" w:rsidR="008D0BDF" w:rsidRPr="00B90D4B" w:rsidRDefault="008D0BDF" w:rsidP="008D0BDF">
      <w:pPr>
        <w:ind w:left="1440" w:firstLine="720"/>
        <w:jc w:val="left"/>
        <w:rPr>
          <w:rFonts w:cs="Arial"/>
          <w:color w:val="auto"/>
        </w:rPr>
      </w:pPr>
      <w:r w:rsidRPr="00B90D4B">
        <w:rPr>
          <w:rFonts w:cs="Arial"/>
          <w:color w:val="auto"/>
        </w:rPr>
        <w:t>Total</w:t>
      </w:r>
      <w:r w:rsidRPr="00B90D4B">
        <w:rPr>
          <w:rFonts w:cs="Arial"/>
          <w:color w:val="auto"/>
        </w:rPr>
        <w:tab/>
      </w:r>
      <w:r w:rsidRPr="00B90D4B">
        <w:rPr>
          <w:rFonts w:cs="Arial"/>
          <w:color w:val="auto"/>
        </w:rPr>
        <w:tab/>
      </w:r>
      <w:r w:rsidRPr="00B90D4B">
        <w:rPr>
          <w:rFonts w:cs="Arial"/>
          <w:color w:val="auto"/>
        </w:rPr>
        <w:tab/>
      </w:r>
      <w:r w:rsidRPr="003D4E17">
        <w:rPr>
          <w:rFonts w:cs="Arial"/>
          <w:color w:val="E10000"/>
        </w:rPr>
        <w:t>xx.xx</w:t>
      </w:r>
      <w:r w:rsidRPr="00B90D4B">
        <w:rPr>
          <w:rFonts w:cs="Arial"/>
          <w:color w:val="auto"/>
        </w:rPr>
        <w:t xml:space="preserve"> tons</w:t>
      </w:r>
    </w:p>
    <w:p w14:paraId="0652AC2C" w14:textId="77777777" w:rsidR="008D0BDF" w:rsidRPr="00B90D4B" w:rsidRDefault="008D0BDF" w:rsidP="008D0BDF">
      <w:pPr>
        <w:jc w:val="left"/>
        <w:rPr>
          <w:rFonts w:cs="Arial"/>
          <w:color w:val="auto"/>
        </w:rPr>
      </w:pPr>
    </w:p>
    <w:p w14:paraId="2CA3D6AC" w14:textId="77777777" w:rsidR="008D0BDF" w:rsidRPr="00B90D4B" w:rsidRDefault="008D0BDF" w:rsidP="00196D3E">
      <w:pPr>
        <w:suppressAutoHyphens/>
        <w:rPr>
          <w:rFonts w:cs="Arial"/>
          <w:color w:val="auto"/>
          <w:spacing w:val="-3"/>
        </w:rPr>
      </w:pPr>
      <w:r w:rsidRPr="00B90D4B">
        <w:rPr>
          <w:rFonts w:cs="Arial"/>
          <w:color w:val="auto"/>
          <w:spacing w:val="-3"/>
        </w:rPr>
        <w:t>The exact proportions of these materials will be determined on construction.</w:t>
      </w:r>
    </w:p>
    <w:p w14:paraId="246F514A" w14:textId="77777777" w:rsidR="008D0BDF" w:rsidRPr="00B90D4B" w:rsidRDefault="008D0BDF" w:rsidP="008D0BDF">
      <w:pPr>
        <w:jc w:val="left"/>
        <w:rPr>
          <w:rFonts w:cs="Arial"/>
          <w:color w:val="auto"/>
        </w:rPr>
      </w:pPr>
    </w:p>
    <w:p w14:paraId="5D8E3E53" w14:textId="77777777" w:rsidR="008D0BDF" w:rsidRPr="00EB3816" w:rsidRDefault="008D0BDF" w:rsidP="008D0BDF">
      <w:pPr>
        <w:jc w:val="left"/>
        <w:rPr>
          <w:rFonts w:cs="Arial"/>
          <w:color w:val="auto"/>
        </w:rPr>
      </w:pP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EB3816">
        <w:rPr>
          <w:rFonts w:cs="Arial"/>
          <w:color w:val="auto"/>
          <w:highlight w:val="yellow"/>
        </w:rPr>
        <w:t>OR</w:t>
      </w:r>
    </w:p>
    <w:p w14:paraId="34F9EA11" w14:textId="77777777" w:rsidR="008D0BDF" w:rsidRPr="00B90D4B" w:rsidRDefault="008D0BDF" w:rsidP="008D0BDF">
      <w:pPr>
        <w:jc w:val="left"/>
        <w:rPr>
          <w:rFonts w:cs="Arial"/>
          <w:color w:val="auto"/>
        </w:rPr>
      </w:pPr>
    </w:p>
    <w:p w14:paraId="729567F0" w14:textId="77777777" w:rsidR="008D0BDF" w:rsidRPr="00B90D4B" w:rsidRDefault="008D0BDF" w:rsidP="008D0BDF">
      <w:pPr>
        <w:jc w:val="left"/>
        <w:rPr>
          <w:rFonts w:cs="Arial"/>
          <w:color w:val="FF0000"/>
        </w:rPr>
      </w:pPr>
      <w:r w:rsidRPr="003D4E17">
        <w:rPr>
          <w:rFonts w:cs="Arial"/>
          <w:color w:val="E10000"/>
        </w:rPr>
        <w:t>CLASS Q_R</w:t>
      </w:r>
      <w:r w:rsidRPr="00B90D4B">
        <w:rPr>
          <w:rFonts w:cs="Arial"/>
          <w:color w:val="auto"/>
        </w:rPr>
        <w:t xml:space="preserve"> HOT MIXED ASPHALT CONCRETE</w:t>
      </w:r>
      <w:r w:rsidRPr="00B90D4B">
        <w:rPr>
          <w:rFonts w:cs="Arial"/>
          <w:color w:val="FF0000"/>
        </w:rPr>
        <w:t xml:space="preserve"> </w:t>
      </w:r>
      <w:r w:rsidRPr="003D4E17">
        <w:rPr>
          <w:rFonts w:cs="Arial"/>
          <w:color w:val="E10000"/>
        </w:rPr>
        <w:t>– 1</w:t>
      </w:r>
      <w:r w:rsidRPr="00866ACA">
        <w:rPr>
          <w:rFonts w:cs="Arial"/>
          <w:color w:val="E10000"/>
          <w:vertAlign w:val="superscript"/>
        </w:rPr>
        <w:t>ST</w:t>
      </w:r>
      <w:r w:rsidRPr="003D4E17">
        <w:rPr>
          <w:rFonts w:cs="Arial"/>
          <w:color w:val="E10000"/>
        </w:rPr>
        <w:t xml:space="preserve"> LIFT</w:t>
      </w:r>
      <w:r w:rsidRPr="00B90D4B">
        <w:rPr>
          <w:rFonts w:cs="Arial"/>
          <w:color w:val="FF0000"/>
        </w:rPr>
        <w:t xml:space="preserve"> </w:t>
      </w:r>
    </w:p>
    <w:p w14:paraId="68C15341" w14:textId="77777777" w:rsidR="008D0BDF" w:rsidRPr="00B90D4B" w:rsidRDefault="008D0BDF" w:rsidP="008D0BDF">
      <w:pPr>
        <w:jc w:val="left"/>
        <w:rPr>
          <w:rFonts w:cs="Arial"/>
          <w:color w:val="auto"/>
        </w:rPr>
      </w:pP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p>
    <w:p w14:paraId="5BA3C233" w14:textId="77777777" w:rsidR="008D0BDF" w:rsidRPr="00B90D4B" w:rsidRDefault="008D0BDF" w:rsidP="008D0BDF">
      <w:pPr>
        <w:jc w:val="left"/>
        <w:rPr>
          <w:rFonts w:cs="Arial"/>
          <w:color w:val="auto"/>
        </w:rPr>
      </w:pPr>
      <w:r w:rsidRPr="00B90D4B">
        <w:rPr>
          <w:rFonts w:cs="Arial"/>
          <w:color w:val="auto"/>
        </w:rPr>
        <w:tab/>
        <w:t xml:space="preserve">Crushed Aggregate                     </w:t>
      </w:r>
      <w:r w:rsidRPr="00B90D4B">
        <w:rPr>
          <w:rFonts w:cs="Arial"/>
          <w:color w:val="auto"/>
        </w:rPr>
        <w:tab/>
      </w:r>
      <w:r w:rsidRPr="003D4E17">
        <w:rPr>
          <w:rFonts w:cs="Arial"/>
          <w:color w:val="E10000"/>
        </w:rPr>
        <w:t xml:space="preserve">xxx </w:t>
      </w:r>
      <w:r w:rsidRPr="00B90D4B">
        <w:rPr>
          <w:rFonts w:cs="Arial"/>
          <w:color w:val="auto"/>
        </w:rPr>
        <w:t>tons</w:t>
      </w:r>
    </w:p>
    <w:p w14:paraId="345DF359" w14:textId="77777777" w:rsidR="008D0BDF" w:rsidRPr="00B90D4B" w:rsidRDefault="008D0BDF" w:rsidP="008D0BDF">
      <w:pPr>
        <w:jc w:val="left"/>
        <w:rPr>
          <w:rFonts w:cs="Arial"/>
          <w:color w:val="auto"/>
        </w:rPr>
      </w:pPr>
      <w:r w:rsidRPr="00B90D4B">
        <w:rPr>
          <w:rFonts w:cs="Arial"/>
          <w:color w:val="auto"/>
        </w:rPr>
        <w:tab/>
        <w:t>Salvaged Asphalt Concrete</w:t>
      </w:r>
      <w:r w:rsidRPr="00B90D4B">
        <w:rPr>
          <w:rFonts w:cs="Arial"/>
          <w:color w:val="auto"/>
        </w:rPr>
        <w:tab/>
      </w:r>
      <w:r w:rsidRPr="00B90D4B">
        <w:rPr>
          <w:rFonts w:cs="Arial"/>
          <w:color w:val="auto"/>
        </w:rPr>
        <w:tab/>
      </w:r>
      <w:r w:rsidRPr="003D4E17">
        <w:rPr>
          <w:rFonts w:cs="Arial"/>
          <w:color w:val="E10000"/>
        </w:rPr>
        <w:t xml:space="preserve">xxx </w:t>
      </w:r>
      <w:r w:rsidRPr="00B90D4B">
        <w:rPr>
          <w:rFonts w:cs="Arial"/>
          <w:color w:val="auto"/>
        </w:rPr>
        <w:t>tons</w:t>
      </w:r>
    </w:p>
    <w:p w14:paraId="134D687D" w14:textId="77777777" w:rsidR="008D0BDF" w:rsidRPr="00B90D4B" w:rsidRDefault="008D0BDF" w:rsidP="008D0BDF">
      <w:pPr>
        <w:jc w:val="left"/>
        <w:rPr>
          <w:rFonts w:cs="Arial"/>
          <w:color w:val="auto"/>
        </w:rPr>
      </w:pPr>
      <w:r w:rsidRPr="00B90D4B">
        <w:rPr>
          <w:rFonts w:cs="Arial"/>
          <w:color w:val="auto"/>
        </w:rPr>
        <w:tab/>
      </w:r>
      <w:r w:rsidRPr="00C81F65">
        <w:rPr>
          <w:rFonts w:cs="Arial"/>
          <w:color w:val="auto"/>
        </w:rPr>
        <w:t>PG</w:t>
      </w:r>
      <w:r w:rsidRPr="003D4E17">
        <w:rPr>
          <w:rFonts w:cs="Arial"/>
          <w:color w:val="E10000"/>
        </w:rPr>
        <w:t xml:space="preserve"> xx-xx </w:t>
      </w:r>
      <w:r w:rsidRPr="00B90D4B">
        <w:rPr>
          <w:rFonts w:cs="Arial"/>
          <w:color w:val="auto"/>
        </w:rPr>
        <w:t xml:space="preserve">Asphalt Binder  </w:t>
      </w:r>
      <w:r w:rsidRPr="00B90D4B">
        <w:rPr>
          <w:rFonts w:cs="Arial"/>
          <w:color w:val="auto"/>
        </w:rPr>
        <w:tab/>
      </w:r>
      <w:r w:rsidRPr="00B90D4B">
        <w:rPr>
          <w:rFonts w:cs="Arial"/>
          <w:color w:val="auto"/>
        </w:rPr>
        <w:tab/>
      </w:r>
      <w:r w:rsidRPr="003D4E17">
        <w:rPr>
          <w:rFonts w:cs="Arial"/>
          <w:color w:val="E10000"/>
          <w:u w:val="single"/>
        </w:rPr>
        <w:t xml:space="preserve">  xx </w:t>
      </w:r>
      <w:r w:rsidRPr="00B90D4B">
        <w:rPr>
          <w:rFonts w:cs="Arial"/>
          <w:color w:val="auto"/>
          <w:u w:val="single"/>
        </w:rPr>
        <w:t>tons</w:t>
      </w:r>
    </w:p>
    <w:p w14:paraId="1BAE3E02" w14:textId="77777777" w:rsidR="008D0BDF" w:rsidRPr="00B90D4B" w:rsidRDefault="008D0BDF" w:rsidP="008D0BDF">
      <w:pPr>
        <w:ind w:left="720"/>
        <w:jc w:val="left"/>
        <w:rPr>
          <w:rFonts w:cs="Arial"/>
          <w:color w:val="auto"/>
        </w:rPr>
      </w:pPr>
      <w:r w:rsidRPr="00B90D4B">
        <w:rPr>
          <w:rFonts w:cs="Arial"/>
          <w:color w:val="auto"/>
        </w:rPr>
        <w:t xml:space="preserve">        Total Mix without Hydrated Lime</w:t>
      </w:r>
      <w:r w:rsidRPr="00B90D4B">
        <w:rPr>
          <w:rFonts w:cs="Arial"/>
          <w:color w:val="auto"/>
        </w:rPr>
        <w:tab/>
      </w:r>
      <w:r w:rsidRPr="003D4E17">
        <w:rPr>
          <w:rFonts w:cs="Arial"/>
          <w:color w:val="E10000"/>
        </w:rPr>
        <w:t>xxx</w:t>
      </w:r>
      <w:r w:rsidRPr="00B90D4B">
        <w:rPr>
          <w:rFonts w:cs="Arial"/>
          <w:color w:val="auto"/>
        </w:rPr>
        <w:t xml:space="preserve"> tons</w:t>
      </w:r>
    </w:p>
    <w:p w14:paraId="068D87DB" w14:textId="77777777" w:rsidR="008D0BDF" w:rsidRPr="00B90D4B" w:rsidRDefault="008D0BDF" w:rsidP="008D0BDF">
      <w:pPr>
        <w:ind w:firstLine="720"/>
        <w:jc w:val="left"/>
        <w:rPr>
          <w:rFonts w:cs="Arial"/>
          <w:color w:val="auto"/>
        </w:rPr>
      </w:pPr>
      <w:r w:rsidRPr="00B90D4B">
        <w:rPr>
          <w:rFonts w:cs="Arial"/>
          <w:color w:val="auto"/>
        </w:rPr>
        <w:t>Hydrated Lime</w:t>
      </w:r>
      <w:r w:rsidRPr="00B90D4B">
        <w:rPr>
          <w:rFonts w:cs="Arial"/>
          <w:color w:val="auto"/>
        </w:rPr>
        <w:tab/>
      </w:r>
      <w:r w:rsidRPr="00B90D4B">
        <w:rPr>
          <w:rFonts w:cs="Arial"/>
          <w:color w:val="auto"/>
        </w:rPr>
        <w:tab/>
        <w:t xml:space="preserve">  </w:t>
      </w:r>
      <w:r w:rsidRPr="00B90D4B">
        <w:rPr>
          <w:rFonts w:cs="Arial"/>
          <w:color w:val="auto"/>
        </w:rPr>
        <w:tab/>
      </w:r>
      <w:r w:rsidRPr="00B90D4B">
        <w:rPr>
          <w:rFonts w:cs="Arial"/>
          <w:color w:val="auto"/>
        </w:rPr>
        <w:tab/>
      </w:r>
      <w:r w:rsidRPr="003D4E17">
        <w:rPr>
          <w:rFonts w:cs="Arial"/>
          <w:color w:val="E10000"/>
          <w:u w:val="single"/>
        </w:rPr>
        <w:t xml:space="preserve">    x</w:t>
      </w:r>
      <w:r w:rsidRPr="00B90D4B">
        <w:rPr>
          <w:rFonts w:cs="Arial"/>
          <w:color w:val="auto"/>
          <w:u w:val="single"/>
        </w:rPr>
        <w:t xml:space="preserve"> tons</w:t>
      </w:r>
    </w:p>
    <w:p w14:paraId="7EA187B7" w14:textId="77777777" w:rsidR="008D0BDF" w:rsidRPr="00B90D4B" w:rsidRDefault="008D0BDF" w:rsidP="008D0BDF">
      <w:pPr>
        <w:ind w:left="720" w:firstLine="720"/>
        <w:jc w:val="left"/>
        <w:rPr>
          <w:rFonts w:cs="Arial"/>
          <w:color w:val="auto"/>
        </w:rPr>
      </w:pPr>
      <w:r w:rsidRPr="00B90D4B">
        <w:rPr>
          <w:rFonts w:cs="Arial"/>
          <w:color w:val="auto"/>
        </w:rPr>
        <w:t>Total Mix with Hydrated Lime</w:t>
      </w:r>
      <w:r w:rsidRPr="00B90D4B">
        <w:rPr>
          <w:rFonts w:cs="Arial"/>
          <w:color w:val="auto"/>
        </w:rPr>
        <w:tab/>
      </w:r>
      <w:r w:rsidRPr="003D4E17">
        <w:rPr>
          <w:rFonts w:cs="Arial"/>
          <w:color w:val="E10000"/>
        </w:rPr>
        <w:t>xxx</w:t>
      </w:r>
      <w:r w:rsidRPr="00B90D4B">
        <w:rPr>
          <w:rFonts w:cs="Arial"/>
          <w:color w:val="auto"/>
        </w:rPr>
        <w:t xml:space="preserve"> tons</w:t>
      </w:r>
    </w:p>
    <w:p w14:paraId="15E0694D" w14:textId="77777777" w:rsidR="008D0BDF" w:rsidRPr="00B90D4B" w:rsidRDefault="008D0BDF" w:rsidP="008D0BDF">
      <w:pPr>
        <w:jc w:val="left"/>
        <w:rPr>
          <w:rFonts w:cs="Arial"/>
          <w:color w:val="auto"/>
        </w:rPr>
      </w:pPr>
    </w:p>
    <w:p w14:paraId="5D345F26" w14:textId="77777777" w:rsidR="008D0BDF" w:rsidRPr="00B90D4B" w:rsidRDefault="008D0BDF" w:rsidP="00196D3E">
      <w:pPr>
        <w:suppressAutoHyphens/>
        <w:rPr>
          <w:rFonts w:cs="Arial"/>
          <w:color w:val="auto"/>
          <w:spacing w:val="-3"/>
        </w:rPr>
      </w:pPr>
      <w:r w:rsidRPr="00B90D4B">
        <w:rPr>
          <w:rFonts w:cs="Arial"/>
          <w:color w:val="auto"/>
          <w:spacing w:val="-3"/>
        </w:rPr>
        <w:t>The exact proportions of these materials will be determined on construction.</w:t>
      </w:r>
    </w:p>
    <w:p w14:paraId="3D332D24" w14:textId="77777777" w:rsidR="008D0BDF" w:rsidRPr="00B90D4B" w:rsidRDefault="008D0BDF" w:rsidP="008D0BDF">
      <w:pPr>
        <w:suppressAutoHyphens/>
        <w:jc w:val="left"/>
        <w:rPr>
          <w:rFonts w:cs="Arial"/>
          <w:color w:val="auto"/>
          <w:spacing w:val="-3"/>
        </w:rPr>
      </w:pPr>
    </w:p>
    <w:p w14:paraId="6F578CFA" w14:textId="77777777" w:rsidR="008D0BDF" w:rsidRPr="00EB3816" w:rsidRDefault="008D0BDF" w:rsidP="008D0BDF">
      <w:pPr>
        <w:jc w:val="left"/>
        <w:rPr>
          <w:rFonts w:cs="Arial"/>
          <w:color w:val="auto"/>
        </w:rPr>
      </w:pP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EB3816">
        <w:rPr>
          <w:rFonts w:cs="Arial"/>
          <w:color w:val="auto"/>
          <w:highlight w:val="yellow"/>
        </w:rPr>
        <w:t>OR</w:t>
      </w:r>
    </w:p>
    <w:p w14:paraId="0CC836EE" w14:textId="77777777" w:rsidR="008D0BDF" w:rsidRPr="00B90D4B" w:rsidRDefault="008D0BDF" w:rsidP="008D0BDF">
      <w:pPr>
        <w:jc w:val="left"/>
        <w:rPr>
          <w:rFonts w:cs="Arial"/>
          <w:color w:val="auto"/>
        </w:rPr>
      </w:pPr>
    </w:p>
    <w:p w14:paraId="77EFEF58" w14:textId="26FA3747" w:rsidR="008D0BDF" w:rsidRPr="007B5F9A" w:rsidRDefault="008D0BDF" w:rsidP="008D0BDF">
      <w:pPr>
        <w:jc w:val="left"/>
        <w:rPr>
          <w:rFonts w:cs="Arial"/>
          <w:b/>
          <w:color w:val="E10000"/>
        </w:rPr>
      </w:pPr>
      <w:r w:rsidRPr="003D4E17">
        <w:rPr>
          <w:rFonts w:cs="Arial"/>
          <w:color w:val="E10000"/>
        </w:rPr>
        <w:t>CLASS E</w:t>
      </w:r>
      <w:r w:rsidRPr="00B90D4B">
        <w:rPr>
          <w:rFonts w:cs="Arial"/>
          <w:color w:val="auto"/>
        </w:rPr>
        <w:t xml:space="preserve"> ASPHALT CONCRETE</w:t>
      </w:r>
      <w:r w:rsidRPr="00B90D4B">
        <w:rPr>
          <w:rFonts w:cs="Arial"/>
          <w:color w:val="FF0000"/>
        </w:rPr>
        <w:t xml:space="preserve"> </w:t>
      </w:r>
      <w:r w:rsidRPr="003D4E17">
        <w:rPr>
          <w:rFonts w:cs="Arial"/>
          <w:color w:val="E10000"/>
        </w:rPr>
        <w:t>– 1</w:t>
      </w:r>
      <w:r w:rsidRPr="00866ACA">
        <w:rPr>
          <w:rFonts w:cs="Arial"/>
          <w:color w:val="E10000"/>
          <w:vertAlign w:val="superscript"/>
        </w:rPr>
        <w:t>ST</w:t>
      </w:r>
      <w:r w:rsidRPr="003D4E17">
        <w:rPr>
          <w:rFonts w:cs="Arial"/>
          <w:color w:val="E10000"/>
        </w:rPr>
        <w:t xml:space="preserve"> LIFT</w:t>
      </w:r>
      <w:r w:rsidRPr="00B90D4B">
        <w:rPr>
          <w:rFonts w:cs="Arial"/>
          <w:color w:val="00B0F0"/>
        </w:rPr>
        <w:t xml:space="preserve"> </w:t>
      </w:r>
    </w:p>
    <w:p w14:paraId="4ABE0D96" w14:textId="77777777" w:rsidR="008D0BDF" w:rsidRPr="00B90D4B" w:rsidRDefault="008D0BDF" w:rsidP="008D0BDF">
      <w:pPr>
        <w:jc w:val="left"/>
        <w:rPr>
          <w:rFonts w:cs="Arial"/>
          <w:b/>
          <w:color w:val="auto"/>
        </w:rPr>
      </w:pP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r w:rsidRPr="00B90D4B">
        <w:rPr>
          <w:rFonts w:cs="Arial"/>
          <w:b/>
          <w:color w:val="auto"/>
        </w:rPr>
        <w:tab/>
      </w:r>
    </w:p>
    <w:p w14:paraId="781C0ED4" w14:textId="77777777" w:rsidR="008D0BDF" w:rsidRPr="00B90D4B" w:rsidRDefault="008D0BDF" w:rsidP="008D0BDF">
      <w:pPr>
        <w:jc w:val="left"/>
        <w:rPr>
          <w:rFonts w:cs="Arial"/>
          <w:color w:val="auto"/>
        </w:rPr>
      </w:pPr>
      <w:r w:rsidRPr="00B90D4B">
        <w:rPr>
          <w:rFonts w:cs="Arial"/>
          <w:b/>
          <w:color w:val="auto"/>
        </w:rPr>
        <w:tab/>
      </w:r>
      <w:r w:rsidRPr="00B90D4B">
        <w:rPr>
          <w:rFonts w:cs="Arial"/>
          <w:color w:val="auto"/>
        </w:rPr>
        <w:t xml:space="preserve">Crushed Aggregate                     </w:t>
      </w:r>
      <w:r w:rsidRPr="00B90D4B">
        <w:rPr>
          <w:rFonts w:cs="Arial"/>
          <w:color w:val="auto"/>
        </w:rPr>
        <w:tab/>
      </w:r>
      <w:r w:rsidRPr="003D4E17">
        <w:rPr>
          <w:rFonts w:cs="Arial"/>
          <w:color w:val="E10000"/>
        </w:rPr>
        <w:t>x,xxx</w:t>
      </w:r>
      <w:r w:rsidRPr="00B90D4B">
        <w:rPr>
          <w:rFonts w:cs="Arial"/>
          <w:color w:val="auto"/>
        </w:rPr>
        <w:t xml:space="preserve"> tons</w:t>
      </w:r>
    </w:p>
    <w:p w14:paraId="6771C4F6" w14:textId="77777777" w:rsidR="008D0BDF" w:rsidRPr="00B90D4B" w:rsidRDefault="008D0BDF" w:rsidP="008D0BDF">
      <w:pPr>
        <w:jc w:val="left"/>
        <w:rPr>
          <w:rFonts w:cs="Arial"/>
          <w:color w:val="auto"/>
        </w:rPr>
      </w:pPr>
      <w:r w:rsidRPr="00B90D4B">
        <w:rPr>
          <w:rFonts w:cs="Arial"/>
          <w:color w:val="auto"/>
        </w:rPr>
        <w:tab/>
      </w:r>
      <w:r w:rsidRPr="00C81F65">
        <w:rPr>
          <w:rFonts w:cs="Arial"/>
          <w:color w:val="auto"/>
        </w:rPr>
        <w:t>PG</w:t>
      </w:r>
      <w:r w:rsidRPr="003D4E17">
        <w:rPr>
          <w:rFonts w:cs="Arial"/>
          <w:color w:val="E10000"/>
        </w:rPr>
        <w:t xml:space="preserve"> xx-xx</w:t>
      </w:r>
      <w:r w:rsidRPr="00B90D4B">
        <w:rPr>
          <w:rFonts w:cs="Arial"/>
          <w:color w:val="auto"/>
        </w:rPr>
        <w:t xml:space="preserve"> Asphalt Binder  </w:t>
      </w:r>
      <w:r w:rsidRPr="00B90D4B">
        <w:rPr>
          <w:rFonts w:cs="Arial"/>
          <w:color w:val="auto"/>
        </w:rPr>
        <w:tab/>
      </w:r>
      <w:r w:rsidRPr="00B90D4B">
        <w:rPr>
          <w:rFonts w:cs="Arial"/>
          <w:color w:val="auto"/>
        </w:rPr>
        <w:tab/>
      </w:r>
      <w:r w:rsidRPr="003D4E17">
        <w:rPr>
          <w:rFonts w:cs="Arial"/>
          <w:color w:val="E10000"/>
          <w:u w:val="single"/>
        </w:rPr>
        <w:t xml:space="preserve">   xxx</w:t>
      </w:r>
      <w:r w:rsidRPr="00B90D4B">
        <w:rPr>
          <w:rFonts w:cs="Arial"/>
          <w:color w:val="auto"/>
          <w:u w:val="single"/>
        </w:rPr>
        <w:t xml:space="preserve"> tons</w:t>
      </w:r>
    </w:p>
    <w:p w14:paraId="129E0B94" w14:textId="77777777" w:rsidR="008D0BDF" w:rsidRPr="00B90D4B" w:rsidRDefault="008D0BDF" w:rsidP="008D0BDF">
      <w:pPr>
        <w:ind w:left="2880"/>
        <w:jc w:val="left"/>
        <w:rPr>
          <w:rFonts w:cs="Arial"/>
          <w:color w:val="auto"/>
        </w:rPr>
      </w:pPr>
      <w:r w:rsidRPr="00B90D4B">
        <w:rPr>
          <w:rFonts w:cs="Arial"/>
          <w:color w:val="auto"/>
        </w:rPr>
        <w:t>Total Mix</w:t>
      </w:r>
      <w:r w:rsidRPr="00B90D4B">
        <w:rPr>
          <w:rFonts w:cs="Arial"/>
          <w:color w:val="auto"/>
        </w:rPr>
        <w:tab/>
      </w:r>
      <w:r w:rsidRPr="003D4E17">
        <w:rPr>
          <w:rFonts w:cs="Arial"/>
          <w:color w:val="E10000"/>
        </w:rPr>
        <w:t>x,xxx</w:t>
      </w:r>
      <w:r w:rsidRPr="00B90D4B">
        <w:rPr>
          <w:rFonts w:cs="Arial"/>
          <w:color w:val="auto"/>
        </w:rPr>
        <w:t xml:space="preserve"> tons</w:t>
      </w:r>
    </w:p>
    <w:p w14:paraId="542EEA0E" w14:textId="77777777" w:rsidR="008D0BDF" w:rsidRPr="00B90D4B" w:rsidRDefault="008D0BDF" w:rsidP="008D0BDF">
      <w:pPr>
        <w:jc w:val="left"/>
        <w:rPr>
          <w:rFonts w:cs="Arial"/>
          <w:color w:val="auto"/>
        </w:rPr>
      </w:pPr>
    </w:p>
    <w:p w14:paraId="26D60B41" w14:textId="77777777" w:rsidR="008D0BDF" w:rsidRPr="00B90D4B" w:rsidRDefault="008D0BDF" w:rsidP="00196D3E">
      <w:pPr>
        <w:suppressAutoHyphens/>
        <w:rPr>
          <w:rFonts w:cs="Arial"/>
          <w:color w:val="auto"/>
          <w:spacing w:val="-3"/>
        </w:rPr>
      </w:pPr>
      <w:r w:rsidRPr="00B90D4B">
        <w:rPr>
          <w:rFonts w:cs="Arial"/>
          <w:color w:val="auto"/>
          <w:spacing w:val="-3"/>
        </w:rPr>
        <w:t>The exact proportions of these materials will be determined on construction.</w:t>
      </w:r>
    </w:p>
    <w:p w14:paraId="7C7A933A" w14:textId="77777777" w:rsidR="008D0BDF" w:rsidRPr="00B90D4B" w:rsidRDefault="008D0BDF" w:rsidP="008D0BDF">
      <w:pPr>
        <w:suppressAutoHyphens/>
        <w:jc w:val="left"/>
        <w:rPr>
          <w:rFonts w:cs="Arial"/>
          <w:color w:val="auto"/>
          <w:spacing w:val="-3"/>
        </w:rPr>
      </w:pPr>
    </w:p>
    <w:p w14:paraId="6DEA3304" w14:textId="2D07D0E8" w:rsidR="008D0BDF" w:rsidRPr="00B90D4B" w:rsidRDefault="00334E32" w:rsidP="00334E32">
      <w:pPr>
        <w:suppressAutoHyphens/>
        <w:jc w:val="left"/>
        <w:rPr>
          <w:rFonts w:cs="Arial"/>
          <w:color w:val="auto"/>
          <w:spacing w:val="-3"/>
        </w:rPr>
      </w:pPr>
      <w:r>
        <w:rPr>
          <w:rFonts w:cs="Arial"/>
          <w:color w:val="auto"/>
          <w:spacing w:val="-3"/>
        </w:rPr>
        <w:tab/>
      </w:r>
      <w:r>
        <w:rPr>
          <w:rFonts w:cs="Arial"/>
          <w:color w:val="auto"/>
          <w:spacing w:val="-3"/>
        </w:rPr>
        <w:tab/>
      </w:r>
      <w:r>
        <w:rPr>
          <w:rFonts w:cs="Arial"/>
          <w:color w:val="auto"/>
          <w:spacing w:val="-3"/>
        </w:rPr>
        <w:tab/>
      </w:r>
      <w:r>
        <w:rPr>
          <w:rFonts w:cs="Arial"/>
          <w:color w:val="auto"/>
          <w:spacing w:val="-3"/>
        </w:rPr>
        <w:tab/>
      </w:r>
      <w:r>
        <w:rPr>
          <w:rFonts w:cs="Arial"/>
          <w:color w:val="auto"/>
          <w:spacing w:val="-3"/>
        </w:rPr>
        <w:tab/>
      </w:r>
      <w:r w:rsidRPr="00334E32">
        <w:rPr>
          <w:rFonts w:cs="Arial"/>
          <w:color w:val="auto"/>
          <w:spacing w:val="-3"/>
          <w:highlight w:val="yellow"/>
        </w:rPr>
        <w:t>OR</w:t>
      </w:r>
    </w:p>
    <w:p w14:paraId="791AB762" w14:textId="77777777" w:rsidR="005D6E77" w:rsidRDefault="005D6E77" w:rsidP="00E876E7">
      <w:pPr>
        <w:suppressAutoHyphens/>
        <w:rPr>
          <w:rFonts w:cs="Arial"/>
          <w:b/>
          <w:u w:val="single"/>
        </w:rPr>
      </w:pPr>
    </w:p>
    <w:p w14:paraId="6A5D8928" w14:textId="0C04A419" w:rsidR="00B41183" w:rsidRPr="007B5F9A" w:rsidRDefault="00B41183" w:rsidP="00B41183">
      <w:pPr>
        <w:jc w:val="left"/>
        <w:rPr>
          <w:rFonts w:cs="Arial"/>
          <w:color w:val="auto"/>
        </w:rPr>
      </w:pPr>
      <w:r w:rsidRPr="003D4E17">
        <w:rPr>
          <w:rFonts w:cs="Arial"/>
          <w:color w:val="E10000"/>
        </w:rPr>
        <w:t xml:space="preserve">CLASS </w:t>
      </w:r>
      <w:r w:rsidR="00C53304" w:rsidRPr="003D4E17">
        <w:rPr>
          <w:rFonts w:cs="Arial"/>
          <w:color w:val="E10000"/>
        </w:rPr>
        <w:t>S</w:t>
      </w:r>
      <w:r w:rsidRPr="00B90D4B">
        <w:rPr>
          <w:rFonts w:cs="Arial"/>
          <w:color w:val="auto"/>
        </w:rPr>
        <w:t xml:space="preserve"> HOT MIXED ASPHALT CONCRETE</w:t>
      </w:r>
      <w:r w:rsidRPr="00B90D4B">
        <w:rPr>
          <w:rFonts w:cs="Arial"/>
          <w:color w:val="FF0000"/>
        </w:rPr>
        <w:t xml:space="preserve"> </w:t>
      </w:r>
    </w:p>
    <w:p w14:paraId="2163BBA5" w14:textId="77777777" w:rsidR="00B41183" w:rsidRPr="00B90D4B" w:rsidRDefault="00B41183" w:rsidP="00B41183">
      <w:pPr>
        <w:jc w:val="left"/>
        <w:rPr>
          <w:rFonts w:cs="Arial"/>
          <w:color w:val="auto"/>
        </w:rPr>
      </w:pP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r w:rsidRPr="00B90D4B">
        <w:rPr>
          <w:rFonts w:cs="Arial"/>
          <w:color w:val="auto"/>
        </w:rPr>
        <w:tab/>
      </w:r>
    </w:p>
    <w:p w14:paraId="0A2262F1" w14:textId="7814D142" w:rsidR="00B41183" w:rsidRPr="00B90D4B" w:rsidRDefault="00B41183" w:rsidP="00B41183">
      <w:pPr>
        <w:jc w:val="left"/>
        <w:rPr>
          <w:rFonts w:cs="Arial"/>
          <w:color w:val="auto"/>
        </w:rPr>
      </w:pPr>
      <w:r w:rsidRPr="00B90D4B">
        <w:rPr>
          <w:rFonts w:cs="Arial"/>
          <w:color w:val="auto"/>
        </w:rPr>
        <w:tab/>
        <w:t xml:space="preserve">Crushed Aggregate                     </w:t>
      </w:r>
      <w:r w:rsidRPr="00B90D4B">
        <w:rPr>
          <w:rFonts w:cs="Arial"/>
          <w:color w:val="auto"/>
        </w:rPr>
        <w:tab/>
      </w:r>
      <w:r w:rsidRPr="003D4E17">
        <w:rPr>
          <w:rFonts w:cs="Arial"/>
          <w:color w:val="E10000"/>
        </w:rPr>
        <w:t>xxx</w:t>
      </w:r>
      <w:r w:rsidR="00EA3747" w:rsidRPr="003D4E17">
        <w:rPr>
          <w:rFonts w:cs="Arial"/>
          <w:color w:val="E10000"/>
        </w:rPr>
        <w:t>.x</w:t>
      </w:r>
      <w:r w:rsidRPr="003D4E17">
        <w:rPr>
          <w:rFonts w:cs="Arial"/>
          <w:color w:val="E10000"/>
        </w:rPr>
        <w:t xml:space="preserve"> </w:t>
      </w:r>
      <w:r w:rsidRPr="00B90D4B">
        <w:rPr>
          <w:rFonts w:cs="Arial"/>
          <w:color w:val="auto"/>
        </w:rPr>
        <w:t>tons</w:t>
      </w:r>
    </w:p>
    <w:p w14:paraId="2DCD1860" w14:textId="6B6EFFA6" w:rsidR="00B41183" w:rsidRPr="00B90D4B" w:rsidRDefault="00B41183" w:rsidP="00B41183">
      <w:pPr>
        <w:jc w:val="left"/>
        <w:rPr>
          <w:rFonts w:cs="Arial"/>
          <w:color w:val="auto"/>
        </w:rPr>
      </w:pPr>
      <w:r w:rsidRPr="00B90D4B">
        <w:rPr>
          <w:rFonts w:cs="Arial"/>
          <w:color w:val="auto"/>
        </w:rPr>
        <w:tab/>
      </w:r>
      <w:r w:rsidRPr="00C81F65">
        <w:rPr>
          <w:rFonts w:cs="Arial"/>
          <w:color w:val="auto"/>
        </w:rPr>
        <w:t>PG</w:t>
      </w:r>
      <w:r w:rsidRPr="003D4E17">
        <w:rPr>
          <w:rFonts w:cs="Arial"/>
          <w:color w:val="E10000"/>
        </w:rPr>
        <w:t xml:space="preserve"> xx-xx </w:t>
      </w:r>
      <w:r w:rsidRPr="00B90D4B">
        <w:rPr>
          <w:rFonts w:cs="Arial"/>
          <w:color w:val="auto"/>
        </w:rPr>
        <w:t xml:space="preserve">Asphalt Binder  </w:t>
      </w:r>
      <w:r w:rsidRPr="00B90D4B">
        <w:rPr>
          <w:rFonts w:cs="Arial"/>
          <w:color w:val="auto"/>
        </w:rPr>
        <w:tab/>
      </w:r>
      <w:r w:rsidRPr="00B90D4B">
        <w:rPr>
          <w:rFonts w:cs="Arial"/>
          <w:color w:val="auto"/>
        </w:rPr>
        <w:tab/>
      </w:r>
      <w:r w:rsidRPr="003D4E17">
        <w:rPr>
          <w:rFonts w:cs="Arial"/>
          <w:color w:val="E10000"/>
        </w:rPr>
        <w:t xml:space="preserve">  </w:t>
      </w:r>
      <w:r w:rsidRPr="003D4E17">
        <w:rPr>
          <w:rFonts w:cs="Arial"/>
          <w:color w:val="E10000"/>
          <w:u w:val="single"/>
        </w:rPr>
        <w:t>xx</w:t>
      </w:r>
      <w:r w:rsidR="00EA3747" w:rsidRPr="003D4E17">
        <w:rPr>
          <w:rFonts w:cs="Arial"/>
          <w:color w:val="E10000"/>
          <w:u w:val="single"/>
        </w:rPr>
        <w:t>.x</w:t>
      </w:r>
      <w:r w:rsidRPr="003D4E17">
        <w:rPr>
          <w:rFonts w:cs="Arial"/>
          <w:color w:val="E10000"/>
          <w:u w:val="single"/>
        </w:rPr>
        <w:t xml:space="preserve"> </w:t>
      </w:r>
      <w:r w:rsidRPr="00B90D4B">
        <w:rPr>
          <w:rFonts w:cs="Arial"/>
          <w:color w:val="auto"/>
          <w:u w:val="single"/>
        </w:rPr>
        <w:t>tons</w:t>
      </w:r>
    </w:p>
    <w:p w14:paraId="302CE355" w14:textId="222D5F30" w:rsidR="00B41183" w:rsidRPr="00B90D4B" w:rsidRDefault="00B41183" w:rsidP="00B41183">
      <w:pPr>
        <w:ind w:left="720"/>
        <w:jc w:val="left"/>
        <w:rPr>
          <w:rFonts w:cs="Arial"/>
          <w:color w:val="auto"/>
        </w:rPr>
      </w:pPr>
      <w:r w:rsidRPr="00B90D4B">
        <w:rPr>
          <w:rFonts w:cs="Arial"/>
          <w:color w:val="auto"/>
        </w:rPr>
        <w:t xml:space="preserve">   Total Mix without </w:t>
      </w:r>
      <w:r w:rsidR="00C53304">
        <w:rPr>
          <w:rFonts w:cs="Arial"/>
          <w:color w:val="auto"/>
        </w:rPr>
        <w:t>Stabilizing Additive</w:t>
      </w:r>
      <w:r w:rsidRPr="00B90D4B">
        <w:rPr>
          <w:rFonts w:cs="Arial"/>
          <w:color w:val="auto"/>
        </w:rPr>
        <w:tab/>
      </w:r>
      <w:r w:rsidRPr="003D4E17">
        <w:rPr>
          <w:rFonts w:cs="Arial"/>
          <w:color w:val="E10000"/>
        </w:rPr>
        <w:t>xxx</w:t>
      </w:r>
      <w:r w:rsidR="00EA3747" w:rsidRPr="003D4E17">
        <w:rPr>
          <w:rFonts w:cs="Arial"/>
          <w:color w:val="E10000"/>
        </w:rPr>
        <w:t>.x</w:t>
      </w:r>
      <w:r w:rsidRPr="00B90D4B">
        <w:rPr>
          <w:rFonts w:cs="Arial"/>
          <w:color w:val="auto"/>
        </w:rPr>
        <w:t xml:space="preserve"> tons</w:t>
      </w:r>
    </w:p>
    <w:p w14:paraId="451A0028" w14:textId="1EC7425C" w:rsidR="00B41183" w:rsidRPr="00B90D4B" w:rsidRDefault="00EA3747" w:rsidP="00B41183">
      <w:pPr>
        <w:ind w:firstLine="720"/>
        <w:jc w:val="left"/>
        <w:rPr>
          <w:rFonts w:cs="Arial"/>
          <w:color w:val="auto"/>
        </w:rPr>
      </w:pPr>
      <w:r>
        <w:rPr>
          <w:rFonts w:cs="Arial"/>
          <w:color w:val="auto"/>
        </w:rPr>
        <w:t>Stabilizing Additive</w:t>
      </w:r>
      <w:r w:rsidR="00B41183" w:rsidRPr="00B90D4B">
        <w:rPr>
          <w:rFonts w:cs="Arial"/>
          <w:color w:val="auto"/>
        </w:rPr>
        <w:tab/>
        <w:t xml:space="preserve">  </w:t>
      </w:r>
      <w:r w:rsidR="00B41183" w:rsidRPr="00B90D4B">
        <w:rPr>
          <w:rFonts w:cs="Arial"/>
          <w:color w:val="auto"/>
        </w:rPr>
        <w:tab/>
      </w:r>
      <w:r w:rsidR="00B41183" w:rsidRPr="00B90D4B">
        <w:rPr>
          <w:rFonts w:cs="Arial"/>
          <w:color w:val="auto"/>
        </w:rPr>
        <w:tab/>
      </w:r>
      <w:r w:rsidR="00B41183" w:rsidRPr="003D4E17">
        <w:rPr>
          <w:rFonts w:cs="Arial"/>
          <w:color w:val="E10000"/>
          <w:u w:val="single"/>
        </w:rPr>
        <w:t xml:space="preserve">    x</w:t>
      </w:r>
      <w:r w:rsidRPr="003D4E17">
        <w:rPr>
          <w:rFonts w:cs="Arial"/>
          <w:color w:val="E10000"/>
          <w:u w:val="single"/>
        </w:rPr>
        <w:t>.x</w:t>
      </w:r>
      <w:r w:rsidR="00B41183" w:rsidRPr="00B90D4B">
        <w:rPr>
          <w:rFonts w:cs="Arial"/>
          <w:color w:val="auto"/>
          <w:u w:val="single"/>
        </w:rPr>
        <w:t xml:space="preserve"> tons</w:t>
      </w:r>
    </w:p>
    <w:p w14:paraId="1184D4ED" w14:textId="3B8496E0" w:rsidR="00B41183" w:rsidRPr="00B90D4B" w:rsidRDefault="00A5658C" w:rsidP="00A5658C">
      <w:pPr>
        <w:jc w:val="left"/>
        <w:rPr>
          <w:rFonts w:cs="Arial"/>
          <w:color w:val="auto"/>
        </w:rPr>
      </w:pPr>
      <w:r>
        <w:rPr>
          <w:rFonts w:cs="Arial"/>
          <w:color w:val="auto"/>
        </w:rPr>
        <w:t xml:space="preserve">                </w:t>
      </w:r>
      <w:r w:rsidR="00B41183" w:rsidRPr="00B90D4B">
        <w:rPr>
          <w:rFonts w:cs="Arial"/>
          <w:color w:val="auto"/>
        </w:rPr>
        <w:t xml:space="preserve">Total Mix with </w:t>
      </w:r>
      <w:r>
        <w:rPr>
          <w:rFonts w:cs="Arial"/>
          <w:color w:val="auto"/>
        </w:rPr>
        <w:t>Stabilizing Additive</w:t>
      </w:r>
      <w:r w:rsidR="00B41183" w:rsidRPr="00B90D4B">
        <w:rPr>
          <w:rFonts w:cs="Arial"/>
          <w:color w:val="auto"/>
        </w:rPr>
        <w:tab/>
      </w:r>
      <w:r w:rsidR="00B41183" w:rsidRPr="003D4E17">
        <w:rPr>
          <w:rFonts w:cs="Arial"/>
          <w:color w:val="E10000"/>
        </w:rPr>
        <w:t>xxx</w:t>
      </w:r>
      <w:r w:rsidRPr="003D4E17">
        <w:rPr>
          <w:rFonts w:cs="Arial"/>
          <w:color w:val="E10000"/>
        </w:rPr>
        <w:t>.x</w:t>
      </w:r>
      <w:r w:rsidR="00B41183" w:rsidRPr="00B90D4B">
        <w:rPr>
          <w:rFonts w:cs="Arial"/>
          <w:color w:val="auto"/>
        </w:rPr>
        <w:t xml:space="preserve"> tons</w:t>
      </w:r>
    </w:p>
    <w:p w14:paraId="2FE94C22" w14:textId="77777777" w:rsidR="00B41183" w:rsidRPr="00B90D4B" w:rsidRDefault="00B41183" w:rsidP="00B41183">
      <w:pPr>
        <w:jc w:val="left"/>
        <w:rPr>
          <w:rFonts w:cs="Arial"/>
          <w:color w:val="auto"/>
        </w:rPr>
      </w:pPr>
    </w:p>
    <w:p w14:paraId="241A8B7F" w14:textId="77777777" w:rsidR="00B41183" w:rsidRPr="00B90D4B" w:rsidRDefault="00B41183" w:rsidP="00196D3E">
      <w:pPr>
        <w:suppressAutoHyphens/>
        <w:rPr>
          <w:rFonts w:cs="Arial"/>
          <w:color w:val="auto"/>
          <w:spacing w:val="-3"/>
        </w:rPr>
      </w:pPr>
      <w:r w:rsidRPr="00B90D4B">
        <w:rPr>
          <w:rFonts w:cs="Arial"/>
          <w:color w:val="auto"/>
          <w:spacing w:val="-3"/>
        </w:rPr>
        <w:t>The exact proportions of these materials will be determined on construction.</w:t>
      </w:r>
    </w:p>
    <w:p w14:paraId="0BC5FE59" w14:textId="77777777" w:rsidR="00684490" w:rsidRDefault="00684490" w:rsidP="00E876E7">
      <w:pPr>
        <w:suppressAutoHyphens/>
        <w:rPr>
          <w:rFonts w:cs="Arial"/>
          <w:b/>
          <w:u w:val="single"/>
        </w:rPr>
      </w:pPr>
    </w:p>
    <w:p w14:paraId="1248EE17" w14:textId="77777777" w:rsidR="00596936" w:rsidRDefault="00596936" w:rsidP="00E876E7">
      <w:pPr>
        <w:suppressAutoHyphens/>
        <w:rPr>
          <w:rFonts w:cs="Arial"/>
          <w:b/>
          <w:u w:val="single"/>
        </w:rPr>
      </w:pPr>
    </w:p>
    <w:p w14:paraId="23AF7F02" w14:textId="16D5568A" w:rsidR="00596936" w:rsidRDefault="00CC604B" w:rsidP="00FC1047">
      <w:pPr>
        <w:pStyle w:val="Heading1"/>
      </w:pPr>
      <w:r>
        <w:br w:type="column"/>
      </w:r>
      <w:bookmarkStart w:id="115" w:name="_Toc241053040"/>
      <w:r w:rsidR="0074409F" w:rsidRPr="006A4014">
        <w:rPr>
          <w:highlight w:val="yellow"/>
        </w:rPr>
        <w:lastRenderedPageBreak/>
        <w:t>RIGID PAVEMENT</w:t>
      </w:r>
      <w:bookmarkEnd w:id="115"/>
    </w:p>
    <w:p w14:paraId="33BFEF0A" w14:textId="0C67DBA3" w:rsidR="00596936" w:rsidRDefault="00596936" w:rsidP="00E876E7">
      <w:pPr>
        <w:suppressAutoHyphens/>
        <w:rPr>
          <w:rFonts w:cs="Arial"/>
          <w:b/>
          <w:u w:val="single"/>
        </w:rPr>
      </w:pPr>
    </w:p>
    <w:p w14:paraId="0761B131" w14:textId="77777777" w:rsidR="00D011FC" w:rsidRDefault="00D011FC" w:rsidP="00E876E7">
      <w:pPr>
        <w:suppressAutoHyphens/>
        <w:rPr>
          <w:rFonts w:cs="Arial"/>
          <w:b/>
          <w:u w:val="single"/>
        </w:rPr>
      </w:pPr>
    </w:p>
    <w:p w14:paraId="2A98C7EE" w14:textId="70E1459C" w:rsidR="00E876E7" w:rsidRPr="00C017EB" w:rsidRDefault="00E876E7" w:rsidP="0074409F">
      <w:pPr>
        <w:pStyle w:val="Heading2"/>
      </w:pPr>
      <w:bookmarkStart w:id="116" w:name="_Toc241053041"/>
      <w:r w:rsidRPr="00C017EB">
        <w:t>EXISTING PCC PAVEMENT</w:t>
      </w:r>
      <w:bookmarkEnd w:id="116"/>
    </w:p>
    <w:p w14:paraId="423ABE37" w14:textId="77777777" w:rsidR="00E876E7" w:rsidRPr="00C017EB" w:rsidRDefault="00E876E7" w:rsidP="00E876E7">
      <w:pPr>
        <w:suppressAutoHyphens/>
        <w:rPr>
          <w:rFonts w:cs="Arial"/>
          <w:b/>
          <w:u w:val="single"/>
        </w:rPr>
      </w:pPr>
    </w:p>
    <w:p w14:paraId="62A02C21" w14:textId="1ACFBCE1" w:rsidR="00E876E7" w:rsidRPr="00554919" w:rsidRDefault="00E876E7" w:rsidP="00196D3E">
      <w:pPr>
        <w:suppressAutoHyphens/>
        <w:ind w:left="720"/>
        <w:rPr>
          <w:color w:val="auto"/>
          <w:szCs w:val="18"/>
          <w:highlight w:val="yellow"/>
        </w:rPr>
      </w:pPr>
      <w:r w:rsidRPr="003C0EB8">
        <w:rPr>
          <w:color w:val="auto"/>
          <w:szCs w:val="18"/>
          <w:highlight w:val="yellow"/>
        </w:rPr>
        <w:t xml:space="preserve">Example of information </w:t>
      </w:r>
      <w:r w:rsidRPr="00A363CB">
        <w:rPr>
          <w:color w:val="auto"/>
          <w:szCs w:val="18"/>
          <w:highlight w:val="yellow"/>
        </w:rPr>
        <w:t>provided</w:t>
      </w:r>
      <w:r w:rsidRPr="003C0EB8">
        <w:rPr>
          <w:color w:val="auto"/>
          <w:szCs w:val="18"/>
          <w:highlight w:val="yellow"/>
        </w:rPr>
        <w:t xml:space="preserve"> for existing PCC Pavement</w:t>
      </w:r>
      <w:r w:rsidR="00554919" w:rsidRPr="00554919">
        <w:rPr>
          <w:color w:val="auto"/>
          <w:szCs w:val="18"/>
          <w:highlight w:val="yellow"/>
        </w:rPr>
        <w:t xml:space="preserve"> from underlying plans to help with bidding removal.</w:t>
      </w:r>
      <w:r w:rsidR="002E03B8">
        <w:rPr>
          <w:color w:val="auto"/>
          <w:szCs w:val="18"/>
          <w:highlight w:val="yellow"/>
        </w:rPr>
        <w:t xml:space="preserve">  The existing aggregate type can be found in the Surfacing Log.</w:t>
      </w:r>
    </w:p>
    <w:p w14:paraId="35C9DA43" w14:textId="77777777" w:rsidR="00E876E7" w:rsidRPr="00C017EB" w:rsidRDefault="00E876E7" w:rsidP="00E876E7">
      <w:pPr>
        <w:suppressAutoHyphens/>
        <w:rPr>
          <w:rFonts w:cs="Arial"/>
        </w:rPr>
      </w:pPr>
    </w:p>
    <w:p w14:paraId="1BC701E0" w14:textId="7FF2FB2D" w:rsidR="00E876E7" w:rsidRPr="003D4E17" w:rsidRDefault="00E876E7" w:rsidP="00E876E7">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rFonts w:cs="Arial"/>
          <w:color w:val="E10000"/>
        </w:rPr>
      </w:pPr>
      <w:r w:rsidRPr="003D4E17">
        <w:rPr>
          <w:rFonts w:cs="Arial"/>
          <w:color w:val="E10000"/>
        </w:rPr>
        <w:t xml:space="preserve">The existing X” Plain Jointed PCC Pavement is reinforced with welded wire fabric. The welded wire fabric weighs not less than XX pounds per XXX square feet, the longitudinal wires are No. X gauge and are spaced X” center to center and the transverse wires are No. X gauge and are spaced XX” center to center. The existing transverse contraction joints are spaced at XX.X feet. The aggregate in the existing Plain Jointed PCC Pavement </w:t>
      </w:r>
      <w:r w:rsidR="00870B6D" w:rsidRPr="003D4E17">
        <w:rPr>
          <w:rFonts w:cs="Arial"/>
          <w:color w:val="E10000"/>
        </w:rPr>
        <w:t>is</w:t>
      </w:r>
      <w:r w:rsidRPr="003D4E17">
        <w:rPr>
          <w:rFonts w:cs="Arial"/>
          <w:color w:val="E10000"/>
        </w:rPr>
        <w:t xml:space="preserve"> </w:t>
      </w:r>
      <w:bookmarkStart w:id="117" w:name="_Hlk147824147"/>
      <w:r w:rsidRPr="003D4E17">
        <w:rPr>
          <w:rFonts w:cs="Arial"/>
          <w:color w:val="E10000"/>
        </w:rPr>
        <w:t>quartzite</w:t>
      </w:r>
      <w:r w:rsidR="00E64990" w:rsidRPr="003D4E17">
        <w:rPr>
          <w:rFonts w:cs="Arial"/>
          <w:color w:val="E10000"/>
        </w:rPr>
        <w:t>,</w:t>
      </w:r>
      <w:r w:rsidRPr="003D4E17">
        <w:rPr>
          <w:rFonts w:cs="Arial"/>
          <w:color w:val="E10000"/>
        </w:rPr>
        <w:t xml:space="preserve"> limestone</w:t>
      </w:r>
      <w:r w:rsidR="00E64990" w:rsidRPr="003D4E17">
        <w:rPr>
          <w:rFonts w:cs="Arial"/>
          <w:color w:val="E10000"/>
        </w:rPr>
        <w:t>, granite or natural</w:t>
      </w:r>
      <w:r w:rsidRPr="003D4E17">
        <w:rPr>
          <w:rFonts w:cs="Arial"/>
          <w:color w:val="E10000"/>
        </w:rPr>
        <w:t>.</w:t>
      </w:r>
      <w:bookmarkEnd w:id="117"/>
    </w:p>
    <w:p w14:paraId="3C9FB76E" w14:textId="77777777" w:rsidR="00E876E7" w:rsidRPr="003D4E17" w:rsidRDefault="00E876E7" w:rsidP="00E876E7">
      <w:pPr>
        <w:suppressAutoHyphens/>
        <w:rPr>
          <w:rFonts w:cs="Arial"/>
          <w:color w:val="E10000"/>
        </w:rPr>
      </w:pPr>
    </w:p>
    <w:p w14:paraId="5C85B38C" w14:textId="45879342" w:rsidR="00E876E7" w:rsidRPr="003D4E17" w:rsidRDefault="00E876E7" w:rsidP="00870B6D">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rFonts w:cs="Arial"/>
          <w:color w:val="E10000"/>
        </w:rPr>
      </w:pPr>
      <w:r w:rsidRPr="003D4E17">
        <w:rPr>
          <w:rFonts w:cs="Arial"/>
          <w:color w:val="E10000"/>
        </w:rPr>
        <w:t xml:space="preserve">The existing concrete is Plain Jointed PCC Pavement.  The existing transverse joints are perpendicular and are spaced at XX feet.  The aggregate in the existing Plain Jointed PCC Pavement is </w:t>
      </w:r>
      <w:r w:rsidR="00870B6D" w:rsidRPr="003D4E17">
        <w:rPr>
          <w:rFonts w:cs="Arial"/>
          <w:color w:val="E10000"/>
        </w:rPr>
        <w:t>quartzite, limestone, granite or natural.</w:t>
      </w:r>
    </w:p>
    <w:p w14:paraId="7D292556" w14:textId="77777777" w:rsidR="00733090" w:rsidRPr="00C017EB" w:rsidRDefault="00733090" w:rsidP="00870B6D">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rFonts w:cs="Arial"/>
          <w:color w:val="auto"/>
        </w:rPr>
      </w:pPr>
    </w:p>
    <w:p w14:paraId="1045EF42" w14:textId="77777777" w:rsidR="00E876E7" w:rsidRPr="00C017EB" w:rsidRDefault="00E876E7" w:rsidP="00E876E7">
      <w:pPr>
        <w:suppressAutoHyphens/>
        <w:rPr>
          <w:rFonts w:cs="Arial"/>
          <w:color w:val="auto"/>
        </w:rPr>
      </w:pPr>
    </w:p>
    <w:p w14:paraId="65F871F1" w14:textId="77777777" w:rsidR="00E876E7" w:rsidRPr="00C017EB" w:rsidRDefault="00E876E7" w:rsidP="002B6641">
      <w:pPr>
        <w:pStyle w:val="Heading2"/>
      </w:pPr>
      <w:bookmarkStart w:id="118" w:name="_Toc241053042"/>
      <w:r w:rsidRPr="00C017EB">
        <w:t>TABLE OF CONCRETE PAVEMENT REMOVAL</w:t>
      </w:r>
      <w:bookmarkEnd w:id="118"/>
    </w:p>
    <w:p w14:paraId="073828E2" w14:textId="77777777" w:rsidR="00E876E7" w:rsidRPr="00C017EB" w:rsidRDefault="00E876E7" w:rsidP="00E876E7">
      <w:pPr>
        <w:suppressAutoHyphens/>
        <w:rPr>
          <w:rFonts w:cs="Arial"/>
          <w:b/>
          <w:u w:val="single"/>
        </w:rPr>
      </w:pPr>
    </w:p>
    <w:p w14:paraId="10852306" w14:textId="77777777" w:rsidR="00E876E7" w:rsidRPr="00BE27AC" w:rsidRDefault="00E876E7" w:rsidP="00E876E7">
      <w:pPr>
        <w:suppressAutoHyphens/>
        <w:rPr>
          <w:rFonts w:cs="Arial"/>
          <w:b/>
          <w:color w:val="auto"/>
          <w:u w:val="single"/>
        </w:rPr>
      </w:pPr>
      <w:r w:rsidRPr="00C017EB">
        <w:rPr>
          <w:rFonts w:cs="Arial"/>
        </w:rPr>
        <w:tab/>
      </w:r>
      <w:r w:rsidRPr="00BE27AC">
        <w:rPr>
          <w:rFonts w:cs="Arial"/>
          <w:color w:val="auto"/>
          <w:highlight w:val="yellow"/>
        </w:rPr>
        <w:t xml:space="preserve">Example of </w:t>
      </w:r>
      <w:r w:rsidRPr="003C0EB8">
        <w:rPr>
          <w:color w:val="auto"/>
          <w:szCs w:val="18"/>
          <w:highlight w:val="yellow"/>
        </w:rPr>
        <w:t>Concrete</w:t>
      </w:r>
      <w:r w:rsidRPr="00BE27AC">
        <w:rPr>
          <w:rFonts w:cs="Arial"/>
          <w:color w:val="auto"/>
          <w:highlight w:val="yellow"/>
        </w:rPr>
        <w:t xml:space="preserve"> </w:t>
      </w:r>
      <w:r w:rsidRPr="00A363CB">
        <w:rPr>
          <w:color w:val="auto"/>
          <w:szCs w:val="18"/>
          <w:highlight w:val="yellow"/>
        </w:rPr>
        <w:t>Pavement</w:t>
      </w:r>
      <w:r w:rsidRPr="00BE27AC">
        <w:rPr>
          <w:rFonts w:cs="Arial"/>
          <w:color w:val="auto"/>
          <w:highlight w:val="yellow"/>
        </w:rPr>
        <w:t xml:space="preserve"> Removal Table</w:t>
      </w:r>
    </w:p>
    <w:p w14:paraId="5E9D4424" w14:textId="77777777" w:rsidR="00E876E7" w:rsidRPr="00C017EB" w:rsidRDefault="00E876E7" w:rsidP="00E876E7">
      <w:pPr>
        <w:suppressAutoHyphens/>
        <w:rPr>
          <w:rFonts w:cs="Arial"/>
          <w:b/>
          <w:u w:val="single"/>
        </w:rPr>
      </w:pPr>
    </w:p>
    <w:tbl>
      <w:tblPr>
        <w:tblW w:w="66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7"/>
        <w:gridCol w:w="1356"/>
      </w:tblGrid>
      <w:tr w:rsidR="00E876E7" w:rsidRPr="00C017EB" w14:paraId="49F2BD05" w14:textId="77777777" w:rsidTr="00AD4A68">
        <w:trPr>
          <w:trHeight w:val="683"/>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524C044D" w14:textId="77777777" w:rsidR="00E876E7" w:rsidRPr="00C017EB" w:rsidRDefault="00E876E7" w:rsidP="00AD4A68">
            <w:pPr>
              <w:rPr>
                <w:rFonts w:cs="Arial"/>
                <w:u w:val="single"/>
              </w:rPr>
            </w:pPr>
            <w:r w:rsidRPr="00C017EB">
              <w:rPr>
                <w:rFonts w:cs="Arial"/>
                <w:u w:val="single"/>
              </w:rPr>
              <w:t>Location</w:t>
            </w:r>
          </w:p>
        </w:tc>
        <w:tc>
          <w:tcPr>
            <w:tcW w:w="1356" w:type="dxa"/>
            <w:tcBorders>
              <w:top w:val="single" w:sz="4" w:space="0" w:color="auto"/>
              <w:left w:val="single" w:sz="4" w:space="0" w:color="auto"/>
              <w:bottom w:val="single" w:sz="4" w:space="0" w:color="auto"/>
              <w:right w:val="single" w:sz="4" w:space="0" w:color="auto"/>
            </w:tcBorders>
            <w:vAlign w:val="bottom"/>
            <w:hideMark/>
          </w:tcPr>
          <w:p w14:paraId="494DD50A" w14:textId="77777777" w:rsidR="00E876E7" w:rsidRPr="00C017EB" w:rsidRDefault="00E876E7" w:rsidP="00AD4A68">
            <w:pPr>
              <w:jc w:val="center"/>
              <w:rPr>
                <w:rFonts w:cs="Arial"/>
              </w:rPr>
            </w:pPr>
            <w:r w:rsidRPr="00C017EB">
              <w:rPr>
                <w:rFonts w:cs="Arial"/>
              </w:rPr>
              <w:t xml:space="preserve">Remove Concrete Pavement </w:t>
            </w:r>
          </w:p>
        </w:tc>
      </w:tr>
      <w:tr w:rsidR="00E876E7" w:rsidRPr="00C017EB" w14:paraId="37770EDC"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tcPr>
          <w:p w14:paraId="004A413C" w14:textId="77777777" w:rsidR="00E876E7" w:rsidRPr="007B5F9A" w:rsidRDefault="00E876E7" w:rsidP="00AD4A68">
            <w:pPr>
              <w:rPr>
                <w:rFonts w:cs="Arial"/>
                <w:color w:val="E10000"/>
              </w:rPr>
            </w:pPr>
            <w:r w:rsidRPr="00CE040E">
              <w:rPr>
                <w:rFonts w:cs="Arial"/>
                <w:color w:val="E10000"/>
              </w:rPr>
              <w:t>I-XX Mainline</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3BB55B29" w14:textId="77777777" w:rsidR="00E876E7" w:rsidRPr="003D4E17" w:rsidRDefault="00E876E7" w:rsidP="00AD4A68">
            <w:pPr>
              <w:jc w:val="center"/>
              <w:rPr>
                <w:rFonts w:cs="Arial"/>
                <w:color w:val="E10000"/>
                <w:u w:val="single"/>
              </w:rPr>
            </w:pPr>
            <w:r w:rsidRPr="003D4E17">
              <w:rPr>
                <w:rFonts w:cs="Arial"/>
                <w:color w:val="E10000"/>
                <w:u w:val="single"/>
              </w:rPr>
              <w:t>SqYd</w:t>
            </w:r>
          </w:p>
        </w:tc>
      </w:tr>
      <w:tr w:rsidR="00E876E7" w:rsidRPr="00C017EB" w14:paraId="76777E51"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6D81E36A" w14:textId="77777777" w:rsidR="00E876E7" w:rsidRPr="007B5F9A" w:rsidRDefault="00E876E7" w:rsidP="00AD4A68">
            <w:pPr>
              <w:ind w:right="-108"/>
              <w:rPr>
                <w:rFonts w:cs="Arial"/>
                <w:color w:val="E10000"/>
              </w:rPr>
            </w:pPr>
            <w:r w:rsidRPr="00CE040E">
              <w:rPr>
                <w:rFonts w:cs="Arial"/>
                <w:color w:val="E10000"/>
              </w:rPr>
              <w:t>Sta. xxx+xx to Sta. xxx+xx (2</w:t>
            </w:r>
            <w:r w:rsidRPr="00CE040E">
              <w:rPr>
                <w:rFonts w:cs="Arial"/>
                <w:color w:val="E10000"/>
                <w:vertAlign w:val="superscript"/>
              </w:rPr>
              <w:t>nd</w:t>
            </w:r>
            <w:r w:rsidRPr="00CE040E">
              <w:rPr>
                <w:rFonts w:cs="Arial"/>
                <w:color w:val="E10000"/>
              </w:rPr>
              <w:t>) Thru Equations</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2AFE3D04" w14:textId="77777777" w:rsidR="00E876E7" w:rsidRPr="003D4E17" w:rsidRDefault="00E876E7" w:rsidP="00AD4A68">
            <w:pPr>
              <w:jc w:val="right"/>
              <w:rPr>
                <w:rFonts w:cs="Arial"/>
                <w:color w:val="E10000"/>
              </w:rPr>
            </w:pPr>
            <w:r w:rsidRPr="003D4E17">
              <w:rPr>
                <w:rFonts w:cs="Arial"/>
                <w:color w:val="E10000"/>
              </w:rPr>
              <w:t>XX</w:t>
            </w:r>
          </w:p>
        </w:tc>
      </w:tr>
      <w:tr w:rsidR="00E876E7" w:rsidRPr="00C017EB" w14:paraId="47374FB3"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6135EEA6" w14:textId="77777777" w:rsidR="00E876E7" w:rsidRPr="007B5F9A" w:rsidRDefault="00E876E7" w:rsidP="00AD4A68">
            <w:pPr>
              <w:rPr>
                <w:rFonts w:cs="Arial"/>
                <w:color w:val="E10000"/>
              </w:rPr>
            </w:pPr>
            <w:r w:rsidRPr="00CE040E">
              <w:rPr>
                <w:rFonts w:cs="Arial"/>
                <w:color w:val="E10000"/>
              </w:rPr>
              <w:t>Exit xx - Off Ramp / Gore Area</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6D112EA5" w14:textId="77777777" w:rsidR="00E876E7" w:rsidRPr="003D4E17" w:rsidRDefault="00E876E7" w:rsidP="00AD4A68">
            <w:pPr>
              <w:jc w:val="right"/>
              <w:rPr>
                <w:rFonts w:cs="Arial"/>
                <w:color w:val="E10000"/>
              </w:rPr>
            </w:pPr>
            <w:r w:rsidRPr="003D4E17">
              <w:rPr>
                <w:rFonts w:cs="Arial"/>
                <w:color w:val="E10000"/>
              </w:rPr>
              <w:t>XX</w:t>
            </w:r>
          </w:p>
        </w:tc>
      </w:tr>
      <w:tr w:rsidR="00E876E7" w:rsidRPr="00C017EB" w14:paraId="7CD7804E"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2FF96543" w14:textId="77777777" w:rsidR="00E876E7" w:rsidRPr="007B5F9A" w:rsidRDefault="00E876E7" w:rsidP="00AD4A68">
            <w:pPr>
              <w:rPr>
                <w:rFonts w:cs="Arial"/>
                <w:color w:val="E10000"/>
              </w:rPr>
            </w:pPr>
            <w:r w:rsidRPr="00CE040E">
              <w:rPr>
                <w:rFonts w:cs="Arial"/>
                <w:color w:val="E10000"/>
              </w:rPr>
              <w:t>Exit xx - On Ramp / Gore Area</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0DAE9003" w14:textId="77777777" w:rsidR="00E876E7" w:rsidRPr="003D4E17" w:rsidRDefault="00E876E7" w:rsidP="00AD4A68">
            <w:pPr>
              <w:jc w:val="right"/>
              <w:rPr>
                <w:rFonts w:cs="Arial"/>
                <w:color w:val="E10000"/>
              </w:rPr>
            </w:pPr>
            <w:r w:rsidRPr="003D4E17">
              <w:rPr>
                <w:rFonts w:cs="Arial"/>
                <w:color w:val="E10000"/>
              </w:rPr>
              <w:t>XX</w:t>
            </w:r>
          </w:p>
        </w:tc>
      </w:tr>
      <w:tr w:rsidR="00E876E7" w:rsidRPr="00C017EB" w14:paraId="4D478EDE"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72621988" w14:textId="77777777" w:rsidR="00E876E7" w:rsidRPr="007B5F9A" w:rsidRDefault="00E876E7" w:rsidP="00AD4A68">
            <w:pPr>
              <w:rPr>
                <w:rFonts w:cs="Arial"/>
                <w:color w:val="E10000"/>
              </w:rPr>
            </w:pPr>
            <w:r w:rsidRPr="00CE040E">
              <w:rPr>
                <w:rFonts w:cs="Arial"/>
                <w:color w:val="E10000"/>
              </w:rPr>
              <w:t>Exit xx - Off Ramp / Gore Area</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387A7782" w14:textId="77777777" w:rsidR="00E876E7" w:rsidRPr="003D4E17" w:rsidRDefault="00E876E7" w:rsidP="00AD4A68">
            <w:pPr>
              <w:jc w:val="right"/>
              <w:rPr>
                <w:rFonts w:cs="Arial"/>
                <w:color w:val="E10000"/>
              </w:rPr>
            </w:pPr>
            <w:r w:rsidRPr="003D4E17">
              <w:rPr>
                <w:rFonts w:cs="Arial"/>
                <w:color w:val="E10000"/>
              </w:rPr>
              <w:t>XX</w:t>
            </w:r>
          </w:p>
        </w:tc>
      </w:tr>
      <w:tr w:rsidR="00E876E7" w:rsidRPr="00C017EB" w14:paraId="165E50B1"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4D40AFEB" w14:textId="77777777" w:rsidR="00E876E7" w:rsidRPr="007B5F9A" w:rsidRDefault="00E876E7" w:rsidP="00AD4A68">
            <w:pPr>
              <w:rPr>
                <w:rFonts w:cs="Arial"/>
                <w:color w:val="E10000"/>
              </w:rPr>
            </w:pPr>
            <w:r w:rsidRPr="00CE040E">
              <w:rPr>
                <w:rFonts w:cs="Arial"/>
                <w:color w:val="E10000"/>
              </w:rPr>
              <w:t>Exit xx - On Ramp / Gore Area</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45A998F9" w14:textId="77777777" w:rsidR="00E876E7" w:rsidRPr="003D4E17" w:rsidRDefault="00E876E7" w:rsidP="00AD4A68">
            <w:pPr>
              <w:jc w:val="right"/>
              <w:rPr>
                <w:rFonts w:cs="Arial"/>
                <w:color w:val="E10000"/>
              </w:rPr>
            </w:pPr>
            <w:r w:rsidRPr="003D4E17">
              <w:rPr>
                <w:rFonts w:cs="Arial"/>
                <w:color w:val="E10000"/>
              </w:rPr>
              <w:t>XX</w:t>
            </w:r>
          </w:p>
        </w:tc>
      </w:tr>
      <w:tr w:rsidR="00E876E7" w:rsidRPr="00C017EB" w14:paraId="1066E770" w14:textId="77777777" w:rsidTr="00AD4A68">
        <w:trPr>
          <w:trHeight w:val="255"/>
        </w:trPr>
        <w:tc>
          <w:tcPr>
            <w:tcW w:w="5247" w:type="dxa"/>
            <w:tcBorders>
              <w:top w:val="single" w:sz="4" w:space="0" w:color="auto"/>
              <w:left w:val="single" w:sz="4" w:space="0" w:color="auto"/>
              <w:bottom w:val="single" w:sz="4" w:space="0" w:color="auto"/>
              <w:right w:val="single" w:sz="4" w:space="0" w:color="auto"/>
            </w:tcBorders>
            <w:noWrap/>
            <w:vAlign w:val="bottom"/>
            <w:hideMark/>
          </w:tcPr>
          <w:p w14:paraId="3B4A4DAC" w14:textId="77777777" w:rsidR="00E876E7" w:rsidRPr="00C017EB" w:rsidRDefault="00E876E7" w:rsidP="00AD4A68">
            <w:pPr>
              <w:jc w:val="right"/>
              <w:rPr>
                <w:rFonts w:cs="Arial"/>
              </w:rPr>
            </w:pPr>
            <w:r w:rsidRPr="00C017EB">
              <w:rPr>
                <w:rFonts w:cs="Arial"/>
              </w:rPr>
              <w:t xml:space="preserve">Total </w:t>
            </w:r>
          </w:p>
        </w:tc>
        <w:tc>
          <w:tcPr>
            <w:tcW w:w="1356" w:type="dxa"/>
            <w:tcBorders>
              <w:top w:val="single" w:sz="4" w:space="0" w:color="auto"/>
              <w:left w:val="single" w:sz="4" w:space="0" w:color="auto"/>
              <w:bottom w:val="single" w:sz="4" w:space="0" w:color="auto"/>
              <w:right w:val="single" w:sz="4" w:space="0" w:color="auto"/>
            </w:tcBorders>
            <w:noWrap/>
            <w:vAlign w:val="bottom"/>
            <w:hideMark/>
          </w:tcPr>
          <w:p w14:paraId="2C92A23E" w14:textId="77777777" w:rsidR="00E876E7" w:rsidRPr="003D4E17" w:rsidRDefault="00E876E7" w:rsidP="00AD4A68">
            <w:pPr>
              <w:jc w:val="right"/>
              <w:rPr>
                <w:rFonts w:cs="Arial"/>
                <w:color w:val="E10000"/>
              </w:rPr>
            </w:pPr>
            <w:r w:rsidRPr="003D4E17">
              <w:rPr>
                <w:rFonts w:cs="Arial"/>
                <w:color w:val="E10000"/>
              </w:rPr>
              <w:t>XXX</w:t>
            </w:r>
          </w:p>
        </w:tc>
      </w:tr>
    </w:tbl>
    <w:p w14:paraId="56C96F08" w14:textId="77777777" w:rsidR="00E876E7" w:rsidRPr="00C017EB" w:rsidRDefault="00E876E7" w:rsidP="00E876E7">
      <w:pPr>
        <w:suppressAutoHyphens/>
        <w:rPr>
          <w:color w:val="auto"/>
        </w:rPr>
      </w:pPr>
    </w:p>
    <w:p w14:paraId="08B55A5B" w14:textId="77777777" w:rsidR="00E876E7" w:rsidRPr="007B5F9A" w:rsidRDefault="00E876E7" w:rsidP="00E876E7">
      <w:pPr>
        <w:suppressAutoHyphens/>
        <w:jc w:val="left"/>
        <w:rPr>
          <w:color w:val="auto"/>
        </w:rPr>
      </w:pPr>
    </w:p>
    <w:p w14:paraId="3057FD5F" w14:textId="5221C1BA" w:rsidR="00E876E7" w:rsidRDefault="00E876E7" w:rsidP="002B6641">
      <w:pPr>
        <w:pStyle w:val="Heading2"/>
      </w:pPr>
      <w:bookmarkStart w:id="119" w:name="_Toc241053043"/>
      <w:r w:rsidRPr="00C017EB">
        <w:t>TRIM MATERIAL</w:t>
      </w:r>
      <w:bookmarkEnd w:id="119"/>
    </w:p>
    <w:p w14:paraId="7411F068" w14:textId="6F40BEF0" w:rsidR="00D86047" w:rsidRDefault="00D86047" w:rsidP="00E876E7">
      <w:pPr>
        <w:rPr>
          <w:rFonts w:cs="Arial"/>
          <w:b/>
          <w:u w:val="single"/>
        </w:rPr>
      </w:pPr>
    </w:p>
    <w:p w14:paraId="21E9F274" w14:textId="6713C0D1" w:rsidR="00D86047" w:rsidRPr="00D86047" w:rsidRDefault="00D86047" w:rsidP="003C0EB8">
      <w:pPr>
        <w:suppressAutoHyphens/>
        <w:ind w:left="720"/>
        <w:jc w:val="left"/>
        <w:rPr>
          <w:rFonts w:cs="Arial"/>
          <w:bCs/>
        </w:rPr>
      </w:pPr>
      <w:r w:rsidRPr="00D86047">
        <w:rPr>
          <w:rFonts w:cs="Arial"/>
          <w:bCs/>
          <w:highlight w:val="yellow"/>
        </w:rPr>
        <w:t xml:space="preserve">Used in conjunction with Construction Haul Road </w:t>
      </w:r>
      <w:r>
        <w:rPr>
          <w:rFonts w:cs="Arial"/>
          <w:bCs/>
          <w:highlight w:val="yellow"/>
        </w:rPr>
        <w:t xml:space="preserve">plan </w:t>
      </w:r>
      <w:r w:rsidRPr="00D86047">
        <w:rPr>
          <w:rFonts w:cs="Arial"/>
          <w:bCs/>
          <w:highlight w:val="yellow"/>
        </w:rPr>
        <w:t>note.</w:t>
      </w:r>
    </w:p>
    <w:p w14:paraId="3A9FF4B6" w14:textId="77777777" w:rsidR="00E876E7" w:rsidRPr="00C017EB" w:rsidRDefault="00E876E7" w:rsidP="00E876E7">
      <w:pPr>
        <w:rPr>
          <w:rFonts w:cs="Arial"/>
        </w:rPr>
      </w:pPr>
    </w:p>
    <w:p w14:paraId="257BC3BC" w14:textId="4170FF77" w:rsidR="00DB2650" w:rsidRDefault="00E876E7" w:rsidP="00E876E7">
      <w:pPr>
        <w:suppressAutoHyphens/>
        <w:rPr>
          <w:rFonts w:cs="Arial"/>
          <w:color w:val="auto"/>
        </w:rPr>
      </w:pPr>
      <w:r w:rsidRPr="00C017EB">
        <w:rPr>
          <w:rFonts w:cs="Arial"/>
        </w:rPr>
        <w:t xml:space="preserve">Material removed during the trimming operation </w:t>
      </w:r>
      <w:r w:rsidRPr="003D4E17">
        <w:rPr>
          <w:rFonts w:cs="Arial"/>
          <w:color w:val="E10000"/>
        </w:rPr>
        <w:t xml:space="preserve">may be used for the Construction Haul Road or hauled from the roadbed. Material hauled from the roadbed may be placed on shoulders after completion of the </w:t>
      </w:r>
      <w:r w:rsidR="00B50C3D" w:rsidRPr="003D4E17">
        <w:rPr>
          <w:rFonts w:cs="Arial"/>
          <w:color w:val="E10000"/>
        </w:rPr>
        <w:t>n</w:t>
      </w:r>
      <w:r w:rsidRPr="003D4E17">
        <w:rPr>
          <w:rFonts w:cs="Arial"/>
          <w:color w:val="E10000"/>
        </w:rPr>
        <w:t xml:space="preserve">onreinforced </w:t>
      </w:r>
      <w:r w:rsidR="00B50C3D" w:rsidRPr="003D4E17">
        <w:rPr>
          <w:rFonts w:cs="Arial"/>
          <w:color w:val="E10000"/>
        </w:rPr>
        <w:t>c</w:t>
      </w:r>
      <w:r w:rsidRPr="003D4E17">
        <w:rPr>
          <w:rFonts w:cs="Arial"/>
          <w:color w:val="E10000"/>
        </w:rPr>
        <w:t xml:space="preserve">oncrete </w:t>
      </w:r>
      <w:r w:rsidR="00B50C3D" w:rsidRPr="003D4E17">
        <w:rPr>
          <w:rFonts w:cs="Arial"/>
          <w:color w:val="E10000"/>
        </w:rPr>
        <w:t>p</w:t>
      </w:r>
      <w:r w:rsidRPr="003D4E17">
        <w:rPr>
          <w:rFonts w:cs="Arial"/>
          <w:color w:val="E10000"/>
        </w:rPr>
        <w:t>avement</w:t>
      </w:r>
      <w:r w:rsidRPr="00BE27AC">
        <w:rPr>
          <w:rFonts w:cs="Arial"/>
          <w:color w:val="auto"/>
        </w:rPr>
        <w:t>.</w:t>
      </w:r>
      <w:r w:rsidRPr="00C017EB">
        <w:rPr>
          <w:rFonts w:cs="Arial"/>
        </w:rPr>
        <w:t xml:space="preserve"> No additional payment will be made for handling, stockpiling, processing, or placement of trim material. Water added by road mix or plant mix methods will be paid at the contract unit price per MGal </w:t>
      </w:r>
      <w:r w:rsidRPr="007B5F9A">
        <w:rPr>
          <w:rFonts w:cs="Arial"/>
          <w:color w:val="auto"/>
        </w:rPr>
        <w:t xml:space="preserve">for </w:t>
      </w:r>
      <w:r w:rsidR="004A2940" w:rsidRPr="007B5F9A">
        <w:rPr>
          <w:rFonts w:cs="Arial"/>
          <w:color w:val="auto"/>
        </w:rPr>
        <w:t>“</w:t>
      </w:r>
      <w:r w:rsidRPr="007B5F9A">
        <w:rPr>
          <w:rFonts w:cs="Arial"/>
          <w:color w:val="auto"/>
        </w:rPr>
        <w:t>Water for Granular Material</w:t>
      </w:r>
      <w:r w:rsidR="004A2940" w:rsidRPr="007B5F9A">
        <w:rPr>
          <w:rFonts w:cs="Arial"/>
          <w:color w:val="auto"/>
        </w:rPr>
        <w:t>”</w:t>
      </w:r>
      <w:r w:rsidRPr="007B5F9A">
        <w:rPr>
          <w:rFonts w:cs="Arial"/>
          <w:color w:val="auto"/>
        </w:rPr>
        <w:t>.</w:t>
      </w:r>
    </w:p>
    <w:p w14:paraId="748AFBA0" w14:textId="77777777" w:rsidR="001D3E7E" w:rsidRDefault="001D3E7E" w:rsidP="00E876E7">
      <w:pPr>
        <w:suppressAutoHyphens/>
        <w:rPr>
          <w:rFonts w:cs="Arial"/>
          <w:color w:val="auto"/>
        </w:rPr>
      </w:pPr>
    </w:p>
    <w:p w14:paraId="34E963BA" w14:textId="7483E987" w:rsidR="001D3E7E" w:rsidRPr="00D86047" w:rsidRDefault="001D3E7E" w:rsidP="001D3E7E">
      <w:pPr>
        <w:suppressAutoHyphens/>
        <w:ind w:left="720"/>
        <w:jc w:val="left"/>
        <w:rPr>
          <w:rFonts w:cs="Arial"/>
          <w:bCs/>
        </w:rPr>
      </w:pPr>
      <w:r w:rsidRPr="00D86047">
        <w:rPr>
          <w:rFonts w:cs="Arial"/>
          <w:bCs/>
          <w:highlight w:val="yellow"/>
        </w:rPr>
        <w:t xml:space="preserve">Used in conjunction with </w:t>
      </w:r>
      <w:r w:rsidR="008E66F9">
        <w:rPr>
          <w:rFonts w:cs="Arial"/>
          <w:bCs/>
          <w:highlight w:val="yellow"/>
        </w:rPr>
        <w:t>Shoulder Shaping</w:t>
      </w:r>
      <w:r w:rsidRPr="00D86047">
        <w:rPr>
          <w:rFonts w:cs="Arial"/>
          <w:bCs/>
          <w:highlight w:val="yellow"/>
        </w:rPr>
        <w:t xml:space="preserve"> </w:t>
      </w:r>
      <w:r>
        <w:rPr>
          <w:rFonts w:cs="Arial"/>
          <w:bCs/>
          <w:highlight w:val="yellow"/>
        </w:rPr>
        <w:t xml:space="preserve">plan </w:t>
      </w:r>
      <w:r w:rsidRPr="00D86047">
        <w:rPr>
          <w:rFonts w:cs="Arial"/>
          <w:bCs/>
          <w:highlight w:val="yellow"/>
        </w:rPr>
        <w:t>note.</w:t>
      </w:r>
    </w:p>
    <w:p w14:paraId="1FCB80C7" w14:textId="77777777" w:rsidR="007E20D5" w:rsidRDefault="007E20D5" w:rsidP="00E876E7">
      <w:pPr>
        <w:suppressAutoHyphens/>
        <w:rPr>
          <w:rFonts w:cs="Arial"/>
          <w:color w:val="auto"/>
        </w:rPr>
      </w:pPr>
    </w:p>
    <w:p w14:paraId="7D28067D" w14:textId="04ED3C18" w:rsidR="007E20D5" w:rsidRPr="007E20D5" w:rsidRDefault="007E20D5" w:rsidP="007E20D5">
      <w:r w:rsidRPr="007E20D5">
        <w:t xml:space="preserve">If the trim material is placed on the shoulders during the trimming operation, the cost to place and shape it will be incidental to the </w:t>
      </w:r>
      <w:r w:rsidRPr="00E0164C">
        <w:rPr>
          <w:rFonts w:cs="Arial"/>
          <w:color w:val="E10000"/>
        </w:rPr>
        <w:t>Shoulder Shaping</w:t>
      </w:r>
      <w:r w:rsidRPr="007E20D5">
        <w:t xml:space="preserve"> bid item.  Any trim material placed on the shoulder during the trimming operation will not be wasted.  If the trim material is hauled off the project, it could be later reused as </w:t>
      </w:r>
      <w:r w:rsidRPr="00552F63">
        <w:rPr>
          <w:rFonts w:cs="Arial"/>
          <w:color w:val="E10000"/>
        </w:rPr>
        <w:t>Base Course</w:t>
      </w:r>
      <w:r w:rsidR="008E66F9">
        <w:rPr>
          <w:rFonts w:cs="Arial"/>
          <w:color w:val="E10000"/>
        </w:rPr>
        <w:t xml:space="preserve"> or Gravel Cushion</w:t>
      </w:r>
      <w:r w:rsidRPr="007E20D5">
        <w:t xml:space="preserve">, Salvaged at the discretion of the Engineer and will be paid for as </w:t>
      </w:r>
      <w:r w:rsidRPr="00552F63">
        <w:rPr>
          <w:rFonts w:cs="Arial"/>
          <w:color w:val="E10000"/>
        </w:rPr>
        <w:t>Base Course</w:t>
      </w:r>
      <w:r w:rsidR="008E66F9">
        <w:rPr>
          <w:rFonts w:cs="Arial"/>
          <w:color w:val="E10000"/>
        </w:rPr>
        <w:t xml:space="preserve"> or Gravel Cushion</w:t>
      </w:r>
      <w:r w:rsidRPr="007E20D5">
        <w:t xml:space="preserve">, </w:t>
      </w:r>
      <w:r w:rsidRPr="007E20D5">
        <w:t xml:space="preserve">Salvaged.  Any costs to haul off the trim material will be incidental to the trimming operation. </w:t>
      </w:r>
    </w:p>
    <w:p w14:paraId="020BD56B" w14:textId="77777777" w:rsidR="007E20D5" w:rsidRPr="007B5F9A" w:rsidRDefault="007E20D5" w:rsidP="00E876E7">
      <w:pPr>
        <w:suppressAutoHyphens/>
        <w:rPr>
          <w:b/>
          <w:color w:val="auto"/>
          <w:u w:val="single"/>
        </w:rPr>
      </w:pPr>
    </w:p>
    <w:p w14:paraId="1810C011" w14:textId="77777777" w:rsidR="00DB2650" w:rsidRPr="007B5F9A" w:rsidRDefault="00DB2650" w:rsidP="0068384F">
      <w:pPr>
        <w:suppressAutoHyphens/>
        <w:rPr>
          <w:b/>
          <w:color w:val="auto"/>
          <w:u w:val="single"/>
        </w:rPr>
      </w:pPr>
    </w:p>
    <w:p w14:paraId="0AD2EFC5" w14:textId="1480809A" w:rsidR="0068384F" w:rsidRPr="00C017EB" w:rsidRDefault="00AB5CB8" w:rsidP="002B6641">
      <w:pPr>
        <w:pStyle w:val="Heading2"/>
      </w:pPr>
      <w:bookmarkStart w:id="120" w:name="_Toc241053044"/>
      <w:r w:rsidRPr="00C54149">
        <w:rPr>
          <w:color w:val="E10000"/>
        </w:rPr>
        <w:t>X</w:t>
      </w:r>
      <w:r w:rsidR="0068384F" w:rsidRPr="00C017EB">
        <w:t>" NONREINFORCED PCC PAVEMENT</w:t>
      </w:r>
      <w:r w:rsidR="00FA12CD">
        <w:t xml:space="preserve"> </w:t>
      </w:r>
      <w:r w:rsidR="00FA12CD" w:rsidRPr="00C54149">
        <w:rPr>
          <w:color w:val="E10000"/>
        </w:rPr>
        <w:t>AND/OR X” PCC OVERLAY</w:t>
      </w:r>
      <w:bookmarkEnd w:id="120"/>
    </w:p>
    <w:p w14:paraId="59451E2C" w14:textId="77777777" w:rsidR="00524984" w:rsidRPr="00C017EB" w:rsidRDefault="00524984" w:rsidP="0068384F">
      <w:pPr>
        <w:suppressAutoHyphens/>
        <w:rPr>
          <w:b/>
          <w:u w:val="single"/>
        </w:rPr>
      </w:pPr>
    </w:p>
    <w:p w14:paraId="1D839855" w14:textId="77777777" w:rsidR="003D27A0" w:rsidRPr="003C0EB8" w:rsidRDefault="00706CBC" w:rsidP="003C0EB8">
      <w:pPr>
        <w:suppressAutoHyphens/>
        <w:ind w:left="720"/>
        <w:jc w:val="left"/>
        <w:rPr>
          <w:color w:val="auto"/>
          <w:szCs w:val="18"/>
          <w:highlight w:val="yellow"/>
        </w:rPr>
      </w:pPr>
      <w:r w:rsidRPr="003C0EB8">
        <w:rPr>
          <w:color w:val="auto"/>
          <w:szCs w:val="18"/>
          <w:highlight w:val="yellow"/>
        </w:rPr>
        <w:t>HIGH SPEED AND/OR RURAL SECTION (≥ 45 mph)</w:t>
      </w:r>
    </w:p>
    <w:p w14:paraId="58B43A0D" w14:textId="7A7063F4" w:rsidR="00BF4773" w:rsidRDefault="00706CBC" w:rsidP="003C0EB8">
      <w:pPr>
        <w:suppressAutoHyphens/>
        <w:ind w:left="720"/>
        <w:jc w:val="left"/>
        <w:rPr>
          <w:highlight w:val="yellow"/>
        </w:rPr>
      </w:pPr>
      <w:r w:rsidRPr="003C0EB8">
        <w:rPr>
          <w:color w:val="auto"/>
          <w:szCs w:val="18"/>
          <w:highlight w:val="yellow"/>
        </w:rPr>
        <w:t xml:space="preserve">Use for </w:t>
      </w:r>
      <w:r w:rsidRPr="00A363CB">
        <w:rPr>
          <w:color w:val="auto"/>
          <w:szCs w:val="18"/>
          <w:highlight w:val="yellow"/>
        </w:rPr>
        <w:t>Large</w:t>
      </w:r>
      <w:r w:rsidRPr="003C0EB8">
        <w:rPr>
          <w:color w:val="auto"/>
          <w:szCs w:val="18"/>
          <w:highlight w:val="yellow"/>
        </w:rPr>
        <w:t xml:space="preserve"> Rural or PCC Overlay Projects (X = Thickness).</w:t>
      </w:r>
      <w:r>
        <w:rPr>
          <w:highlight w:val="yellow"/>
        </w:rPr>
        <w:t> </w:t>
      </w:r>
    </w:p>
    <w:p w14:paraId="7D3DC22B" w14:textId="77777777" w:rsidR="00706CBC" w:rsidRPr="0097160D" w:rsidRDefault="00706CBC" w:rsidP="00706CBC">
      <w:pPr>
        <w:rPr>
          <w:rFonts w:cs="Arial"/>
          <w:color w:val="auto"/>
          <w:highlight w:val="yellow"/>
          <w:u w:val="single"/>
        </w:rPr>
      </w:pPr>
    </w:p>
    <w:p w14:paraId="1523E0E3" w14:textId="3FCBD40F" w:rsidR="00BF4773" w:rsidRPr="003C0EB8" w:rsidRDefault="00BF4773" w:rsidP="007B6B1E">
      <w:pPr>
        <w:suppressAutoHyphens/>
        <w:ind w:left="720"/>
        <w:rPr>
          <w:color w:val="auto"/>
          <w:szCs w:val="18"/>
          <w:highlight w:val="yellow"/>
        </w:rPr>
      </w:pPr>
      <w:r w:rsidRPr="00AF5723">
        <w:rPr>
          <w:b/>
          <w:bCs/>
          <w:color w:val="auto"/>
          <w:szCs w:val="18"/>
          <w:highlight w:val="yellow"/>
        </w:rPr>
        <w:t>N</w:t>
      </w:r>
      <w:r w:rsidR="00AF5723">
        <w:rPr>
          <w:b/>
          <w:bCs/>
          <w:color w:val="auto"/>
          <w:szCs w:val="18"/>
          <w:highlight w:val="yellow"/>
        </w:rPr>
        <w:t>OTE</w:t>
      </w:r>
      <w:r w:rsidRPr="00AF5723">
        <w:rPr>
          <w:b/>
          <w:bCs/>
          <w:color w:val="auto"/>
          <w:szCs w:val="18"/>
          <w:highlight w:val="yellow"/>
        </w:rPr>
        <w:t>:</w:t>
      </w:r>
      <w:r w:rsidRPr="003C0EB8">
        <w:rPr>
          <w:color w:val="auto"/>
          <w:szCs w:val="18"/>
          <w:highlight w:val="yellow"/>
        </w:rPr>
        <w:t xml:space="preserve"> All Large Rural PCC paving projects (interstate and non-interstate), </w:t>
      </w:r>
      <w:r w:rsidRPr="00A363CB">
        <w:rPr>
          <w:color w:val="auto"/>
          <w:szCs w:val="18"/>
          <w:highlight w:val="yellow"/>
        </w:rPr>
        <w:t>will</w:t>
      </w:r>
      <w:r w:rsidRPr="003C0EB8">
        <w:rPr>
          <w:color w:val="auto"/>
          <w:szCs w:val="18"/>
          <w:highlight w:val="yellow"/>
        </w:rPr>
        <w:t xml:space="preserve"> utilize the beveled transverse contraction joint, except the following: Repairing old existing pavement</w:t>
      </w:r>
      <w:r w:rsidR="003F0F4A">
        <w:rPr>
          <w:color w:val="auto"/>
          <w:szCs w:val="18"/>
          <w:highlight w:val="yellow"/>
        </w:rPr>
        <w:t>,</w:t>
      </w:r>
      <w:r w:rsidRPr="003C0EB8">
        <w:rPr>
          <w:color w:val="auto"/>
          <w:szCs w:val="18"/>
          <w:highlight w:val="yellow"/>
        </w:rPr>
        <w:t xml:space="preserve"> pavement being repaired and then overlaid</w:t>
      </w:r>
      <w:r w:rsidR="003F0F4A">
        <w:rPr>
          <w:color w:val="auto"/>
          <w:szCs w:val="18"/>
          <w:highlight w:val="yellow"/>
        </w:rPr>
        <w:t xml:space="preserve">, </w:t>
      </w:r>
      <w:r w:rsidR="004770ED">
        <w:rPr>
          <w:color w:val="auto"/>
          <w:szCs w:val="18"/>
          <w:highlight w:val="yellow"/>
        </w:rPr>
        <w:t>or an additional lane added to existing concrete pavement</w:t>
      </w:r>
      <w:r w:rsidRPr="003C0EB8">
        <w:rPr>
          <w:color w:val="auto"/>
          <w:szCs w:val="18"/>
          <w:highlight w:val="yellow"/>
        </w:rPr>
        <w:t>.</w:t>
      </w:r>
      <w:r w:rsidR="00C5601B">
        <w:rPr>
          <w:color w:val="auto"/>
          <w:szCs w:val="18"/>
          <w:highlight w:val="yellow"/>
        </w:rPr>
        <w:t xml:space="preserve"> </w:t>
      </w:r>
      <w:r w:rsidR="0007313A">
        <w:rPr>
          <w:color w:val="auto"/>
          <w:szCs w:val="18"/>
          <w:highlight w:val="yellow"/>
        </w:rPr>
        <w:t xml:space="preserve"> </w:t>
      </w:r>
      <w:r w:rsidR="001F258C">
        <w:rPr>
          <w:color w:val="auto"/>
          <w:szCs w:val="18"/>
          <w:highlight w:val="yellow"/>
        </w:rPr>
        <w:t>This note does not cover transverse contraction joint spacing</w:t>
      </w:r>
      <w:r w:rsidR="008C1BC9">
        <w:rPr>
          <w:color w:val="auto"/>
          <w:szCs w:val="18"/>
          <w:highlight w:val="yellow"/>
        </w:rPr>
        <w:t xml:space="preserve">, use </w:t>
      </w:r>
      <w:r w:rsidR="00B368AF">
        <w:rPr>
          <w:color w:val="auto"/>
          <w:szCs w:val="18"/>
          <w:highlight w:val="yellow"/>
        </w:rPr>
        <w:t xml:space="preserve">with </w:t>
      </w:r>
      <w:r w:rsidR="008C1BC9">
        <w:rPr>
          <w:color w:val="auto"/>
          <w:szCs w:val="18"/>
          <w:highlight w:val="yellow"/>
        </w:rPr>
        <w:t>the</w:t>
      </w:r>
      <w:r w:rsidR="001F258C">
        <w:rPr>
          <w:color w:val="auto"/>
          <w:szCs w:val="18"/>
          <w:highlight w:val="yellow"/>
        </w:rPr>
        <w:t xml:space="preserve"> </w:t>
      </w:r>
      <w:r w:rsidR="00C5601B">
        <w:rPr>
          <w:color w:val="auto"/>
          <w:szCs w:val="18"/>
          <w:highlight w:val="yellow"/>
        </w:rPr>
        <w:t>Transverse Contraction Joint</w:t>
      </w:r>
      <w:r w:rsidR="0007313A">
        <w:rPr>
          <w:color w:val="auto"/>
          <w:szCs w:val="18"/>
          <w:highlight w:val="yellow"/>
        </w:rPr>
        <w:t xml:space="preserve"> </w:t>
      </w:r>
      <w:r w:rsidR="00BD2F7D">
        <w:rPr>
          <w:color w:val="auto"/>
          <w:szCs w:val="18"/>
          <w:highlight w:val="yellow"/>
        </w:rPr>
        <w:t>p</w:t>
      </w:r>
      <w:r w:rsidR="0007313A">
        <w:rPr>
          <w:color w:val="auto"/>
          <w:szCs w:val="18"/>
          <w:highlight w:val="yellow"/>
        </w:rPr>
        <w:t>lan</w:t>
      </w:r>
      <w:r w:rsidR="00C5601B">
        <w:rPr>
          <w:color w:val="auto"/>
          <w:szCs w:val="18"/>
          <w:highlight w:val="yellow"/>
        </w:rPr>
        <w:t xml:space="preserve"> </w:t>
      </w:r>
      <w:r w:rsidR="00BD2F7D">
        <w:rPr>
          <w:color w:val="auto"/>
          <w:szCs w:val="18"/>
          <w:highlight w:val="yellow"/>
        </w:rPr>
        <w:t>n</w:t>
      </w:r>
      <w:r w:rsidR="00C5601B">
        <w:rPr>
          <w:color w:val="auto"/>
          <w:szCs w:val="18"/>
          <w:highlight w:val="yellow"/>
        </w:rPr>
        <w:t>ote</w:t>
      </w:r>
      <w:r w:rsidR="0007313A">
        <w:rPr>
          <w:color w:val="auto"/>
          <w:szCs w:val="18"/>
          <w:highlight w:val="yellow"/>
        </w:rPr>
        <w:t xml:space="preserve"> for joint spacing</w:t>
      </w:r>
      <w:r w:rsidR="00C5601B">
        <w:rPr>
          <w:color w:val="auto"/>
          <w:szCs w:val="18"/>
          <w:highlight w:val="yellow"/>
        </w:rPr>
        <w:t>.</w:t>
      </w:r>
    </w:p>
    <w:p w14:paraId="1C7727FA" w14:textId="77777777" w:rsidR="00BF4773" w:rsidRDefault="00BF4773" w:rsidP="00BF4773">
      <w:pPr>
        <w:rPr>
          <w:rFonts w:cs="Arial"/>
        </w:rPr>
      </w:pPr>
    </w:p>
    <w:p w14:paraId="22456E8D" w14:textId="77777777" w:rsidR="00BF4773" w:rsidRDefault="00BF4773" w:rsidP="00BF4773">
      <w:pPr>
        <w:rPr>
          <w:rFonts w:cs="Arial"/>
        </w:rPr>
      </w:pPr>
      <w:r>
        <w:rPr>
          <w:rFonts w:cs="Arial"/>
        </w:rPr>
        <w:t>The fine aggregate will be screened over a 1-inch square opening screen just prior to introduction into the concrete paving mix.  The Contractor will screen all of the aggregate to prevent the incorporation of foreign materials (i.e. mud balls) into the concrete mix.</w:t>
      </w:r>
    </w:p>
    <w:p w14:paraId="5CAECAB2" w14:textId="77777777" w:rsidR="00BF4773" w:rsidRDefault="00BF4773" w:rsidP="00BF4773">
      <w:pPr>
        <w:rPr>
          <w:rFonts w:cs="Arial"/>
        </w:rPr>
      </w:pPr>
    </w:p>
    <w:p w14:paraId="6144DA6A" w14:textId="5CE36852" w:rsidR="00BF4773" w:rsidRDefault="00BF4773" w:rsidP="00BF4773">
      <w:pPr>
        <w:rPr>
          <w:rFonts w:cs="Arial"/>
        </w:rPr>
      </w:pPr>
      <w:r>
        <w:rPr>
          <w:rFonts w:cs="Arial"/>
        </w:rPr>
        <w:t xml:space="preserve">The concrete mix will conform to the </w:t>
      </w:r>
      <w:r w:rsidR="00755274">
        <w:rPr>
          <w:rFonts w:cs="Arial"/>
        </w:rPr>
        <w:t>Special Provision</w:t>
      </w:r>
      <w:r>
        <w:rPr>
          <w:rFonts w:cs="Arial"/>
        </w:rPr>
        <w:t xml:space="preserve"> for Contractor Furnished Mix Design for PCC Pavement.</w:t>
      </w:r>
    </w:p>
    <w:p w14:paraId="297C0919" w14:textId="77777777" w:rsidR="00BF4773" w:rsidRDefault="00BF4773" w:rsidP="00BF4773">
      <w:pPr>
        <w:rPr>
          <w:rFonts w:cs="Arial"/>
        </w:rPr>
      </w:pPr>
    </w:p>
    <w:p w14:paraId="1675CFD6" w14:textId="78168FD3" w:rsidR="00BF4773" w:rsidRPr="0097160D" w:rsidRDefault="00BF4773" w:rsidP="0097160D">
      <w:pPr>
        <w:ind w:left="720"/>
        <w:rPr>
          <w:rFonts w:cs="Arial"/>
          <w:color w:val="auto"/>
        </w:rPr>
      </w:pPr>
      <w:r w:rsidRPr="0097160D">
        <w:rPr>
          <w:rFonts w:cs="Arial"/>
          <w:color w:val="auto"/>
          <w:highlight w:val="yellow"/>
        </w:rPr>
        <w:t xml:space="preserve">The following paragraph is only to be included if blockouts are anticipated or </w:t>
      </w:r>
      <w:r w:rsidRPr="00A363CB">
        <w:rPr>
          <w:color w:val="auto"/>
          <w:szCs w:val="18"/>
          <w:highlight w:val="yellow"/>
        </w:rPr>
        <w:t>required</w:t>
      </w:r>
      <w:r w:rsidRPr="0097160D">
        <w:rPr>
          <w:rFonts w:cs="Arial"/>
          <w:color w:val="auto"/>
          <w:highlight w:val="yellow"/>
        </w:rPr>
        <w:t xml:space="preserve"> during construction</w:t>
      </w:r>
      <w:r w:rsidR="003A0633">
        <w:rPr>
          <w:rFonts w:cs="Arial"/>
          <w:color w:val="auto"/>
        </w:rPr>
        <w:t>.</w:t>
      </w:r>
    </w:p>
    <w:p w14:paraId="40B310B8" w14:textId="77777777" w:rsidR="00BF4773" w:rsidRDefault="00BF4773" w:rsidP="00BF4773">
      <w:pPr>
        <w:rPr>
          <w:rFonts w:cs="Arial"/>
        </w:rPr>
      </w:pPr>
    </w:p>
    <w:p w14:paraId="309543BA" w14:textId="77777777" w:rsidR="00BF4773" w:rsidRDefault="00BF4773" w:rsidP="00BF4773">
      <w:pPr>
        <w:rPr>
          <w:rFonts w:cs="Arial"/>
        </w:rPr>
      </w:pPr>
      <w:r>
        <w:rPr>
          <w:rFonts w:cs="Arial"/>
        </w:rPr>
        <w:t xml:space="preserve">A minimum of </w:t>
      </w:r>
      <w:r w:rsidRPr="003D4E17">
        <w:rPr>
          <w:rFonts w:cs="Arial"/>
          <w:color w:val="E10000"/>
          <w:u w:val="single"/>
        </w:rPr>
        <w:t>         </w:t>
      </w:r>
      <w:r>
        <w:rPr>
          <w:rFonts w:cs="Arial"/>
          <w:color w:val="00B0F0"/>
        </w:rPr>
        <w:t> </w:t>
      </w:r>
      <w:r>
        <w:rPr>
          <w:rFonts w:cs="Arial"/>
        </w:rPr>
        <w:t>pavement blockouts may be required at various locations on this project to facilitate traffic during the paving activity.</w:t>
      </w:r>
    </w:p>
    <w:p w14:paraId="69540B16" w14:textId="77777777" w:rsidR="00BF4773" w:rsidRDefault="00BF4773" w:rsidP="00BF4773">
      <w:pPr>
        <w:rPr>
          <w:rFonts w:cs="Arial"/>
        </w:rPr>
      </w:pPr>
    </w:p>
    <w:p w14:paraId="5717FB50" w14:textId="77777777" w:rsidR="00600630" w:rsidRDefault="00600630" w:rsidP="00600630">
      <w:pPr>
        <w:rPr>
          <w:rFonts w:cs="Arial"/>
        </w:rPr>
      </w:pPr>
      <w:r>
        <w:rPr>
          <w:rFonts w:cs="Arial"/>
        </w:rPr>
        <w:t>There will be no direct payment for trimming of the gravel cushion for PCC pavement.  The trimming will be considered incidental to the related items required for PCC Pavement.  Trimming will be performed as required by Section 380.3 C of the Specifications.</w:t>
      </w:r>
    </w:p>
    <w:p w14:paraId="583A46FF" w14:textId="1315AF2B" w:rsidR="00BF4773" w:rsidRDefault="00BF4773" w:rsidP="00BF4773">
      <w:pPr>
        <w:rPr>
          <w:rFonts w:cs="Arial"/>
        </w:rPr>
      </w:pPr>
    </w:p>
    <w:p w14:paraId="3A63904B" w14:textId="4FA319AA" w:rsidR="00AE7295" w:rsidRDefault="00AE7295" w:rsidP="00AE7295">
      <w:pPr>
        <w:ind w:left="720"/>
        <w:rPr>
          <w:rFonts w:ascii="Calibri" w:hAnsi="Calibri"/>
          <w:color w:val="auto"/>
        </w:rPr>
      </w:pPr>
      <w:r w:rsidRPr="00AE7295">
        <w:rPr>
          <w:rFonts w:cs="Arial"/>
          <w:color w:val="auto"/>
          <w:highlight w:val="yellow"/>
        </w:rPr>
        <w:t>The</w:t>
      </w:r>
      <w:r>
        <w:rPr>
          <w:highlight w:val="yellow"/>
        </w:rPr>
        <w:t xml:space="preserve"> following paragraph is only to be included if a new PCCP is placed against existing PCCP during construction:</w:t>
      </w:r>
    </w:p>
    <w:p w14:paraId="46805C9A" w14:textId="77777777" w:rsidR="00AE7295" w:rsidRDefault="00AE7295" w:rsidP="00BF4773">
      <w:pPr>
        <w:rPr>
          <w:rFonts w:cs="Arial"/>
        </w:rPr>
      </w:pPr>
    </w:p>
    <w:p w14:paraId="4EC29614" w14:textId="62BFFC0A" w:rsidR="00BF4773" w:rsidRDefault="00BF4773" w:rsidP="00BF4773">
      <w:pPr>
        <w:rPr>
          <w:rFonts w:cs="Arial"/>
        </w:rPr>
      </w:pPr>
      <w:r>
        <w:rPr>
          <w:rFonts w:cs="Arial"/>
        </w:rPr>
        <w:t>A construction joint will be sawed whenever new concrete pavement is placed adjacent to existing concrete pavement.</w:t>
      </w:r>
      <w:r w:rsidR="004020F2" w:rsidRPr="004020F2">
        <w:rPr>
          <w:rFonts w:cs="Arial"/>
        </w:rPr>
        <w:t xml:space="preserve"> </w:t>
      </w:r>
      <w:r w:rsidR="004020F2">
        <w:rPr>
          <w:rFonts w:cs="Arial"/>
        </w:rPr>
        <w:t xml:space="preserve">The transverse construction joints will be handled in accordance with Standard Plate </w:t>
      </w:r>
      <w:r w:rsidR="004020F2" w:rsidRPr="00B11F16">
        <w:rPr>
          <w:rFonts w:cs="Arial"/>
          <w:color w:val="auto"/>
        </w:rPr>
        <w:t>380.15</w:t>
      </w:r>
      <w:r w:rsidR="004020F2">
        <w:rPr>
          <w:rFonts w:cs="Arial"/>
        </w:rPr>
        <w:t>.</w:t>
      </w:r>
    </w:p>
    <w:p w14:paraId="1A045742" w14:textId="77777777" w:rsidR="00BF4773" w:rsidRDefault="00BF4773" w:rsidP="00BF4773">
      <w:pPr>
        <w:rPr>
          <w:rFonts w:cs="Arial"/>
        </w:rPr>
      </w:pPr>
    </w:p>
    <w:p w14:paraId="69E784C9" w14:textId="77777777" w:rsidR="00600630" w:rsidRDefault="00600630" w:rsidP="001D5A8E">
      <w:pPr>
        <w:suppressAutoHyphens/>
        <w:rPr>
          <w:rFonts w:cs="Arial"/>
        </w:rPr>
      </w:pPr>
      <w:r w:rsidRPr="00C017EB">
        <w:t>The location of joints, as shown and designated on the PCC Pavement Joint Layout(s) are only approximate locations to be used as a guide and to afford bidders a basis for estimating the construction cost of the joints. The final locations of the joints are to be designated by the Engineer during construction.</w:t>
      </w:r>
    </w:p>
    <w:p w14:paraId="51A16619" w14:textId="77777777" w:rsidR="00600630" w:rsidRDefault="00600630" w:rsidP="00BF4773">
      <w:pPr>
        <w:rPr>
          <w:rFonts w:cs="Arial"/>
        </w:rPr>
      </w:pPr>
    </w:p>
    <w:p w14:paraId="11342F94" w14:textId="77777777" w:rsidR="005548B0" w:rsidRDefault="005548B0" w:rsidP="005548B0">
      <w:pPr>
        <w:rPr>
          <w:rFonts w:ascii="Calibri" w:hAnsi="Calibri" w:cs="Calibri"/>
          <w:color w:val="auto"/>
        </w:rPr>
      </w:pPr>
      <w:r>
        <w:rPr>
          <w:rFonts w:cs="Arial"/>
        </w:rPr>
        <w:t xml:space="preserve">All driving surfaces of the mainline paving, </w:t>
      </w:r>
      <w:r>
        <w:rPr>
          <w:rFonts w:cs="Arial"/>
          <w:color w:val="E10000"/>
        </w:rPr>
        <w:t xml:space="preserve">including ramps and auxiliary lanes, </w:t>
      </w:r>
      <w:r>
        <w:rPr>
          <w:rFonts w:cs="Arial"/>
        </w:rPr>
        <w:t>will be longitudinally tined from the outside edge of centerline pavement markings to the inside edge of the outside pavement markings.   </w:t>
      </w:r>
      <w:r>
        <w:rPr>
          <w:rFonts w:cs="Arial"/>
          <w:color w:val="E10000"/>
        </w:rPr>
        <w:t>Areas with concrete curb and gutter without pavement markings will be longitudinally tined to within 2 to 3 feet of the face of the curb.</w:t>
      </w:r>
      <w:r>
        <w:rPr>
          <w:rFonts w:cs="Arial"/>
        </w:rPr>
        <w:t>  All other areas will be textured as directed by the Engineer.</w:t>
      </w:r>
    </w:p>
    <w:p w14:paraId="29DA0B50" w14:textId="77777777" w:rsidR="00782ECA" w:rsidRDefault="00782ECA" w:rsidP="003C0EB8">
      <w:pPr>
        <w:suppressAutoHyphens/>
        <w:ind w:left="720"/>
        <w:jc w:val="left"/>
        <w:rPr>
          <w:color w:val="auto"/>
          <w:szCs w:val="18"/>
          <w:highlight w:val="yellow"/>
        </w:rPr>
      </w:pPr>
    </w:p>
    <w:p w14:paraId="437EF2D0" w14:textId="4D9009F0" w:rsidR="00BF4773" w:rsidRPr="003C0EB8" w:rsidRDefault="00676956" w:rsidP="003C0EB8">
      <w:pPr>
        <w:suppressAutoHyphens/>
        <w:ind w:left="720"/>
        <w:jc w:val="left"/>
        <w:rPr>
          <w:color w:val="auto"/>
          <w:szCs w:val="18"/>
          <w:highlight w:val="yellow"/>
        </w:rPr>
      </w:pPr>
      <w:r w:rsidRPr="003C0EB8">
        <w:rPr>
          <w:color w:val="auto"/>
          <w:szCs w:val="18"/>
          <w:highlight w:val="yellow"/>
        </w:rPr>
        <w:t>The following paragraph is to be included</w:t>
      </w:r>
      <w:r w:rsidR="001D67D1" w:rsidRPr="003C0EB8">
        <w:rPr>
          <w:color w:val="auto"/>
          <w:szCs w:val="18"/>
          <w:highlight w:val="yellow"/>
        </w:rPr>
        <w:t xml:space="preserve"> for </w:t>
      </w:r>
      <w:r w:rsidR="00BF4773" w:rsidRPr="003C0EB8">
        <w:rPr>
          <w:color w:val="auto"/>
          <w:szCs w:val="18"/>
          <w:highlight w:val="yellow"/>
        </w:rPr>
        <w:t>P.C.C. Pavement with Asphalt or Gravel Shoulders:</w:t>
      </w:r>
    </w:p>
    <w:p w14:paraId="7835FA30" w14:textId="77777777" w:rsidR="00BF4773" w:rsidRDefault="00BF4773" w:rsidP="00BF4773">
      <w:pPr>
        <w:rPr>
          <w:rFonts w:cs="Arial"/>
        </w:rPr>
      </w:pPr>
    </w:p>
    <w:p w14:paraId="49CC0177" w14:textId="5F44F66D" w:rsidR="00BF4773" w:rsidRDefault="00BF4773" w:rsidP="00BF4773">
      <w:pPr>
        <w:rPr>
          <w:rFonts w:cs="Arial"/>
        </w:rPr>
      </w:pPr>
      <w:r>
        <w:rPr>
          <w:rFonts w:cs="Arial"/>
        </w:rPr>
        <w:t xml:space="preserve">Rumble Strips will be placed </w:t>
      </w:r>
      <w:r w:rsidR="00B74E2B">
        <w:rPr>
          <w:rFonts w:cs="Arial"/>
        </w:rPr>
        <w:t>15 inches</w:t>
      </w:r>
      <w:r>
        <w:rPr>
          <w:rFonts w:cs="Arial"/>
        </w:rPr>
        <w:t xml:space="preserve"> wide 3 inches from the outside edge of the pavement.  Rumble strips will not be placed on the side where curb </w:t>
      </w:r>
      <w:r w:rsidR="00C56EA3">
        <w:rPr>
          <w:rFonts w:cs="Arial"/>
        </w:rPr>
        <w:t>and</w:t>
      </w:r>
      <w:r>
        <w:rPr>
          <w:rFonts w:cs="Arial"/>
        </w:rPr>
        <w:t xml:space="preserve"> gutter is located.  Payment for forming rumble strips including labor, materials and incidentals will be incidental to the contract unit price per square yard for </w:t>
      </w:r>
      <w:r w:rsidR="004A2940">
        <w:rPr>
          <w:rFonts w:cs="Arial"/>
        </w:rPr>
        <w:t>“</w:t>
      </w:r>
      <w:r w:rsidRPr="003D4E17">
        <w:rPr>
          <w:rFonts w:cs="Arial"/>
          <w:color w:val="E10000"/>
        </w:rPr>
        <w:t>X"</w:t>
      </w:r>
      <w:r>
        <w:rPr>
          <w:rFonts w:cs="Arial"/>
        </w:rPr>
        <w:t xml:space="preserve"> </w:t>
      </w:r>
      <w:r w:rsidR="00F83D82">
        <w:rPr>
          <w:rFonts w:cs="Arial"/>
        </w:rPr>
        <w:t>Nonreinforced PCC Pavement</w:t>
      </w:r>
      <w:r w:rsidR="004A2940">
        <w:rPr>
          <w:rFonts w:cs="Arial"/>
        </w:rPr>
        <w:t>”</w:t>
      </w:r>
      <w:r>
        <w:rPr>
          <w:rFonts w:cs="Arial"/>
        </w:rPr>
        <w:t>.</w:t>
      </w:r>
    </w:p>
    <w:p w14:paraId="32612027" w14:textId="77777777" w:rsidR="00BF4773" w:rsidRDefault="00BF4773" w:rsidP="00BF4773">
      <w:pPr>
        <w:rPr>
          <w:rFonts w:cs="Arial"/>
        </w:rPr>
      </w:pPr>
    </w:p>
    <w:p w14:paraId="2C480C7D" w14:textId="77777777" w:rsidR="009F61CA" w:rsidRDefault="009F61CA" w:rsidP="003C0EB8">
      <w:pPr>
        <w:suppressAutoHyphens/>
        <w:ind w:left="720"/>
        <w:jc w:val="left"/>
        <w:rPr>
          <w:color w:val="auto"/>
          <w:szCs w:val="18"/>
          <w:highlight w:val="yellow"/>
        </w:rPr>
      </w:pPr>
    </w:p>
    <w:p w14:paraId="531B3D8D" w14:textId="47233228" w:rsidR="00BF4773" w:rsidRPr="003C0EB8" w:rsidRDefault="001D67D1" w:rsidP="007B6B1E">
      <w:pPr>
        <w:suppressAutoHyphens/>
        <w:ind w:left="720"/>
        <w:rPr>
          <w:color w:val="auto"/>
          <w:szCs w:val="18"/>
          <w:highlight w:val="yellow"/>
        </w:rPr>
      </w:pPr>
      <w:r w:rsidRPr="003C0EB8">
        <w:rPr>
          <w:color w:val="auto"/>
          <w:szCs w:val="18"/>
          <w:highlight w:val="yellow"/>
        </w:rPr>
        <w:t xml:space="preserve">The </w:t>
      </w:r>
      <w:r w:rsidRPr="00A363CB">
        <w:rPr>
          <w:color w:val="auto"/>
          <w:szCs w:val="18"/>
          <w:highlight w:val="yellow"/>
        </w:rPr>
        <w:t>following</w:t>
      </w:r>
      <w:r w:rsidRPr="003C0EB8">
        <w:rPr>
          <w:color w:val="auto"/>
          <w:szCs w:val="18"/>
          <w:highlight w:val="yellow"/>
        </w:rPr>
        <w:t xml:space="preserve"> paragraph is to be included for </w:t>
      </w:r>
      <w:r w:rsidR="00BF4773" w:rsidRPr="003C0EB8">
        <w:rPr>
          <w:color w:val="auto"/>
          <w:szCs w:val="18"/>
          <w:highlight w:val="yellow"/>
        </w:rPr>
        <w:t>P.C.C. Pavement with Concrete Shoulders:</w:t>
      </w:r>
    </w:p>
    <w:p w14:paraId="57152BB4" w14:textId="77777777" w:rsidR="00BF4773" w:rsidRDefault="00BF4773" w:rsidP="00BF4773">
      <w:pPr>
        <w:rPr>
          <w:rFonts w:cs="Arial"/>
        </w:rPr>
      </w:pPr>
    </w:p>
    <w:p w14:paraId="623A7E4B" w14:textId="3C5AD44A" w:rsidR="00161643" w:rsidRDefault="00BF4773" w:rsidP="001D5A8E">
      <w:pPr>
        <w:suppressAutoHyphens/>
        <w:rPr>
          <w:rFonts w:cs="Arial"/>
        </w:rPr>
      </w:pPr>
      <w:r>
        <w:rPr>
          <w:rFonts w:cs="Arial"/>
        </w:rPr>
        <w:t xml:space="preserve">Rumble Strips will be placed </w:t>
      </w:r>
      <w:r w:rsidR="00B74E2B">
        <w:rPr>
          <w:rFonts w:cs="Arial"/>
        </w:rPr>
        <w:t xml:space="preserve">15 inches </w:t>
      </w:r>
      <w:r>
        <w:rPr>
          <w:rFonts w:cs="Arial"/>
        </w:rPr>
        <w:t xml:space="preserve">wide 6 inches from the outside edge of the driving lane.  Rumble strips will not be placed on the side where curb </w:t>
      </w:r>
      <w:r w:rsidR="00C56EA3">
        <w:rPr>
          <w:rFonts w:cs="Arial"/>
        </w:rPr>
        <w:t>and</w:t>
      </w:r>
      <w:r>
        <w:rPr>
          <w:rFonts w:cs="Arial"/>
        </w:rPr>
        <w:t xml:space="preserve"> gutter is located.  Payment for forming rumble strips including labor, materials and incidentals will be incidental to the contract unit price per square yard for </w:t>
      </w:r>
      <w:r w:rsidR="004A2940">
        <w:rPr>
          <w:rFonts w:cs="Arial"/>
        </w:rPr>
        <w:t>“</w:t>
      </w:r>
      <w:r w:rsidR="004A2940" w:rsidRPr="003D4E17">
        <w:rPr>
          <w:rFonts w:cs="Arial"/>
          <w:color w:val="E10000"/>
        </w:rPr>
        <w:t>X"</w:t>
      </w:r>
      <w:r w:rsidR="004A2940">
        <w:rPr>
          <w:rFonts w:cs="Arial"/>
        </w:rPr>
        <w:t xml:space="preserve"> Nonreinforced PCC Pavement”.</w:t>
      </w:r>
    </w:p>
    <w:p w14:paraId="790BDE48" w14:textId="77777777" w:rsidR="002A12F8" w:rsidRDefault="002A12F8" w:rsidP="00BF4773">
      <w:pPr>
        <w:suppressAutoHyphens/>
        <w:jc w:val="left"/>
        <w:rPr>
          <w:rFonts w:cs="Arial"/>
        </w:rPr>
      </w:pPr>
    </w:p>
    <w:p w14:paraId="5B19C9BC" w14:textId="77777777" w:rsidR="005E7EA0" w:rsidRPr="0097160D" w:rsidRDefault="0097160D" w:rsidP="007B6B1E">
      <w:pPr>
        <w:tabs>
          <w:tab w:val="left" w:pos="-720"/>
        </w:tabs>
        <w:suppressAutoHyphens/>
        <w:ind w:left="720"/>
        <w:rPr>
          <w:color w:val="auto"/>
          <w:szCs w:val="18"/>
          <w:highlight w:val="yellow"/>
        </w:rPr>
      </w:pPr>
      <w:r w:rsidRPr="0097160D">
        <w:rPr>
          <w:color w:val="auto"/>
          <w:szCs w:val="18"/>
          <w:highlight w:val="yellow"/>
        </w:rPr>
        <w:t>T</w:t>
      </w:r>
      <w:r w:rsidR="005E7EA0" w:rsidRPr="0097160D">
        <w:rPr>
          <w:color w:val="auto"/>
          <w:szCs w:val="18"/>
          <w:highlight w:val="yellow"/>
        </w:rPr>
        <w:t>he following paragraph(s) is</w:t>
      </w:r>
      <w:r w:rsidR="002A12F8" w:rsidRPr="0097160D">
        <w:rPr>
          <w:color w:val="auto"/>
          <w:szCs w:val="18"/>
          <w:highlight w:val="yellow"/>
        </w:rPr>
        <w:t xml:space="preserve"> (are)</w:t>
      </w:r>
      <w:r w:rsidR="005E7EA0" w:rsidRPr="0097160D">
        <w:rPr>
          <w:color w:val="auto"/>
          <w:szCs w:val="18"/>
          <w:highlight w:val="yellow"/>
        </w:rPr>
        <w:t xml:space="preserve"> to be included in the concrete pavement notes when PCC Pavement Smoothness is required:</w:t>
      </w:r>
    </w:p>
    <w:p w14:paraId="075D07EB" w14:textId="77777777" w:rsidR="005E7EA0" w:rsidRPr="0097160D" w:rsidRDefault="005E7EA0" w:rsidP="005E7EA0">
      <w:pPr>
        <w:suppressAutoHyphens/>
        <w:ind w:left="576"/>
        <w:jc w:val="left"/>
        <w:rPr>
          <w:color w:val="auto"/>
          <w:szCs w:val="18"/>
          <w:highlight w:val="yellow"/>
        </w:rPr>
      </w:pPr>
    </w:p>
    <w:p w14:paraId="170574F3" w14:textId="18A57377" w:rsidR="005E7EA0" w:rsidRPr="0097160D" w:rsidRDefault="005E7EA0" w:rsidP="00705628">
      <w:pPr>
        <w:suppressAutoHyphens/>
        <w:ind w:left="720"/>
        <w:jc w:val="left"/>
        <w:rPr>
          <w:color w:val="auto"/>
          <w:szCs w:val="18"/>
          <w:highlight w:val="yellow"/>
        </w:rPr>
      </w:pPr>
      <w:r w:rsidRPr="0097160D">
        <w:rPr>
          <w:color w:val="auto"/>
          <w:szCs w:val="18"/>
          <w:highlight w:val="yellow"/>
        </w:rPr>
        <w:t>HIGH SPEED AND/OR RURAL SECTION (</w:t>
      </w:r>
      <w:r w:rsidRPr="0097160D">
        <w:rPr>
          <w:rFonts w:cs="Arial"/>
          <w:color w:val="auto"/>
          <w:szCs w:val="18"/>
          <w:highlight w:val="yellow"/>
        </w:rPr>
        <w:t>≥</w:t>
      </w:r>
      <w:r w:rsidRPr="0097160D">
        <w:rPr>
          <w:color w:val="auto"/>
          <w:szCs w:val="18"/>
          <w:highlight w:val="yellow"/>
        </w:rPr>
        <w:t xml:space="preserve"> 45 mph)</w:t>
      </w:r>
      <w:r w:rsidR="00204E43">
        <w:rPr>
          <w:color w:val="auto"/>
          <w:szCs w:val="18"/>
          <w:highlight w:val="yellow"/>
        </w:rPr>
        <w:t xml:space="preserve"> for short projects</w:t>
      </w:r>
    </w:p>
    <w:p w14:paraId="4764590E" w14:textId="77777777" w:rsidR="005E7EA0" w:rsidRPr="00C017EB" w:rsidRDefault="005E7EA0" w:rsidP="005E7EA0">
      <w:pPr>
        <w:suppressAutoHyphens/>
        <w:rPr>
          <w:color w:val="auto"/>
        </w:rPr>
      </w:pPr>
    </w:p>
    <w:p w14:paraId="6FB95290" w14:textId="0DD51159" w:rsidR="005E7EA0" w:rsidRPr="00C017EB" w:rsidRDefault="005E7EA0" w:rsidP="005E7EA0">
      <w:pPr>
        <w:suppressAutoHyphens/>
      </w:pPr>
      <w:r w:rsidRPr="00C017EB">
        <w:t xml:space="preserve">The mainline pavement Sta. </w:t>
      </w:r>
      <w:r w:rsidRPr="003D4E17">
        <w:rPr>
          <w:color w:val="E10000"/>
          <w:u w:val="single"/>
        </w:rPr>
        <w:t xml:space="preserve">              </w:t>
      </w:r>
      <w:r w:rsidRPr="00C017EB">
        <w:rPr>
          <w:color w:val="00B0F0"/>
        </w:rPr>
        <w:t xml:space="preserve"> </w:t>
      </w:r>
      <w:r w:rsidRPr="00C017EB">
        <w:t xml:space="preserve">to Sta. </w:t>
      </w:r>
      <w:r w:rsidRPr="003D4E17">
        <w:rPr>
          <w:color w:val="E10000"/>
          <w:u w:val="single"/>
        </w:rPr>
        <w:t xml:space="preserve">              </w:t>
      </w:r>
      <w:r w:rsidRPr="00C017EB">
        <w:rPr>
          <w:color w:val="00B0F0"/>
        </w:rPr>
        <w:t xml:space="preserve"> </w:t>
      </w:r>
      <w:r>
        <w:t>will</w:t>
      </w:r>
      <w:r w:rsidRPr="00C017EB">
        <w:t xml:space="preserve"> be tested for smoothness </w:t>
      </w:r>
      <w:r w:rsidR="002D6A28">
        <w:t xml:space="preserve">with </w:t>
      </w:r>
      <w:r w:rsidR="008C5DC8">
        <w:t>zero</w:t>
      </w:r>
      <w:r w:rsidR="00AA13C2">
        <w:t>-width</w:t>
      </w:r>
      <w:r w:rsidR="002D6A28">
        <w:t xml:space="preserve"> blanking band</w:t>
      </w:r>
      <w:r w:rsidR="002D6A28" w:rsidRPr="00C017EB">
        <w:t xml:space="preserve"> </w:t>
      </w:r>
      <w:r w:rsidRPr="00C017EB">
        <w:t>in accordance with Section 380.3</w:t>
      </w:r>
      <w:r w:rsidR="00C15076">
        <w:t xml:space="preserve"> </w:t>
      </w:r>
      <w:r w:rsidRPr="00C017EB">
        <w:t>O.</w:t>
      </w:r>
      <w:r w:rsidR="00E76DCA">
        <w:t>3</w:t>
      </w:r>
      <w:r w:rsidRPr="00C017EB">
        <w:t xml:space="preserve"> of the</w:t>
      </w:r>
      <w:r>
        <w:t xml:space="preserve"> </w:t>
      </w:r>
      <w:r w:rsidRPr="00C017EB">
        <w:t>Specifications.</w:t>
      </w:r>
    </w:p>
    <w:p w14:paraId="7895134A" w14:textId="77777777" w:rsidR="00571947" w:rsidRPr="00B53AA6" w:rsidRDefault="005E7EA0" w:rsidP="005E7EA0">
      <w:pPr>
        <w:suppressAutoHyphens/>
        <w:jc w:val="left"/>
        <w:rPr>
          <w:color w:val="auto"/>
        </w:rPr>
      </w:pPr>
      <w:r w:rsidRPr="00B53AA6">
        <w:rPr>
          <w:color w:val="auto"/>
          <w:sz w:val="18"/>
          <w:szCs w:val="18"/>
        </w:rPr>
        <w:tab/>
      </w:r>
      <w:r w:rsidRPr="00B53AA6">
        <w:rPr>
          <w:color w:val="auto"/>
          <w:sz w:val="18"/>
          <w:szCs w:val="18"/>
        </w:rPr>
        <w:tab/>
      </w:r>
      <w:r w:rsidRPr="00B53AA6">
        <w:rPr>
          <w:color w:val="auto"/>
          <w:sz w:val="18"/>
          <w:szCs w:val="18"/>
        </w:rPr>
        <w:tab/>
      </w:r>
      <w:r w:rsidRPr="00B53AA6">
        <w:rPr>
          <w:color w:val="auto"/>
        </w:rPr>
        <w:tab/>
      </w:r>
    </w:p>
    <w:p w14:paraId="33A14E68" w14:textId="49B20FC4" w:rsidR="005E7EA0" w:rsidRDefault="002B782D" w:rsidP="00571947">
      <w:pPr>
        <w:suppressAutoHyphens/>
        <w:jc w:val="center"/>
        <w:rPr>
          <w:color w:val="auto"/>
          <w:highlight w:val="yellow"/>
        </w:rPr>
      </w:pPr>
      <w:r>
        <w:rPr>
          <w:color w:val="auto"/>
          <w:highlight w:val="yellow"/>
        </w:rPr>
        <w:t>OR</w:t>
      </w:r>
    </w:p>
    <w:p w14:paraId="6D76B4A9" w14:textId="77777777" w:rsidR="00622381" w:rsidRPr="0097160D" w:rsidRDefault="00622381" w:rsidP="00571947">
      <w:pPr>
        <w:suppressAutoHyphens/>
        <w:jc w:val="center"/>
        <w:rPr>
          <w:color w:val="auto"/>
          <w:highlight w:val="yellow"/>
        </w:rPr>
      </w:pPr>
    </w:p>
    <w:p w14:paraId="41A94BE5" w14:textId="166D3939" w:rsidR="00A9711E" w:rsidRPr="0097160D" w:rsidRDefault="00A9711E" w:rsidP="00A9711E">
      <w:pPr>
        <w:suppressAutoHyphens/>
        <w:ind w:left="720"/>
        <w:jc w:val="left"/>
        <w:rPr>
          <w:color w:val="auto"/>
          <w:szCs w:val="18"/>
          <w:highlight w:val="yellow"/>
        </w:rPr>
      </w:pPr>
      <w:r w:rsidRPr="0097160D">
        <w:rPr>
          <w:color w:val="auto"/>
          <w:szCs w:val="18"/>
          <w:highlight w:val="yellow"/>
        </w:rPr>
        <w:t>HIGH SPEED AND/OR RURAL SECTION (</w:t>
      </w:r>
      <w:r w:rsidRPr="0097160D">
        <w:rPr>
          <w:rFonts w:cs="Arial"/>
          <w:color w:val="auto"/>
          <w:szCs w:val="18"/>
          <w:highlight w:val="yellow"/>
        </w:rPr>
        <w:t>≥</w:t>
      </w:r>
      <w:r w:rsidRPr="0097160D">
        <w:rPr>
          <w:color w:val="auto"/>
          <w:szCs w:val="18"/>
          <w:highlight w:val="yellow"/>
        </w:rPr>
        <w:t xml:space="preserve"> 45 mph)</w:t>
      </w:r>
      <w:r>
        <w:rPr>
          <w:color w:val="auto"/>
          <w:szCs w:val="18"/>
          <w:highlight w:val="yellow"/>
        </w:rPr>
        <w:t xml:space="preserve"> for </w:t>
      </w:r>
      <w:r w:rsidR="00622381">
        <w:rPr>
          <w:color w:val="auto"/>
          <w:szCs w:val="18"/>
          <w:highlight w:val="yellow"/>
        </w:rPr>
        <w:t>longer mainline type</w:t>
      </w:r>
      <w:r>
        <w:rPr>
          <w:color w:val="auto"/>
          <w:szCs w:val="18"/>
          <w:highlight w:val="yellow"/>
        </w:rPr>
        <w:t xml:space="preserve"> projects</w:t>
      </w:r>
    </w:p>
    <w:p w14:paraId="0DEC69F3" w14:textId="77777777" w:rsidR="00A9711E" w:rsidRPr="007B5F9A" w:rsidRDefault="00A9711E" w:rsidP="005E7EA0">
      <w:pPr>
        <w:suppressAutoHyphens/>
        <w:jc w:val="left"/>
        <w:rPr>
          <w:color w:val="auto"/>
        </w:rPr>
      </w:pPr>
    </w:p>
    <w:p w14:paraId="3BDFD896" w14:textId="1E30262F" w:rsidR="005E7EA0" w:rsidRDefault="005E7EA0" w:rsidP="005E7EA0">
      <w:pPr>
        <w:suppressAutoHyphens/>
      </w:pPr>
      <w:r w:rsidRPr="00C017EB">
        <w:t xml:space="preserve">The following locations will be tested for </w:t>
      </w:r>
      <w:r w:rsidR="001F7DFB">
        <w:t xml:space="preserve">IRI pavement </w:t>
      </w:r>
      <w:r w:rsidRPr="00C017EB">
        <w:t xml:space="preserve">smoothness in accordance </w:t>
      </w:r>
      <w:r w:rsidR="001F7DFB">
        <w:t xml:space="preserve">with </w:t>
      </w:r>
      <w:r w:rsidR="00352EC9" w:rsidRPr="00C017EB">
        <w:t>Section 380.3</w:t>
      </w:r>
      <w:r w:rsidR="00352EC9">
        <w:t xml:space="preserve"> </w:t>
      </w:r>
      <w:r w:rsidR="00352EC9" w:rsidRPr="00C017EB">
        <w:t>O.</w:t>
      </w:r>
      <w:r w:rsidR="00352EC9">
        <w:t>4</w:t>
      </w:r>
      <w:r w:rsidR="00352EC9" w:rsidRPr="00C017EB">
        <w:t xml:space="preserve"> of the</w:t>
      </w:r>
      <w:r w:rsidR="00352EC9">
        <w:t xml:space="preserve"> </w:t>
      </w:r>
      <w:r w:rsidR="00352EC9" w:rsidRPr="00C017EB">
        <w:t>Specifications.</w:t>
      </w:r>
    </w:p>
    <w:p w14:paraId="1E92ED1D" w14:textId="77777777" w:rsidR="00352EC9" w:rsidRPr="00C017EB" w:rsidRDefault="00352EC9" w:rsidP="005E7EA0">
      <w:pPr>
        <w:suppressAutoHyphens/>
      </w:pPr>
    </w:p>
    <w:p w14:paraId="1584B435" w14:textId="77777777" w:rsidR="005E7EA0" w:rsidRPr="003D4E17" w:rsidRDefault="005E7EA0" w:rsidP="005E7EA0">
      <w:pPr>
        <w:suppressAutoHyphens/>
        <w:rPr>
          <w:color w:val="E10000"/>
        </w:rPr>
      </w:pPr>
      <w:r w:rsidRPr="003D4E17">
        <w:rPr>
          <w:color w:val="E10000"/>
        </w:rPr>
        <w:t xml:space="preserve">I-90 – Sta. </w:t>
      </w:r>
      <w:r w:rsidR="000D1468" w:rsidRPr="003D4E17">
        <w:rPr>
          <w:color w:val="E10000"/>
        </w:rPr>
        <w:t>_____</w:t>
      </w:r>
      <w:r w:rsidRPr="003D4E17">
        <w:rPr>
          <w:color w:val="E10000"/>
        </w:rPr>
        <w:t xml:space="preserve">____ to Sta. </w:t>
      </w:r>
      <w:r w:rsidR="000D1468" w:rsidRPr="003D4E17">
        <w:rPr>
          <w:color w:val="E10000"/>
        </w:rPr>
        <w:t>_____</w:t>
      </w:r>
      <w:r w:rsidRPr="003D4E17">
        <w:rPr>
          <w:color w:val="E10000"/>
        </w:rPr>
        <w:t>____ (Driving and Passing Lanes)</w:t>
      </w:r>
    </w:p>
    <w:p w14:paraId="1F021432" w14:textId="77777777" w:rsidR="005E7EA0" w:rsidRPr="00C017EB" w:rsidRDefault="005E7EA0" w:rsidP="005E7EA0">
      <w:pPr>
        <w:suppressAutoHyphens/>
      </w:pPr>
      <w:r w:rsidRPr="00C017EB">
        <w:t xml:space="preserve"> </w:t>
      </w:r>
    </w:p>
    <w:p w14:paraId="2DCD8BD2" w14:textId="6AAC79A7" w:rsidR="005E7EA0" w:rsidRPr="0097160D" w:rsidRDefault="00867533" w:rsidP="00BF4EFD">
      <w:pPr>
        <w:suppressAutoHyphens/>
        <w:jc w:val="center"/>
        <w:rPr>
          <w:color w:val="auto"/>
          <w:highlight w:val="yellow"/>
        </w:rPr>
      </w:pPr>
      <w:r>
        <w:rPr>
          <w:color w:val="auto"/>
          <w:highlight w:val="yellow"/>
        </w:rPr>
        <w:t>AND/OR</w:t>
      </w:r>
    </w:p>
    <w:p w14:paraId="4179BFF8" w14:textId="77777777" w:rsidR="005E7EA0" w:rsidRPr="0097160D" w:rsidRDefault="005E7EA0" w:rsidP="005E7EA0">
      <w:pPr>
        <w:suppressAutoHyphens/>
        <w:jc w:val="left"/>
        <w:rPr>
          <w:color w:val="auto"/>
          <w:highlight w:val="yellow"/>
        </w:rPr>
      </w:pPr>
    </w:p>
    <w:p w14:paraId="76C66E46" w14:textId="71DBA90B" w:rsidR="005E7EA0" w:rsidRPr="003C0EB8" w:rsidRDefault="005E7EA0" w:rsidP="007B6B1E">
      <w:pPr>
        <w:suppressAutoHyphens/>
        <w:ind w:left="720"/>
        <w:rPr>
          <w:color w:val="auto"/>
          <w:szCs w:val="18"/>
          <w:highlight w:val="yellow"/>
        </w:rPr>
      </w:pPr>
      <w:r w:rsidRPr="003C0EB8">
        <w:rPr>
          <w:color w:val="auto"/>
          <w:szCs w:val="18"/>
          <w:highlight w:val="yellow"/>
        </w:rPr>
        <w:t xml:space="preserve">LOW SPEED, URBAN SECTION, EXISTING CURB </w:t>
      </w:r>
      <w:r w:rsidR="00F95983" w:rsidRPr="003C0EB8">
        <w:rPr>
          <w:color w:val="auto"/>
          <w:szCs w:val="18"/>
          <w:highlight w:val="yellow"/>
        </w:rPr>
        <w:t>AND</w:t>
      </w:r>
      <w:r w:rsidRPr="003C0EB8">
        <w:rPr>
          <w:color w:val="auto"/>
          <w:szCs w:val="18"/>
          <w:highlight w:val="yellow"/>
        </w:rPr>
        <w:t xml:space="preserve"> GUTTER </w:t>
      </w:r>
    </w:p>
    <w:p w14:paraId="358163D3" w14:textId="77777777" w:rsidR="005E7EA0" w:rsidRPr="003C0EB8" w:rsidRDefault="005E7EA0" w:rsidP="003C0EB8">
      <w:pPr>
        <w:suppressAutoHyphens/>
        <w:ind w:left="720"/>
        <w:jc w:val="left"/>
        <w:rPr>
          <w:color w:val="auto"/>
          <w:szCs w:val="18"/>
          <w:highlight w:val="yellow"/>
        </w:rPr>
      </w:pPr>
      <w:r w:rsidRPr="003C0EB8">
        <w:rPr>
          <w:color w:val="auto"/>
          <w:szCs w:val="18"/>
          <w:highlight w:val="yellow"/>
        </w:rPr>
        <w:t xml:space="preserve">(0.2 </w:t>
      </w:r>
      <w:r w:rsidRPr="00A363CB">
        <w:rPr>
          <w:color w:val="auto"/>
          <w:szCs w:val="18"/>
          <w:highlight w:val="yellow"/>
        </w:rPr>
        <w:t>Blanking</w:t>
      </w:r>
      <w:r w:rsidRPr="003C0EB8">
        <w:rPr>
          <w:color w:val="auto"/>
          <w:szCs w:val="18"/>
          <w:highlight w:val="yellow"/>
        </w:rPr>
        <w:t xml:space="preserve"> Band) (&lt; 45 mph)</w:t>
      </w:r>
    </w:p>
    <w:p w14:paraId="3FDF5AD0" w14:textId="77777777" w:rsidR="005E7EA0" w:rsidRPr="00C017EB" w:rsidRDefault="005E7EA0" w:rsidP="005E7EA0">
      <w:pPr>
        <w:suppressAutoHyphens/>
        <w:rPr>
          <w:color w:val="auto"/>
        </w:rPr>
      </w:pPr>
    </w:p>
    <w:p w14:paraId="0A90364C" w14:textId="02309DA7" w:rsidR="003E0138" w:rsidRPr="00C017EB" w:rsidRDefault="003E0138" w:rsidP="003E0138">
      <w:pPr>
        <w:suppressAutoHyphens/>
      </w:pPr>
      <w:r w:rsidRPr="00C017EB">
        <w:t xml:space="preserve">The mainline pavement Sta. </w:t>
      </w:r>
      <w:r w:rsidRPr="003D4E17">
        <w:rPr>
          <w:color w:val="E10000"/>
          <w:u w:val="single"/>
        </w:rPr>
        <w:t xml:space="preserve">              </w:t>
      </w:r>
      <w:r w:rsidRPr="00C017EB">
        <w:rPr>
          <w:color w:val="00B0F0"/>
        </w:rPr>
        <w:t xml:space="preserve"> </w:t>
      </w:r>
      <w:r w:rsidRPr="00C017EB">
        <w:t xml:space="preserve">to Sta. </w:t>
      </w:r>
      <w:r w:rsidRPr="003D4E17">
        <w:rPr>
          <w:color w:val="E10000"/>
          <w:u w:val="single"/>
        </w:rPr>
        <w:t xml:space="preserve">              </w:t>
      </w:r>
      <w:r w:rsidRPr="00C017EB">
        <w:rPr>
          <w:color w:val="00B0F0"/>
        </w:rPr>
        <w:t xml:space="preserve"> </w:t>
      </w:r>
      <w:r>
        <w:t>will</w:t>
      </w:r>
      <w:r w:rsidRPr="00C017EB">
        <w:t xml:space="preserve"> be tested for smoothness </w:t>
      </w:r>
      <w:r>
        <w:t>with 0.2-inch blanking band</w:t>
      </w:r>
      <w:r w:rsidRPr="00C017EB">
        <w:t xml:space="preserve"> in accordance with Section 380.3</w:t>
      </w:r>
      <w:r>
        <w:t xml:space="preserve"> </w:t>
      </w:r>
      <w:r w:rsidRPr="00C017EB">
        <w:t>O.</w:t>
      </w:r>
      <w:r>
        <w:t>3</w:t>
      </w:r>
      <w:r w:rsidRPr="00C017EB">
        <w:t xml:space="preserve"> of the</w:t>
      </w:r>
      <w:r>
        <w:t xml:space="preserve"> </w:t>
      </w:r>
      <w:r w:rsidRPr="00C017EB">
        <w:t>Specifications.</w:t>
      </w:r>
    </w:p>
    <w:p w14:paraId="56A2E2CE" w14:textId="41E3CCFB" w:rsidR="00C34BEE" w:rsidRDefault="00C34BEE" w:rsidP="005E7EA0">
      <w:pPr>
        <w:suppressAutoHyphens/>
        <w:jc w:val="left"/>
      </w:pPr>
    </w:p>
    <w:p w14:paraId="5B3B9259" w14:textId="1CFA00D0" w:rsidR="00C34BEE" w:rsidRPr="00BF4EFD" w:rsidRDefault="002B782D" w:rsidP="00C34BEE">
      <w:pPr>
        <w:suppressAutoHyphens/>
        <w:jc w:val="center"/>
        <w:rPr>
          <w:color w:val="auto"/>
          <w:highlight w:val="yellow"/>
        </w:rPr>
      </w:pPr>
      <w:r>
        <w:rPr>
          <w:color w:val="auto"/>
          <w:highlight w:val="yellow"/>
        </w:rPr>
        <w:t>OR</w:t>
      </w:r>
    </w:p>
    <w:p w14:paraId="4C372E46" w14:textId="7BF71F66" w:rsidR="00C34BEE" w:rsidRDefault="00C34BEE" w:rsidP="00C34BEE">
      <w:pPr>
        <w:suppressAutoHyphens/>
        <w:jc w:val="center"/>
      </w:pPr>
    </w:p>
    <w:p w14:paraId="6C42B7AF" w14:textId="4D4D12FC" w:rsidR="005808DC" w:rsidRDefault="00C34BEE" w:rsidP="006120AD">
      <w:pPr>
        <w:suppressAutoHyphens/>
      </w:pPr>
      <w:r>
        <w:t xml:space="preserve">The following locations will be tested for smoothness with </w:t>
      </w:r>
      <w:r w:rsidR="006120AD">
        <w:t>0.2-inch blanking band</w:t>
      </w:r>
      <w:r w:rsidR="006120AD" w:rsidRPr="00C017EB">
        <w:t xml:space="preserve"> in accordance with Section 380.3</w:t>
      </w:r>
      <w:r w:rsidR="006120AD">
        <w:t xml:space="preserve"> </w:t>
      </w:r>
      <w:r w:rsidR="006120AD" w:rsidRPr="00C017EB">
        <w:t>O.</w:t>
      </w:r>
      <w:r w:rsidR="006120AD">
        <w:t>3</w:t>
      </w:r>
      <w:r w:rsidR="006120AD" w:rsidRPr="00C017EB">
        <w:t xml:space="preserve"> of the</w:t>
      </w:r>
      <w:r w:rsidR="006120AD">
        <w:t xml:space="preserve"> </w:t>
      </w:r>
      <w:r w:rsidR="006120AD" w:rsidRPr="00C017EB">
        <w:t>Specifications.</w:t>
      </w:r>
    </w:p>
    <w:p w14:paraId="6D0E8994" w14:textId="77777777" w:rsidR="006120AD" w:rsidRDefault="006120AD" w:rsidP="006120AD">
      <w:pPr>
        <w:suppressAutoHyphens/>
      </w:pPr>
    </w:p>
    <w:p w14:paraId="1A3FDD73" w14:textId="77777777" w:rsidR="00467843" w:rsidRPr="003D4E17" w:rsidRDefault="00467843" w:rsidP="00467843">
      <w:pPr>
        <w:rPr>
          <w:color w:val="E10000"/>
        </w:rPr>
      </w:pPr>
      <w:r w:rsidRPr="003D4E17">
        <w:rPr>
          <w:color w:val="E10000"/>
        </w:rPr>
        <w:t>Ramps and Acceleration lanes from Sta. XX+XX to XX+XX</w:t>
      </w:r>
    </w:p>
    <w:p w14:paraId="15E9E1A1" w14:textId="7397D9F5" w:rsidR="005808DC" w:rsidRPr="003D4E17" w:rsidRDefault="005808DC" w:rsidP="00C34BEE">
      <w:pPr>
        <w:suppressAutoHyphens/>
        <w:jc w:val="left"/>
        <w:rPr>
          <w:color w:val="E10000"/>
        </w:rPr>
      </w:pPr>
      <w:r w:rsidRPr="003D4E17">
        <w:rPr>
          <w:color w:val="E10000"/>
        </w:rPr>
        <w:t>US18 – Sta. 80+00 to Sta. 140+00 – Driving and Passing Lanes</w:t>
      </w:r>
    </w:p>
    <w:p w14:paraId="7BA89FA2" w14:textId="7C5B3EDA" w:rsidR="005808DC" w:rsidRPr="003D4E17" w:rsidRDefault="005808DC" w:rsidP="00C34BEE">
      <w:pPr>
        <w:suppressAutoHyphens/>
        <w:jc w:val="left"/>
        <w:rPr>
          <w:color w:val="E10000"/>
        </w:rPr>
      </w:pPr>
      <w:r w:rsidRPr="003D4E17">
        <w:rPr>
          <w:color w:val="E10000"/>
        </w:rPr>
        <w:t xml:space="preserve">SD44 – Sta. 250+00 to Sta. </w:t>
      </w:r>
      <w:r w:rsidR="00F3552E" w:rsidRPr="003D4E17">
        <w:rPr>
          <w:color w:val="E10000"/>
        </w:rPr>
        <w:t>260+00 – Driving Lanes</w:t>
      </w:r>
    </w:p>
    <w:p w14:paraId="53873D3C" w14:textId="0645135F" w:rsidR="00F3552E" w:rsidRPr="003D4E17" w:rsidRDefault="00F3552E" w:rsidP="00C34BEE">
      <w:pPr>
        <w:suppressAutoHyphens/>
        <w:jc w:val="left"/>
        <w:rPr>
          <w:color w:val="E10000"/>
        </w:rPr>
      </w:pPr>
    </w:p>
    <w:p w14:paraId="2304DE8F" w14:textId="24887F3D" w:rsidR="00F3552E" w:rsidRPr="003D4E17" w:rsidRDefault="00F3552E" w:rsidP="001D5A8E">
      <w:pPr>
        <w:suppressAutoHyphens/>
        <w:rPr>
          <w:color w:val="E10000"/>
        </w:rPr>
      </w:pPr>
      <w:r w:rsidRPr="003D4E17">
        <w:rPr>
          <w:color w:val="E10000"/>
        </w:rPr>
        <w:t>Turning lanes including center turn lane and side streets will be tested using the 10’ straight edge as per Specifications 380.3</w:t>
      </w:r>
      <w:r w:rsidR="003D09CF" w:rsidRPr="003D4E17">
        <w:rPr>
          <w:color w:val="E10000"/>
        </w:rPr>
        <w:t xml:space="preserve"> </w:t>
      </w:r>
      <w:r w:rsidR="005E2D69" w:rsidRPr="003D4E17">
        <w:rPr>
          <w:color w:val="E10000"/>
        </w:rPr>
        <w:t>O</w:t>
      </w:r>
      <w:r w:rsidRPr="003D4E17">
        <w:rPr>
          <w:color w:val="E10000"/>
        </w:rPr>
        <w:t>.</w:t>
      </w:r>
      <w:r w:rsidR="00DF48C1">
        <w:rPr>
          <w:color w:val="E10000"/>
        </w:rPr>
        <w:t>2</w:t>
      </w:r>
      <w:r w:rsidRPr="003D4E17">
        <w:rPr>
          <w:color w:val="E10000"/>
        </w:rPr>
        <w:t>.</w:t>
      </w:r>
    </w:p>
    <w:p w14:paraId="0B3FD008" w14:textId="2A1C855F" w:rsidR="003D65D5" w:rsidRPr="003D4E17" w:rsidRDefault="003D65D5" w:rsidP="00C34BEE">
      <w:pPr>
        <w:suppressAutoHyphens/>
        <w:jc w:val="left"/>
        <w:rPr>
          <w:color w:val="E10000"/>
        </w:rPr>
      </w:pPr>
    </w:p>
    <w:p w14:paraId="09508B5A" w14:textId="77777777" w:rsidR="00BF3517" w:rsidRPr="003D4E17" w:rsidRDefault="003D65D5" w:rsidP="001D5A8E">
      <w:pPr>
        <w:suppressAutoHyphens/>
        <w:rPr>
          <w:color w:val="E10000"/>
        </w:rPr>
      </w:pPr>
      <w:r w:rsidRPr="003D4E17">
        <w:rPr>
          <w:color w:val="E10000"/>
        </w:rPr>
        <w:t>Due to the large number of block-outs, profilograph testing may be completed the next day or when the entire phase can be run.</w:t>
      </w:r>
    </w:p>
    <w:p w14:paraId="58ACD88C" w14:textId="77777777" w:rsidR="006120AD" w:rsidRDefault="006120AD" w:rsidP="00EA5041">
      <w:pPr>
        <w:pStyle w:val="Heading2"/>
      </w:pPr>
      <w:r>
        <w:br w:type="page"/>
      </w:r>
    </w:p>
    <w:p w14:paraId="3919B0B8" w14:textId="55CDF13F" w:rsidR="00CB2F0D" w:rsidRPr="006C42E0" w:rsidRDefault="00CB2F0D" w:rsidP="00EA5041">
      <w:pPr>
        <w:pStyle w:val="Heading2"/>
      </w:pPr>
      <w:bookmarkStart w:id="121" w:name="_Toc241053045"/>
      <w:r>
        <w:lastRenderedPageBreak/>
        <w:t>GEOTEXTILE BOND BREAKER FABRIC</w:t>
      </w:r>
      <w:bookmarkEnd w:id="121"/>
    </w:p>
    <w:p w14:paraId="299D453B" w14:textId="62344107" w:rsidR="00CB2F0D" w:rsidRDefault="00CB2F0D" w:rsidP="00CB2F0D">
      <w:pPr>
        <w:suppressAutoHyphens/>
        <w:rPr>
          <w:rFonts w:cs="Arial"/>
          <w:b/>
          <w:szCs w:val="24"/>
        </w:rPr>
      </w:pPr>
    </w:p>
    <w:p w14:paraId="09AF89C1" w14:textId="33D5A0B3" w:rsidR="00640D9A" w:rsidRPr="00F71960" w:rsidRDefault="00640D9A" w:rsidP="001D5A8E">
      <w:pPr>
        <w:suppressAutoHyphens/>
        <w:ind w:left="720"/>
        <w:rPr>
          <w:rFonts w:cs="Arial"/>
          <w:bCs/>
          <w:highlight w:val="yellow"/>
        </w:rPr>
      </w:pPr>
      <w:r w:rsidRPr="00F71960">
        <w:rPr>
          <w:rFonts w:cs="Arial"/>
          <w:bCs/>
          <w:highlight w:val="yellow"/>
        </w:rPr>
        <w:t>This note should be used when Geotextile Bond Breaker Fabric is used on the project and the Special Provision for Portland Cement Concrete Pavement Overlay (Thin/Thick) is not included.</w:t>
      </w:r>
    </w:p>
    <w:p w14:paraId="2582BCAF" w14:textId="77777777" w:rsidR="00DD3058" w:rsidRDefault="00DD3058" w:rsidP="00640D9A">
      <w:pPr>
        <w:suppressAutoHyphens/>
        <w:ind w:left="720"/>
        <w:rPr>
          <w:rFonts w:cs="Arial"/>
          <w:b/>
          <w:szCs w:val="24"/>
        </w:rPr>
      </w:pPr>
    </w:p>
    <w:p w14:paraId="1175BFBA" w14:textId="77777777" w:rsidR="00CB2F0D" w:rsidRPr="005F0956" w:rsidRDefault="00CB2F0D" w:rsidP="00CB2F0D">
      <w:pPr>
        <w:keepNext/>
      </w:pPr>
      <w:r w:rsidRPr="005F0956">
        <w:t>The geotextile bond breaker fabric will comply with the following requirements:</w:t>
      </w:r>
    </w:p>
    <w:p w14:paraId="6D490D7F" w14:textId="77777777" w:rsidR="00CB2F0D" w:rsidRPr="007A366E" w:rsidRDefault="00CB2F0D" w:rsidP="00CB2F0D">
      <w:pPr>
        <w:keepNext/>
        <w:ind w:left="720"/>
        <w:rPr>
          <w:rFonts w:cs="Arial"/>
          <w:b/>
        </w:rPr>
      </w:pPr>
    </w:p>
    <w:tbl>
      <w:tblPr>
        <w:tblW w:w="0" w:type="auto"/>
        <w:tblBorders>
          <w:left w:val="single" w:sz="6" w:space="0" w:color="AAAAAA"/>
          <w:bottom w:val="single" w:sz="6" w:space="0" w:color="AAAAAA"/>
        </w:tblBorders>
        <w:tblCellMar>
          <w:top w:w="15" w:type="dxa"/>
          <w:left w:w="15" w:type="dxa"/>
          <w:bottom w:w="15" w:type="dxa"/>
          <w:right w:w="15" w:type="dxa"/>
        </w:tblCellMar>
        <w:tblLook w:val="04A0" w:firstRow="1" w:lastRow="0" w:firstColumn="1" w:lastColumn="0" w:noHBand="0" w:noVBand="1"/>
      </w:tblPr>
      <w:tblGrid>
        <w:gridCol w:w="2013"/>
        <w:gridCol w:w="3133"/>
        <w:gridCol w:w="1574"/>
      </w:tblGrid>
      <w:tr w:rsidR="00CB2F0D" w:rsidRPr="007A366E" w14:paraId="24D01026" w14:textId="77777777" w:rsidTr="00071BDE">
        <w:trPr>
          <w:tblHeader/>
        </w:trPr>
        <w:tc>
          <w:tcPr>
            <w:tcW w:w="0" w:type="auto"/>
            <w:gridSpan w:val="3"/>
            <w:tcBorders>
              <w:top w:val="nil"/>
              <w:left w:val="nil"/>
              <w:bottom w:val="nil"/>
              <w:right w:val="nil"/>
            </w:tcBorders>
            <w:shd w:val="clear" w:color="auto" w:fill="FFFFFF"/>
            <w:tcMar>
              <w:top w:w="45" w:type="dxa"/>
              <w:left w:w="45" w:type="dxa"/>
              <w:bottom w:w="45" w:type="dxa"/>
              <w:right w:w="45" w:type="dxa"/>
            </w:tcMar>
            <w:vAlign w:val="center"/>
          </w:tcPr>
          <w:p w14:paraId="2697B38E" w14:textId="77777777" w:rsidR="00CB2F0D" w:rsidRPr="007A366E" w:rsidRDefault="00CB2F0D" w:rsidP="00071BDE">
            <w:pPr>
              <w:keepNext/>
              <w:spacing w:before="100" w:beforeAutospacing="1" w:after="100" w:afterAutospacing="1"/>
              <w:jc w:val="center"/>
              <w:rPr>
                <w:rFonts w:cs="Arial"/>
                <w:b/>
                <w:bCs/>
              </w:rPr>
            </w:pPr>
            <w:r w:rsidRPr="007A366E">
              <w:rPr>
                <w:rFonts w:cs="Arial"/>
                <w:b/>
                <w:bCs/>
              </w:rPr>
              <w:t>Specifications for geotextile interlayer material</w:t>
            </w:r>
          </w:p>
        </w:tc>
      </w:tr>
      <w:tr w:rsidR="00CB2F0D" w:rsidRPr="007A366E" w14:paraId="07189723" w14:textId="77777777" w:rsidTr="00071BDE">
        <w:trPr>
          <w:tblHeader/>
        </w:trPr>
        <w:tc>
          <w:tcPr>
            <w:tcW w:w="0" w:type="auto"/>
            <w:tcBorders>
              <w:top w:val="single" w:sz="6" w:space="0" w:color="AAAAAA"/>
              <w:bottom w:val="single" w:sz="6" w:space="0" w:color="AAAAAA"/>
              <w:right w:val="single" w:sz="6" w:space="0" w:color="AAAAAA"/>
            </w:tcBorders>
            <w:shd w:val="clear" w:color="auto" w:fill="FFFFFF"/>
            <w:tcMar>
              <w:top w:w="45" w:type="dxa"/>
              <w:left w:w="45" w:type="dxa"/>
              <w:bottom w:w="45" w:type="dxa"/>
              <w:right w:w="45" w:type="dxa"/>
            </w:tcMar>
          </w:tcPr>
          <w:p w14:paraId="5D08592B" w14:textId="77777777" w:rsidR="00CB2F0D" w:rsidRPr="007A366E" w:rsidRDefault="00CB2F0D" w:rsidP="00071BDE">
            <w:pPr>
              <w:keepNext/>
              <w:jc w:val="center"/>
              <w:rPr>
                <w:rFonts w:cs="Arial"/>
                <w:b/>
                <w:bCs/>
              </w:rPr>
            </w:pPr>
            <w:r w:rsidRPr="007A366E">
              <w:rPr>
                <w:rFonts w:cs="Arial"/>
                <w:b/>
                <w:bCs/>
              </w:rPr>
              <w:t>Property</w:t>
            </w:r>
          </w:p>
        </w:tc>
        <w:tc>
          <w:tcPr>
            <w:tcW w:w="0" w:type="auto"/>
            <w:tcBorders>
              <w:top w:val="single" w:sz="6" w:space="0" w:color="AAAAAA"/>
              <w:bottom w:val="single" w:sz="6" w:space="0" w:color="AAAAAA"/>
              <w:right w:val="single" w:sz="6" w:space="0" w:color="AAAAAA"/>
            </w:tcBorders>
            <w:shd w:val="clear" w:color="auto" w:fill="FFFFFF"/>
            <w:tcMar>
              <w:top w:w="45" w:type="dxa"/>
              <w:left w:w="45" w:type="dxa"/>
              <w:bottom w:w="45" w:type="dxa"/>
              <w:right w:w="45" w:type="dxa"/>
            </w:tcMar>
          </w:tcPr>
          <w:p w14:paraId="2451BEE2" w14:textId="77777777" w:rsidR="00CB2F0D" w:rsidRPr="007A366E" w:rsidRDefault="00CB2F0D" w:rsidP="00071BDE">
            <w:pPr>
              <w:keepNext/>
              <w:jc w:val="center"/>
              <w:rPr>
                <w:rFonts w:cs="Arial"/>
                <w:b/>
                <w:bCs/>
              </w:rPr>
            </w:pPr>
            <w:r w:rsidRPr="007A366E">
              <w:rPr>
                <w:rFonts w:cs="Arial"/>
                <w:b/>
                <w:bCs/>
              </w:rPr>
              <w:t>Requirements</w:t>
            </w:r>
            <w:r w:rsidRPr="007A366E">
              <w:rPr>
                <w:rFonts w:cs="Arial"/>
                <w:b/>
                <w:bCs/>
                <w:vertAlign w:val="superscript"/>
              </w:rPr>
              <w:t>1</w:t>
            </w:r>
          </w:p>
        </w:tc>
        <w:tc>
          <w:tcPr>
            <w:tcW w:w="0" w:type="auto"/>
            <w:tcBorders>
              <w:top w:val="single" w:sz="6" w:space="0" w:color="AAAAAA"/>
              <w:bottom w:val="single" w:sz="6" w:space="0" w:color="AAAAAA"/>
              <w:right w:val="single" w:sz="6" w:space="0" w:color="AAAAAA"/>
            </w:tcBorders>
            <w:shd w:val="clear" w:color="auto" w:fill="FFFFFF"/>
            <w:tcMar>
              <w:top w:w="45" w:type="dxa"/>
              <w:left w:w="45" w:type="dxa"/>
              <w:bottom w:w="45" w:type="dxa"/>
              <w:right w:w="45" w:type="dxa"/>
            </w:tcMar>
          </w:tcPr>
          <w:p w14:paraId="6F14AC08" w14:textId="77777777" w:rsidR="00CB2F0D" w:rsidRPr="007A366E" w:rsidRDefault="00CB2F0D" w:rsidP="00071BDE">
            <w:pPr>
              <w:keepNext/>
              <w:jc w:val="center"/>
              <w:rPr>
                <w:rFonts w:cs="Arial"/>
                <w:b/>
                <w:bCs/>
              </w:rPr>
            </w:pPr>
            <w:r w:rsidRPr="007A366E">
              <w:rPr>
                <w:rFonts w:cs="Arial"/>
                <w:b/>
                <w:bCs/>
              </w:rPr>
              <w:t>Test Procedure</w:t>
            </w:r>
          </w:p>
        </w:tc>
      </w:tr>
      <w:tr w:rsidR="00CB2F0D" w:rsidRPr="007A366E" w14:paraId="25AEA2C2"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556AC04D" w14:textId="77777777" w:rsidR="00CB2F0D" w:rsidRPr="007A366E" w:rsidRDefault="00CB2F0D" w:rsidP="00071BDE">
            <w:pPr>
              <w:keepNext/>
              <w:rPr>
                <w:rFonts w:cs="Arial"/>
              </w:rPr>
            </w:pPr>
            <w:r w:rsidRPr="007A366E">
              <w:rPr>
                <w:rFonts w:cs="Arial"/>
              </w:rPr>
              <w:t>Geotextile type</w:t>
            </w:r>
          </w:p>
        </w:tc>
        <w:tc>
          <w:tcPr>
            <w:tcW w:w="0" w:type="auto"/>
            <w:tcBorders>
              <w:top w:val="single" w:sz="6" w:space="0" w:color="AAAAAA"/>
              <w:right w:val="single" w:sz="6" w:space="0" w:color="AAAAAA"/>
            </w:tcBorders>
            <w:tcMar>
              <w:top w:w="45" w:type="dxa"/>
              <w:left w:w="45" w:type="dxa"/>
              <w:bottom w:w="45" w:type="dxa"/>
              <w:right w:w="45" w:type="dxa"/>
            </w:tcMar>
          </w:tcPr>
          <w:p w14:paraId="7B6038B7" w14:textId="77777777" w:rsidR="00CB2F0D" w:rsidRPr="007A366E" w:rsidRDefault="00CB2F0D" w:rsidP="00071BDE">
            <w:pPr>
              <w:keepNext/>
              <w:rPr>
                <w:rFonts w:cs="Arial"/>
              </w:rPr>
            </w:pPr>
            <w:r w:rsidRPr="007A366E">
              <w:rPr>
                <w:rFonts w:cs="Arial"/>
              </w:rPr>
              <w:t>Nonwoven, needle-punched geotextile, no thermal treatment (calendaring or IR)</w:t>
            </w:r>
          </w:p>
        </w:tc>
        <w:tc>
          <w:tcPr>
            <w:tcW w:w="0" w:type="auto"/>
            <w:tcBorders>
              <w:top w:val="single" w:sz="6" w:space="0" w:color="AAAAAA"/>
              <w:right w:val="single" w:sz="6" w:space="0" w:color="AAAAAA"/>
            </w:tcBorders>
            <w:tcMar>
              <w:top w:w="45" w:type="dxa"/>
              <w:left w:w="45" w:type="dxa"/>
              <w:bottom w:w="45" w:type="dxa"/>
              <w:right w:w="45" w:type="dxa"/>
            </w:tcMar>
          </w:tcPr>
          <w:p w14:paraId="356CB027" w14:textId="77777777" w:rsidR="00CB2F0D" w:rsidRPr="007A366E" w:rsidRDefault="00CB2F0D" w:rsidP="00071BDE">
            <w:pPr>
              <w:keepNext/>
              <w:rPr>
                <w:rFonts w:cs="Arial"/>
              </w:rPr>
            </w:pPr>
            <w:r w:rsidRPr="007A366E">
              <w:rPr>
                <w:rFonts w:cs="Arial"/>
              </w:rPr>
              <w:t>Manufacturer Certificate of Compliance</w:t>
            </w:r>
          </w:p>
        </w:tc>
      </w:tr>
      <w:tr w:rsidR="00CB2F0D" w:rsidRPr="007A366E" w14:paraId="5A9DCA05"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37A6B71B" w14:textId="77777777" w:rsidR="00CB2F0D" w:rsidRPr="007A366E" w:rsidRDefault="00CB2F0D" w:rsidP="00071BDE">
            <w:pPr>
              <w:keepNext/>
              <w:rPr>
                <w:rFonts w:cs="Arial"/>
              </w:rPr>
            </w:pPr>
            <w:r w:rsidRPr="007A366E">
              <w:rPr>
                <w:rFonts w:cs="Arial"/>
              </w:rPr>
              <w:t>Color</w:t>
            </w:r>
          </w:p>
        </w:tc>
        <w:tc>
          <w:tcPr>
            <w:tcW w:w="0" w:type="auto"/>
            <w:tcBorders>
              <w:top w:val="single" w:sz="6" w:space="0" w:color="AAAAAA"/>
              <w:right w:val="single" w:sz="6" w:space="0" w:color="AAAAAA"/>
            </w:tcBorders>
            <w:tcMar>
              <w:top w:w="45" w:type="dxa"/>
              <w:left w:w="45" w:type="dxa"/>
              <w:bottom w:w="45" w:type="dxa"/>
              <w:right w:w="45" w:type="dxa"/>
            </w:tcMar>
          </w:tcPr>
          <w:p w14:paraId="11CB5D5B" w14:textId="77777777" w:rsidR="00CB2F0D" w:rsidRPr="007A366E" w:rsidRDefault="00CB2F0D" w:rsidP="00071BDE">
            <w:pPr>
              <w:keepNext/>
              <w:rPr>
                <w:rFonts w:cs="Arial"/>
              </w:rPr>
            </w:pPr>
            <w:r>
              <w:rPr>
                <w:rFonts w:cs="Arial"/>
              </w:rPr>
              <w:t>White</w:t>
            </w:r>
            <w:r w:rsidRPr="007A366E">
              <w:rPr>
                <w:rFonts w:cs="Arial"/>
              </w:rPr>
              <w:t>/nominally same-color fibers</w:t>
            </w:r>
          </w:p>
        </w:tc>
        <w:tc>
          <w:tcPr>
            <w:tcW w:w="0" w:type="auto"/>
            <w:tcBorders>
              <w:top w:val="single" w:sz="6" w:space="0" w:color="AAAAAA"/>
              <w:right w:val="single" w:sz="6" w:space="0" w:color="AAAAAA"/>
            </w:tcBorders>
            <w:tcMar>
              <w:top w:w="45" w:type="dxa"/>
              <w:left w:w="45" w:type="dxa"/>
              <w:bottom w:w="45" w:type="dxa"/>
              <w:right w:w="45" w:type="dxa"/>
            </w:tcMar>
          </w:tcPr>
          <w:p w14:paraId="41C917AB" w14:textId="77777777" w:rsidR="00CB2F0D" w:rsidRPr="007A366E" w:rsidRDefault="00CB2F0D" w:rsidP="00071BDE">
            <w:pPr>
              <w:keepNext/>
              <w:rPr>
                <w:rFonts w:cs="Arial"/>
              </w:rPr>
            </w:pPr>
            <w:r w:rsidRPr="007A366E">
              <w:rPr>
                <w:rFonts w:cs="Arial"/>
              </w:rPr>
              <w:t>Visual Inspection</w:t>
            </w:r>
          </w:p>
        </w:tc>
      </w:tr>
      <w:tr w:rsidR="00CB2F0D" w:rsidRPr="007A366E" w14:paraId="7DE63187"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725C05EB" w14:textId="77777777" w:rsidR="00CB2F0D" w:rsidRPr="007A366E" w:rsidRDefault="00CB2F0D" w:rsidP="00071BDE">
            <w:pPr>
              <w:keepNext/>
              <w:rPr>
                <w:rFonts w:cs="Arial"/>
              </w:rPr>
            </w:pPr>
            <w:r w:rsidRPr="007A366E">
              <w:rPr>
                <w:rFonts w:cs="Arial"/>
              </w:rPr>
              <w:t>Mass per unit area</w:t>
            </w:r>
          </w:p>
        </w:tc>
        <w:tc>
          <w:tcPr>
            <w:tcW w:w="0" w:type="auto"/>
            <w:tcBorders>
              <w:top w:val="single" w:sz="6" w:space="0" w:color="AAAAAA"/>
              <w:right w:val="single" w:sz="6" w:space="0" w:color="AAAAAA"/>
            </w:tcBorders>
            <w:tcMar>
              <w:top w:w="45" w:type="dxa"/>
              <w:left w:w="45" w:type="dxa"/>
              <w:bottom w:w="45" w:type="dxa"/>
              <w:right w:w="45" w:type="dxa"/>
            </w:tcMar>
          </w:tcPr>
          <w:p w14:paraId="4F5BFBFC" w14:textId="77777777" w:rsidR="00CB2F0D" w:rsidRPr="007A366E" w:rsidRDefault="00CB2F0D" w:rsidP="00071BDE">
            <w:pPr>
              <w:keepNext/>
              <w:rPr>
                <w:rFonts w:cs="Arial"/>
              </w:rPr>
            </w:pPr>
            <w:r w:rsidRPr="007A366E">
              <w:rPr>
                <w:rFonts w:cs="Arial"/>
              </w:rPr>
              <w:t xml:space="preserve">≥ </w:t>
            </w:r>
            <w:r>
              <w:rPr>
                <w:rFonts w:cs="Arial"/>
              </w:rPr>
              <w:t>500</w:t>
            </w:r>
            <w:r w:rsidRPr="007A366E">
              <w:rPr>
                <w:rFonts w:cs="Arial"/>
              </w:rPr>
              <w:t xml:space="preserve"> g/m</w:t>
            </w:r>
            <w:r w:rsidRPr="007A366E">
              <w:rPr>
                <w:rFonts w:cs="Arial"/>
                <w:vertAlign w:val="superscript"/>
              </w:rPr>
              <w:t>2</w:t>
            </w:r>
            <w:r w:rsidRPr="007A366E">
              <w:rPr>
                <w:rFonts w:cs="Arial"/>
              </w:rPr>
              <w:t xml:space="preserve"> (</w:t>
            </w:r>
            <w:r>
              <w:rPr>
                <w:rFonts w:cs="Arial"/>
              </w:rPr>
              <w:t>14.7</w:t>
            </w:r>
            <w:r w:rsidRPr="007A366E">
              <w:rPr>
                <w:rFonts w:cs="Arial"/>
              </w:rPr>
              <w:t xml:space="preserve"> oz/yd</w:t>
            </w:r>
            <w:r w:rsidRPr="007A366E">
              <w:rPr>
                <w:rFonts w:cs="Arial"/>
                <w:vertAlign w:val="superscript"/>
              </w:rPr>
              <w:t>2</w:t>
            </w:r>
            <w:r w:rsidRPr="007A366E">
              <w:rPr>
                <w:rFonts w:cs="Arial"/>
              </w:rPr>
              <w:t>)</w:t>
            </w:r>
            <w:r w:rsidRPr="007A366E">
              <w:rPr>
                <w:rFonts w:cs="Arial"/>
              </w:rPr>
              <w:br/>
              <w:t>≤ 550 g/m</w:t>
            </w:r>
            <w:r w:rsidRPr="007A366E">
              <w:rPr>
                <w:rFonts w:cs="Arial"/>
                <w:vertAlign w:val="superscript"/>
              </w:rPr>
              <w:t>2</w:t>
            </w:r>
            <w:r w:rsidRPr="007A366E">
              <w:rPr>
                <w:rFonts w:cs="Arial"/>
              </w:rPr>
              <w:t xml:space="preserve"> (16.2 oz/yd</w:t>
            </w:r>
            <w:r w:rsidRPr="007A366E">
              <w:rPr>
                <w:rFonts w:cs="Arial"/>
                <w:vertAlign w:val="superscript"/>
              </w:rPr>
              <w:t>2</w:t>
            </w:r>
            <w:r w:rsidRPr="007A366E">
              <w:rPr>
                <w:rFonts w:cs="Arial"/>
              </w:rPr>
              <w:t>)</w:t>
            </w:r>
          </w:p>
        </w:tc>
        <w:tc>
          <w:tcPr>
            <w:tcW w:w="0" w:type="auto"/>
            <w:tcBorders>
              <w:top w:val="single" w:sz="6" w:space="0" w:color="AAAAAA"/>
              <w:right w:val="single" w:sz="6" w:space="0" w:color="AAAAAA"/>
            </w:tcBorders>
            <w:tcMar>
              <w:top w:w="45" w:type="dxa"/>
              <w:left w:w="45" w:type="dxa"/>
              <w:bottom w:w="45" w:type="dxa"/>
              <w:right w:w="45" w:type="dxa"/>
            </w:tcMar>
          </w:tcPr>
          <w:p w14:paraId="16DED6E1" w14:textId="77777777" w:rsidR="00CB2F0D" w:rsidRPr="007A366E" w:rsidRDefault="00CB2F0D" w:rsidP="00071BDE">
            <w:pPr>
              <w:keepNext/>
              <w:rPr>
                <w:rFonts w:cs="Arial"/>
              </w:rPr>
            </w:pPr>
            <w:r w:rsidRPr="007A366E">
              <w:rPr>
                <w:rFonts w:cs="Arial"/>
              </w:rPr>
              <w:t xml:space="preserve"> ASTM D 5261</w:t>
            </w:r>
          </w:p>
        </w:tc>
      </w:tr>
      <w:tr w:rsidR="00CB2F0D" w:rsidRPr="007A366E" w14:paraId="3C34F874"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0307064D" w14:textId="77777777" w:rsidR="00CB2F0D" w:rsidRPr="007A366E" w:rsidRDefault="00CB2F0D" w:rsidP="00071BDE">
            <w:pPr>
              <w:keepNext/>
              <w:rPr>
                <w:rFonts w:cs="Arial"/>
              </w:rPr>
            </w:pPr>
            <w:r w:rsidRPr="007A366E">
              <w:rPr>
                <w:rFonts w:cs="Arial"/>
              </w:rPr>
              <w:t>Thickness under load (pressure)</w:t>
            </w:r>
          </w:p>
        </w:tc>
        <w:tc>
          <w:tcPr>
            <w:tcW w:w="0" w:type="auto"/>
            <w:tcBorders>
              <w:top w:val="single" w:sz="6" w:space="0" w:color="AAAAAA"/>
              <w:right w:val="single" w:sz="6" w:space="0" w:color="AAAAAA"/>
            </w:tcBorders>
            <w:tcMar>
              <w:top w:w="45" w:type="dxa"/>
              <w:left w:w="45" w:type="dxa"/>
              <w:bottom w:w="45" w:type="dxa"/>
              <w:right w:w="45" w:type="dxa"/>
            </w:tcMar>
          </w:tcPr>
          <w:p w14:paraId="3F896DFF" w14:textId="77777777" w:rsidR="00CB2F0D" w:rsidRPr="007A366E" w:rsidRDefault="00CB2F0D" w:rsidP="00071BDE">
            <w:pPr>
              <w:keepNext/>
              <w:rPr>
                <w:rFonts w:cs="Arial"/>
              </w:rPr>
            </w:pPr>
            <w:r w:rsidRPr="007A366E">
              <w:rPr>
                <w:rFonts w:cs="Arial"/>
              </w:rPr>
              <w:t>[a] At 2 kPa (0.29 psi): ≥ 3.0 mm (0.12 in)</w:t>
            </w:r>
            <w:r w:rsidRPr="007A366E">
              <w:rPr>
                <w:rFonts w:cs="Arial"/>
              </w:rPr>
              <w:br/>
              <w:t>[b] At 20 kPa (2.9 psi): ≥ 2.5 mm (0.10 in)</w:t>
            </w:r>
            <w:r w:rsidRPr="007A366E">
              <w:rPr>
                <w:rFonts w:cs="Arial"/>
              </w:rPr>
              <w:br/>
              <w:t>[c] At 200 kPa (29 psi): ≥ 1.0 mm (0.04 in)</w:t>
            </w:r>
          </w:p>
        </w:tc>
        <w:tc>
          <w:tcPr>
            <w:tcW w:w="0" w:type="auto"/>
            <w:tcBorders>
              <w:top w:val="single" w:sz="6" w:space="0" w:color="AAAAAA"/>
              <w:right w:val="single" w:sz="6" w:space="0" w:color="AAAAAA"/>
            </w:tcBorders>
            <w:tcMar>
              <w:top w:w="45" w:type="dxa"/>
              <w:left w:w="45" w:type="dxa"/>
              <w:bottom w:w="45" w:type="dxa"/>
              <w:right w:w="45" w:type="dxa"/>
            </w:tcMar>
          </w:tcPr>
          <w:p w14:paraId="164DA80F" w14:textId="77777777" w:rsidR="00CB2F0D" w:rsidRPr="007A366E" w:rsidRDefault="00CB2F0D" w:rsidP="00071BDE">
            <w:pPr>
              <w:keepNext/>
              <w:rPr>
                <w:rFonts w:cs="Arial"/>
              </w:rPr>
            </w:pPr>
            <w:r w:rsidRPr="007A366E">
              <w:rPr>
                <w:rFonts w:cs="Arial"/>
              </w:rPr>
              <w:t xml:space="preserve"> ASTM D 5199</w:t>
            </w:r>
          </w:p>
        </w:tc>
      </w:tr>
      <w:tr w:rsidR="00CB2F0D" w:rsidRPr="007A366E" w14:paraId="49EEC202"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572C4C09" w14:textId="77777777" w:rsidR="00CB2F0D" w:rsidRPr="007A366E" w:rsidRDefault="00CB2F0D" w:rsidP="00071BDE">
            <w:pPr>
              <w:keepNext/>
              <w:rPr>
                <w:rFonts w:cs="Arial"/>
              </w:rPr>
            </w:pPr>
            <w:r w:rsidRPr="007A366E">
              <w:rPr>
                <w:rFonts w:cs="Arial"/>
              </w:rPr>
              <w:t>Wide-width tensile strength</w:t>
            </w:r>
          </w:p>
        </w:tc>
        <w:tc>
          <w:tcPr>
            <w:tcW w:w="0" w:type="auto"/>
            <w:tcBorders>
              <w:top w:val="single" w:sz="6" w:space="0" w:color="AAAAAA"/>
              <w:right w:val="single" w:sz="6" w:space="0" w:color="AAAAAA"/>
            </w:tcBorders>
            <w:tcMar>
              <w:top w:w="45" w:type="dxa"/>
              <w:left w:w="45" w:type="dxa"/>
              <w:bottom w:w="45" w:type="dxa"/>
              <w:right w:w="45" w:type="dxa"/>
            </w:tcMar>
          </w:tcPr>
          <w:p w14:paraId="596DE390" w14:textId="77777777" w:rsidR="00CB2F0D" w:rsidRPr="007A366E" w:rsidRDefault="00CB2F0D" w:rsidP="00071BDE">
            <w:pPr>
              <w:keepNext/>
              <w:rPr>
                <w:rFonts w:cs="Arial"/>
              </w:rPr>
            </w:pPr>
            <w:r w:rsidRPr="007A366E">
              <w:rPr>
                <w:rFonts w:cs="Arial"/>
              </w:rPr>
              <w:t>≥ 10 kN/m (685 lb/ft)</w:t>
            </w:r>
          </w:p>
        </w:tc>
        <w:tc>
          <w:tcPr>
            <w:tcW w:w="0" w:type="auto"/>
            <w:tcBorders>
              <w:top w:val="single" w:sz="6" w:space="0" w:color="AAAAAA"/>
              <w:right w:val="single" w:sz="6" w:space="0" w:color="AAAAAA"/>
            </w:tcBorders>
            <w:tcMar>
              <w:top w:w="45" w:type="dxa"/>
              <w:left w:w="45" w:type="dxa"/>
              <w:bottom w:w="45" w:type="dxa"/>
              <w:right w:w="45" w:type="dxa"/>
            </w:tcMar>
          </w:tcPr>
          <w:p w14:paraId="67BFF389" w14:textId="77777777" w:rsidR="00CB2F0D" w:rsidRPr="007A366E" w:rsidRDefault="00CB2F0D" w:rsidP="00071BDE">
            <w:pPr>
              <w:keepNext/>
              <w:rPr>
                <w:rFonts w:cs="Arial"/>
              </w:rPr>
            </w:pPr>
            <w:r w:rsidRPr="007A366E">
              <w:rPr>
                <w:rFonts w:cs="Arial"/>
              </w:rPr>
              <w:t xml:space="preserve"> ASTM D 4595</w:t>
            </w:r>
          </w:p>
        </w:tc>
      </w:tr>
      <w:tr w:rsidR="00CB2F0D" w:rsidRPr="007A366E" w14:paraId="4A7FEC39"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6795AE80" w14:textId="77777777" w:rsidR="00CB2F0D" w:rsidRPr="007A366E" w:rsidRDefault="00CB2F0D" w:rsidP="00071BDE">
            <w:pPr>
              <w:keepNext/>
              <w:rPr>
                <w:rFonts w:cs="Arial"/>
              </w:rPr>
            </w:pPr>
            <w:r w:rsidRPr="007A366E">
              <w:rPr>
                <w:rFonts w:cs="Arial"/>
              </w:rPr>
              <w:t>Wide-width maximum elongation</w:t>
            </w:r>
          </w:p>
        </w:tc>
        <w:tc>
          <w:tcPr>
            <w:tcW w:w="0" w:type="auto"/>
            <w:tcBorders>
              <w:top w:val="single" w:sz="6" w:space="0" w:color="AAAAAA"/>
              <w:right w:val="single" w:sz="6" w:space="0" w:color="AAAAAA"/>
            </w:tcBorders>
            <w:tcMar>
              <w:top w:w="45" w:type="dxa"/>
              <w:left w:w="45" w:type="dxa"/>
              <w:bottom w:w="45" w:type="dxa"/>
              <w:right w:w="45" w:type="dxa"/>
            </w:tcMar>
          </w:tcPr>
          <w:p w14:paraId="7454544A" w14:textId="77777777" w:rsidR="00CB2F0D" w:rsidRPr="007A366E" w:rsidRDefault="00CB2F0D" w:rsidP="00071BDE">
            <w:pPr>
              <w:keepNext/>
              <w:rPr>
                <w:rFonts w:cs="Arial"/>
              </w:rPr>
            </w:pPr>
            <w:r w:rsidRPr="007A366E">
              <w:rPr>
                <w:rFonts w:cs="Arial"/>
              </w:rPr>
              <w:t>≤ 130%</w:t>
            </w:r>
          </w:p>
        </w:tc>
        <w:tc>
          <w:tcPr>
            <w:tcW w:w="0" w:type="auto"/>
            <w:tcBorders>
              <w:top w:val="single" w:sz="6" w:space="0" w:color="AAAAAA"/>
              <w:right w:val="single" w:sz="6" w:space="0" w:color="AAAAAA"/>
            </w:tcBorders>
            <w:tcMar>
              <w:top w:w="45" w:type="dxa"/>
              <w:left w:w="45" w:type="dxa"/>
              <w:bottom w:w="45" w:type="dxa"/>
              <w:right w:w="45" w:type="dxa"/>
            </w:tcMar>
          </w:tcPr>
          <w:p w14:paraId="62329B62" w14:textId="77777777" w:rsidR="00CB2F0D" w:rsidRPr="007A366E" w:rsidRDefault="00CB2F0D" w:rsidP="00071BDE">
            <w:pPr>
              <w:keepNext/>
              <w:rPr>
                <w:rFonts w:cs="Arial"/>
              </w:rPr>
            </w:pPr>
            <w:r w:rsidRPr="007A366E">
              <w:rPr>
                <w:rFonts w:cs="Arial"/>
              </w:rPr>
              <w:t xml:space="preserve"> ASTM D 4595</w:t>
            </w:r>
          </w:p>
        </w:tc>
      </w:tr>
      <w:tr w:rsidR="00CB2F0D" w:rsidRPr="007A366E" w14:paraId="1747935F"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28961695" w14:textId="77777777" w:rsidR="00CB2F0D" w:rsidRPr="007A366E" w:rsidRDefault="00CB2F0D" w:rsidP="00071BDE">
            <w:pPr>
              <w:keepNext/>
              <w:rPr>
                <w:rFonts w:cs="Arial"/>
              </w:rPr>
            </w:pPr>
            <w:r w:rsidRPr="007A366E">
              <w:rPr>
                <w:rFonts w:cs="Arial"/>
              </w:rPr>
              <w:t>Water permeability in normal direction under load (pressure)</w:t>
            </w:r>
          </w:p>
        </w:tc>
        <w:tc>
          <w:tcPr>
            <w:tcW w:w="0" w:type="auto"/>
            <w:tcBorders>
              <w:top w:val="single" w:sz="6" w:space="0" w:color="AAAAAA"/>
              <w:right w:val="single" w:sz="6" w:space="0" w:color="AAAAAA"/>
            </w:tcBorders>
            <w:tcMar>
              <w:top w:w="45" w:type="dxa"/>
              <w:left w:w="45" w:type="dxa"/>
              <w:bottom w:w="45" w:type="dxa"/>
              <w:right w:w="45" w:type="dxa"/>
            </w:tcMar>
          </w:tcPr>
          <w:p w14:paraId="20ED1DBC" w14:textId="77777777" w:rsidR="00CB2F0D" w:rsidRPr="007A366E" w:rsidRDefault="00CB2F0D" w:rsidP="00071BDE">
            <w:pPr>
              <w:keepNext/>
              <w:rPr>
                <w:rFonts w:cs="Arial"/>
              </w:rPr>
            </w:pPr>
            <w:r w:rsidRPr="007A366E">
              <w:rPr>
                <w:rFonts w:cs="Arial"/>
              </w:rPr>
              <w:t>At 20 kPa (2.9 psi): ≥ 1x10-4 m/s (3.3x10-4 ft/s)</w:t>
            </w:r>
          </w:p>
        </w:tc>
        <w:tc>
          <w:tcPr>
            <w:tcW w:w="0" w:type="auto"/>
            <w:tcBorders>
              <w:top w:val="single" w:sz="6" w:space="0" w:color="AAAAAA"/>
              <w:right w:val="single" w:sz="6" w:space="0" w:color="AAAAAA"/>
            </w:tcBorders>
            <w:tcMar>
              <w:top w:w="45" w:type="dxa"/>
              <w:left w:w="45" w:type="dxa"/>
              <w:bottom w:w="45" w:type="dxa"/>
              <w:right w:w="45" w:type="dxa"/>
            </w:tcMar>
          </w:tcPr>
          <w:p w14:paraId="439A7356" w14:textId="77777777" w:rsidR="00CB2F0D" w:rsidRPr="007A366E" w:rsidRDefault="00CB2F0D" w:rsidP="00071BDE">
            <w:pPr>
              <w:keepNext/>
              <w:rPr>
                <w:rFonts w:cs="Arial"/>
              </w:rPr>
            </w:pPr>
            <w:r w:rsidRPr="007A366E">
              <w:rPr>
                <w:rFonts w:cs="Arial"/>
              </w:rPr>
              <w:t xml:space="preserve"> Mod. ASTM D 5493 or ASTM D 4491</w:t>
            </w:r>
          </w:p>
        </w:tc>
      </w:tr>
      <w:tr w:rsidR="00CB2F0D" w:rsidRPr="007A366E" w14:paraId="3527361E"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2FED50EB" w14:textId="77777777" w:rsidR="00CB2F0D" w:rsidRPr="007A366E" w:rsidRDefault="00CB2F0D" w:rsidP="00071BDE">
            <w:pPr>
              <w:keepNext/>
              <w:rPr>
                <w:rFonts w:cs="Arial"/>
              </w:rPr>
            </w:pPr>
            <w:r w:rsidRPr="007A366E">
              <w:rPr>
                <w:rFonts w:cs="Arial"/>
              </w:rPr>
              <w:t>In-plane water permeability (transmissivity) under load (pressure)</w:t>
            </w:r>
          </w:p>
        </w:tc>
        <w:tc>
          <w:tcPr>
            <w:tcW w:w="0" w:type="auto"/>
            <w:tcBorders>
              <w:top w:val="single" w:sz="6" w:space="0" w:color="AAAAAA"/>
              <w:right w:val="single" w:sz="6" w:space="0" w:color="AAAAAA"/>
            </w:tcBorders>
            <w:tcMar>
              <w:top w:w="45" w:type="dxa"/>
              <w:left w:w="45" w:type="dxa"/>
              <w:bottom w:w="45" w:type="dxa"/>
              <w:right w:w="45" w:type="dxa"/>
            </w:tcMar>
          </w:tcPr>
          <w:p w14:paraId="3E46240F" w14:textId="77777777" w:rsidR="00CB2F0D" w:rsidRPr="007A366E" w:rsidRDefault="00CB2F0D" w:rsidP="00071BDE">
            <w:pPr>
              <w:keepNext/>
              <w:rPr>
                <w:rFonts w:cs="Arial"/>
              </w:rPr>
            </w:pPr>
            <w:r w:rsidRPr="007A366E">
              <w:rPr>
                <w:rFonts w:cs="Arial"/>
              </w:rPr>
              <w:t>[a] At 20 kPa (2.9 psi): ≥ 5x10-4 m/s (1.6x10-3 ft/s)</w:t>
            </w:r>
            <w:r w:rsidRPr="007A366E">
              <w:rPr>
                <w:rFonts w:cs="Arial"/>
              </w:rPr>
              <w:br/>
              <w:t>[b] At 200 kPa (29 psi): ≥ 2x10-4 m/s (6.6x10-4 ft/s)</w:t>
            </w:r>
          </w:p>
        </w:tc>
        <w:tc>
          <w:tcPr>
            <w:tcW w:w="0" w:type="auto"/>
            <w:tcBorders>
              <w:top w:val="single" w:sz="6" w:space="0" w:color="AAAAAA"/>
              <w:right w:val="single" w:sz="6" w:space="0" w:color="AAAAAA"/>
            </w:tcBorders>
            <w:tcMar>
              <w:top w:w="45" w:type="dxa"/>
              <w:left w:w="45" w:type="dxa"/>
              <w:bottom w:w="45" w:type="dxa"/>
              <w:right w:w="45" w:type="dxa"/>
            </w:tcMar>
          </w:tcPr>
          <w:p w14:paraId="23E22160" w14:textId="77777777" w:rsidR="00CB2F0D" w:rsidRPr="007A366E" w:rsidRDefault="00CB2F0D" w:rsidP="00071BDE">
            <w:pPr>
              <w:keepNext/>
              <w:rPr>
                <w:rFonts w:cs="Arial"/>
              </w:rPr>
            </w:pPr>
            <w:r w:rsidRPr="007A366E">
              <w:rPr>
                <w:rFonts w:cs="Arial"/>
              </w:rPr>
              <w:t xml:space="preserve"> Mod. ASTM D 6574 or ASTM D 4716</w:t>
            </w:r>
          </w:p>
        </w:tc>
      </w:tr>
      <w:tr w:rsidR="00CB2F0D" w:rsidRPr="007A366E" w14:paraId="49CAAC63"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3C53F95C" w14:textId="77777777" w:rsidR="00CB2F0D" w:rsidRPr="007A366E" w:rsidRDefault="00CB2F0D" w:rsidP="00071BDE">
            <w:pPr>
              <w:keepNext/>
              <w:rPr>
                <w:rFonts w:cs="Arial"/>
              </w:rPr>
            </w:pPr>
            <w:r w:rsidRPr="007A366E">
              <w:rPr>
                <w:rFonts w:cs="Arial"/>
              </w:rPr>
              <w:t>Weather resistance</w:t>
            </w:r>
          </w:p>
        </w:tc>
        <w:tc>
          <w:tcPr>
            <w:tcW w:w="0" w:type="auto"/>
            <w:tcBorders>
              <w:top w:val="single" w:sz="6" w:space="0" w:color="AAAAAA"/>
              <w:right w:val="single" w:sz="6" w:space="0" w:color="AAAAAA"/>
            </w:tcBorders>
            <w:tcMar>
              <w:top w:w="45" w:type="dxa"/>
              <w:left w:w="45" w:type="dxa"/>
              <w:bottom w:w="45" w:type="dxa"/>
              <w:right w:w="45" w:type="dxa"/>
            </w:tcMar>
          </w:tcPr>
          <w:p w14:paraId="7C921DCD" w14:textId="77777777" w:rsidR="00CB2F0D" w:rsidRPr="007A366E" w:rsidRDefault="00CB2F0D" w:rsidP="00071BDE">
            <w:pPr>
              <w:keepNext/>
              <w:rPr>
                <w:rFonts w:cs="Arial"/>
              </w:rPr>
            </w:pPr>
            <w:r w:rsidRPr="007A366E">
              <w:rPr>
                <w:rFonts w:cs="Arial"/>
              </w:rPr>
              <w:t>Retained strength ≥ 60%</w:t>
            </w:r>
          </w:p>
        </w:tc>
        <w:tc>
          <w:tcPr>
            <w:tcW w:w="0" w:type="auto"/>
            <w:tcBorders>
              <w:top w:val="single" w:sz="6" w:space="0" w:color="AAAAAA"/>
              <w:right w:val="single" w:sz="6" w:space="0" w:color="AAAAAA"/>
            </w:tcBorders>
            <w:tcMar>
              <w:top w:w="45" w:type="dxa"/>
              <w:left w:w="45" w:type="dxa"/>
              <w:bottom w:w="45" w:type="dxa"/>
              <w:right w:w="45" w:type="dxa"/>
            </w:tcMar>
          </w:tcPr>
          <w:p w14:paraId="0C8E4A72" w14:textId="77777777" w:rsidR="00CB2F0D" w:rsidRPr="007A366E" w:rsidRDefault="00CB2F0D" w:rsidP="00071BDE">
            <w:pPr>
              <w:keepNext/>
              <w:rPr>
                <w:rFonts w:cs="Arial"/>
              </w:rPr>
            </w:pPr>
            <w:r w:rsidRPr="007A366E">
              <w:rPr>
                <w:rFonts w:cs="Arial"/>
              </w:rPr>
              <w:t>ASTM D 4355 @ 500 hrs. exposure</w:t>
            </w:r>
          </w:p>
        </w:tc>
      </w:tr>
      <w:tr w:rsidR="00CB2F0D" w:rsidRPr="007A366E" w14:paraId="1C9F422B" w14:textId="77777777" w:rsidTr="00071BDE">
        <w:tc>
          <w:tcPr>
            <w:tcW w:w="0" w:type="auto"/>
            <w:tcBorders>
              <w:top w:val="single" w:sz="6" w:space="0" w:color="AAAAAA"/>
              <w:right w:val="single" w:sz="6" w:space="0" w:color="AAAAAA"/>
            </w:tcBorders>
            <w:tcMar>
              <w:top w:w="45" w:type="dxa"/>
              <w:left w:w="45" w:type="dxa"/>
              <w:bottom w:w="45" w:type="dxa"/>
              <w:right w:w="45" w:type="dxa"/>
            </w:tcMar>
          </w:tcPr>
          <w:p w14:paraId="7F443BE9" w14:textId="77777777" w:rsidR="00CB2F0D" w:rsidRPr="007A366E" w:rsidRDefault="00CB2F0D" w:rsidP="00071BDE">
            <w:pPr>
              <w:keepNext/>
              <w:rPr>
                <w:rFonts w:cs="Arial"/>
              </w:rPr>
            </w:pPr>
            <w:r w:rsidRPr="007A366E">
              <w:rPr>
                <w:rFonts w:cs="Arial"/>
              </w:rPr>
              <w:t>Alkali resistance</w:t>
            </w:r>
          </w:p>
        </w:tc>
        <w:tc>
          <w:tcPr>
            <w:tcW w:w="0" w:type="auto"/>
            <w:tcBorders>
              <w:top w:val="single" w:sz="6" w:space="0" w:color="AAAAAA"/>
              <w:right w:val="single" w:sz="6" w:space="0" w:color="AAAAAA"/>
            </w:tcBorders>
            <w:tcMar>
              <w:top w:w="45" w:type="dxa"/>
              <w:left w:w="45" w:type="dxa"/>
              <w:bottom w:w="45" w:type="dxa"/>
              <w:right w:w="45" w:type="dxa"/>
            </w:tcMar>
          </w:tcPr>
          <w:p w14:paraId="77BB53B3" w14:textId="77777777" w:rsidR="00CB2F0D" w:rsidRPr="007A366E" w:rsidRDefault="00CB2F0D" w:rsidP="00071BDE">
            <w:pPr>
              <w:keepNext/>
              <w:rPr>
                <w:rFonts w:cs="Arial"/>
              </w:rPr>
            </w:pPr>
            <w:r w:rsidRPr="007A366E">
              <w:rPr>
                <w:rFonts w:cs="Arial"/>
              </w:rPr>
              <w:t>≥ 96% polypropylene/polyethylene</w:t>
            </w:r>
          </w:p>
        </w:tc>
        <w:tc>
          <w:tcPr>
            <w:tcW w:w="0" w:type="auto"/>
            <w:tcBorders>
              <w:top w:val="single" w:sz="6" w:space="0" w:color="AAAAAA"/>
              <w:right w:val="single" w:sz="6" w:space="0" w:color="AAAAAA"/>
            </w:tcBorders>
            <w:tcMar>
              <w:top w:w="45" w:type="dxa"/>
              <w:left w:w="45" w:type="dxa"/>
              <w:bottom w:w="45" w:type="dxa"/>
              <w:right w:w="45" w:type="dxa"/>
            </w:tcMar>
          </w:tcPr>
          <w:p w14:paraId="6886F62E" w14:textId="77777777" w:rsidR="00CB2F0D" w:rsidRPr="007A366E" w:rsidRDefault="00CB2F0D" w:rsidP="00071BDE">
            <w:pPr>
              <w:keepNext/>
              <w:rPr>
                <w:rFonts w:cs="Arial"/>
              </w:rPr>
            </w:pPr>
            <w:r w:rsidRPr="007A366E">
              <w:rPr>
                <w:rFonts w:cs="Arial"/>
              </w:rPr>
              <w:t>Manufacturer certification of polymer</w:t>
            </w:r>
          </w:p>
        </w:tc>
      </w:tr>
    </w:tbl>
    <w:p w14:paraId="24BA1DFA" w14:textId="77777777" w:rsidR="00CB2F0D" w:rsidRDefault="00CB2F0D" w:rsidP="00CB2F0D">
      <w:pPr>
        <w:numPr>
          <w:ilvl w:val="0"/>
          <w:numId w:val="31"/>
        </w:numPr>
        <w:jc w:val="left"/>
        <w:rPr>
          <w:rFonts w:cs="Arial"/>
        </w:rPr>
      </w:pPr>
      <w:r w:rsidRPr="007A366E">
        <w:rPr>
          <w:rFonts w:cs="Arial"/>
        </w:rPr>
        <w:t xml:space="preserve">Minimum average roll value (MARV) requirements </w:t>
      </w:r>
      <w:r>
        <w:rPr>
          <w:rFonts w:cs="Arial"/>
        </w:rPr>
        <w:t xml:space="preserve">will </w:t>
      </w:r>
      <w:r w:rsidRPr="007A366E">
        <w:rPr>
          <w:rFonts w:cs="Arial"/>
        </w:rPr>
        <w:t>conform to AASHTO M288 which require a 97.7</w:t>
      </w:r>
      <w:r>
        <w:rPr>
          <w:rFonts w:cs="Arial"/>
        </w:rPr>
        <w:t>%</w:t>
      </w:r>
      <w:r w:rsidRPr="007A366E">
        <w:rPr>
          <w:rFonts w:cs="Arial"/>
        </w:rPr>
        <w:t xml:space="preserve"> degree of confidence. </w:t>
      </w:r>
    </w:p>
    <w:p w14:paraId="131CB5B2" w14:textId="77777777" w:rsidR="00CB2F0D" w:rsidRDefault="00CB2F0D" w:rsidP="00CB2F0D">
      <w:pPr>
        <w:suppressAutoHyphens/>
        <w:rPr>
          <w:rFonts w:cs="Arial"/>
          <w:szCs w:val="24"/>
        </w:rPr>
      </w:pPr>
    </w:p>
    <w:p w14:paraId="4F733824" w14:textId="375FF370" w:rsidR="00CB2F0D" w:rsidRPr="00511966" w:rsidRDefault="00CB2F0D" w:rsidP="00CB2F0D">
      <w:r w:rsidRPr="00511966">
        <w:t xml:space="preserve">The geotextile bond breaker fabric will be rolled out without excess wrinkles and folds. The geotextile bond breaker fabric will </w:t>
      </w:r>
      <w:bookmarkStart w:id="122" w:name="_Hlk18677372"/>
      <w:r w:rsidRPr="00511966">
        <w:t>be covered with the concrete pavement within 7 calendar days. The geotextile bond breaker fabric on the shoulder of the roadway will be covered with the shoulder material within 21 calendar days.</w:t>
      </w:r>
      <w:bookmarkEnd w:id="122"/>
      <w:r w:rsidR="002D0162">
        <w:br w:type="column"/>
      </w:r>
    </w:p>
    <w:p w14:paraId="123DAC0D" w14:textId="77777777" w:rsidR="00CB2F0D" w:rsidRPr="00511966" w:rsidRDefault="00CB2F0D" w:rsidP="00CB2F0D"/>
    <w:p w14:paraId="62FE2292" w14:textId="77777777" w:rsidR="00CB2F0D" w:rsidRPr="00511966" w:rsidRDefault="00CB2F0D" w:rsidP="00CB2F0D">
      <w:r w:rsidRPr="00511966">
        <w:t xml:space="preserve">The geotextile bond breaker fabric will be securely held in place as recommended by the manufacturer and approved by the Engineer to ensure the geotextile bond breaker fabric does not shift or fold prior to or during concrete placement for any reason including but not limited to wind, rain, construction traffic, and concrete placement. </w:t>
      </w:r>
    </w:p>
    <w:p w14:paraId="541D2033" w14:textId="77777777" w:rsidR="005F0956" w:rsidRDefault="005F0956" w:rsidP="00CB2F0D"/>
    <w:p w14:paraId="590A1F5E" w14:textId="71473730" w:rsidR="00CB2F0D" w:rsidRPr="00511966" w:rsidRDefault="00CB2F0D" w:rsidP="00CB2F0D">
      <w:r w:rsidRPr="00511966">
        <w:t xml:space="preserve">Where the geotextile bond breaker fabric is spliced or overlapped, the geotextile bond breaker fabric will be overlapped 8 </w:t>
      </w:r>
      <w:r w:rsidRPr="00511966">
        <w:sym w:font="Symbol" w:char="F0B1"/>
      </w:r>
      <w:r w:rsidRPr="00511966">
        <w:t xml:space="preserve"> 2 inches. In no case will more than three layers of the geotextile bond breaker fabric overlap. In order to meet this requirement, the Contractor will stager the transverse seams from adjacent rolls.</w:t>
      </w:r>
    </w:p>
    <w:p w14:paraId="74624F9B" w14:textId="77777777" w:rsidR="00CB2F0D" w:rsidRPr="00511966" w:rsidRDefault="00CB2F0D" w:rsidP="00CB2F0D"/>
    <w:p w14:paraId="7A94F42D" w14:textId="77777777" w:rsidR="00CB2F0D" w:rsidRPr="00511966" w:rsidRDefault="00CB2F0D" w:rsidP="00CB2F0D">
      <w:r w:rsidRPr="00511966">
        <w:t>The Contractor will overlap the end of one roll and the beginning of the next consistent with the direction of paving so the end of one roll lies atop the beginning of the next roll.</w:t>
      </w:r>
    </w:p>
    <w:p w14:paraId="3F6860C1" w14:textId="77777777" w:rsidR="00CB2F0D" w:rsidRPr="00511966" w:rsidRDefault="00CB2F0D" w:rsidP="00CB2F0D"/>
    <w:p w14:paraId="22549013" w14:textId="77777777" w:rsidR="00CB2F0D" w:rsidRPr="00511966" w:rsidRDefault="00CB2F0D" w:rsidP="00CB2F0D">
      <w:r w:rsidRPr="00511966">
        <w:t>The geotextile bond breaker fabric will extend beyond the edge of the new concrete as shown in the typical sections.</w:t>
      </w:r>
    </w:p>
    <w:p w14:paraId="2127F914" w14:textId="77777777" w:rsidR="00CB2F0D" w:rsidRPr="00511966" w:rsidRDefault="00CB2F0D" w:rsidP="00CB2F0D"/>
    <w:p w14:paraId="158B3562" w14:textId="77777777" w:rsidR="00CB2F0D" w:rsidRPr="00511966" w:rsidRDefault="00CB2F0D" w:rsidP="00CB2F0D">
      <w:r w:rsidRPr="00511966">
        <w:t xml:space="preserve">The Contractor will maintain the geotextile bond breaker fabric after it is placed throughout its entire length until the PCC paving and shoulder material is completed. The Contractor will correct any deficiencies to the satisfaction of the Engineer. Driving on the geotextile bond breaker fabric will be kept to a minimum and will not include tight radius turns or hard accelerations or braking. </w:t>
      </w:r>
    </w:p>
    <w:p w14:paraId="188B9E29" w14:textId="77777777" w:rsidR="00CB2F0D" w:rsidRPr="00511966" w:rsidRDefault="00CB2F0D" w:rsidP="00CB2F0D"/>
    <w:p w14:paraId="3F3F4F28" w14:textId="77777777" w:rsidR="00CB2F0D" w:rsidRPr="00511966" w:rsidRDefault="00CB2F0D" w:rsidP="00CB2F0D">
      <w:r w:rsidRPr="00511966">
        <w:t xml:space="preserve">The Contractor will repair any geotextile bond breaker fabric that is damaged. The Contractor will also remove and replace any geotextile bond breaker fabric </w:t>
      </w:r>
      <w:bookmarkStart w:id="123" w:name="_Hlk18677522"/>
      <w:r w:rsidRPr="00511966">
        <w:t xml:space="preserve">to be covered with the concrete pavement </w:t>
      </w:r>
      <w:bookmarkEnd w:id="123"/>
      <w:r w:rsidRPr="00511966">
        <w:t xml:space="preserve">that is left exposed for more than 7 calendar days. </w:t>
      </w:r>
      <w:bookmarkStart w:id="124" w:name="_Hlk18677551"/>
      <w:r w:rsidRPr="00511966">
        <w:t xml:space="preserve">The Contractor will also remove and replace any geotextile bond breaker fabric on the shoulder of the roadway that is left exposed more than 21 calendar days. </w:t>
      </w:r>
      <w:bookmarkEnd w:id="124"/>
      <w:r w:rsidRPr="00511966">
        <w:t>No additional payment will be made to repair, remove, or replace geotextile bond breaker fabric.</w:t>
      </w:r>
    </w:p>
    <w:p w14:paraId="7ACC7736" w14:textId="77777777" w:rsidR="00CB2F0D" w:rsidRPr="00511966" w:rsidRDefault="00CB2F0D" w:rsidP="00CB2F0D">
      <w:r w:rsidRPr="00511966">
        <w:t xml:space="preserve"> </w:t>
      </w:r>
    </w:p>
    <w:p w14:paraId="11064FFA" w14:textId="77777777" w:rsidR="00CB2F0D" w:rsidRDefault="00CB2F0D" w:rsidP="00CB2F0D">
      <w:pPr>
        <w:suppressAutoHyphens/>
        <w:rPr>
          <w:rFonts w:cs="Arial"/>
          <w:szCs w:val="24"/>
        </w:rPr>
      </w:pPr>
      <w:r w:rsidRPr="007A2D2C">
        <w:rPr>
          <w:rFonts w:cs="Arial"/>
          <w:szCs w:val="24"/>
        </w:rPr>
        <w:t>Geotextile Bond Breaker Fabric will be measured to the nearest 0.1 square yard. No measurement will be made for geotextile bond breaker fabric overlaps.</w:t>
      </w:r>
      <w:r>
        <w:rPr>
          <w:rFonts w:cs="Arial"/>
          <w:szCs w:val="24"/>
        </w:rPr>
        <w:t xml:space="preserve"> </w:t>
      </w:r>
      <w:r w:rsidRPr="007A2D2C">
        <w:rPr>
          <w:rFonts w:cs="Arial"/>
          <w:szCs w:val="24"/>
        </w:rPr>
        <w:t>Geotextile Bond Breaker Fabric will be paid for at the contract unit price per square yard.</w:t>
      </w:r>
      <w:r>
        <w:rPr>
          <w:rFonts w:cs="Arial"/>
          <w:szCs w:val="24"/>
        </w:rPr>
        <w:t xml:space="preserve"> </w:t>
      </w:r>
      <w:r w:rsidRPr="007A2D2C">
        <w:rPr>
          <w:rFonts w:cs="Arial"/>
          <w:szCs w:val="24"/>
        </w:rPr>
        <w:t xml:space="preserve">Payment will be full compensation for all labor, materials, equipment, and all incidentals necessary to furnish and install the </w:t>
      </w:r>
      <w:r w:rsidRPr="00511966">
        <w:t>fabric.</w:t>
      </w:r>
    </w:p>
    <w:p w14:paraId="3A36D8F3" w14:textId="71531D1F" w:rsidR="00CB2F0D" w:rsidRDefault="00CB2F0D" w:rsidP="00CB2F0D">
      <w:pPr>
        <w:suppressAutoHyphens/>
        <w:rPr>
          <w:rFonts w:cs="Arial"/>
          <w:szCs w:val="24"/>
        </w:rPr>
      </w:pPr>
    </w:p>
    <w:p w14:paraId="1C911B23" w14:textId="77777777" w:rsidR="003E1014" w:rsidRDefault="003E1014" w:rsidP="00CB2F0D">
      <w:pPr>
        <w:suppressAutoHyphens/>
        <w:rPr>
          <w:rFonts w:cs="Arial"/>
          <w:szCs w:val="24"/>
        </w:rPr>
      </w:pPr>
    </w:p>
    <w:p w14:paraId="477C2CE1" w14:textId="77777777" w:rsidR="00EA5041" w:rsidRDefault="00BF3517" w:rsidP="00B11F1F">
      <w:pPr>
        <w:pStyle w:val="Heading2"/>
      </w:pPr>
      <w:r>
        <w:br w:type="column"/>
      </w:r>
    </w:p>
    <w:p w14:paraId="652DC5C8" w14:textId="3794187C" w:rsidR="00CB2F0D" w:rsidRPr="006C42E0" w:rsidRDefault="00CB2F0D" w:rsidP="00B11F1F">
      <w:pPr>
        <w:pStyle w:val="Heading2"/>
      </w:pPr>
      <w:bookmarkStart w:id="125" w:name="_Toc241053046"/>
      <w:r>
        <w:t>CONCRETE PLACEMENT ON GEOTEXTILE BOND BREAKER FABRIC</w:t>
      </w:r>
      <w:bookmarkEnd w:id="125"/>
    </w:p>
    <w:p w14:paraId="28096BE4" w14:textId="3C5F0024" w:rsidR="00CB2F0D" w:rsidRDefault="00CB2F0D" w:rsidP="00CB2F0D">
      <w:pPr>
        <w:keepNext/>
        <w:suppressAutoHyphens/>
        <w:rPr>
          <w:rFonts w:cs="Arial"/>
          <w:b/>
          <w:szCs w:val="24"/>
        </w:rPr>
      </w:pPr>
    </w:p>
    <w:p w14:paraId="72A99639" w14:textId="77777777" w:rsidR="00DD3058" w:rsidRPr="00F71960" w:rsidRDefault="00DD3058" w:rsidP="00E33FE0">
      <w:pPr>
        <w:suppressAutoHyphens/>
        <w:ind w:left="720"/>
        <w:rPr>
          <w:rFonts w:cs="Arial"/>
          <w:bCs/>
          <w:highlight w:val="yellow"/>
        </w:rPr>
      </w:pPr>
      <w:r w:rsidRPr="00F71960">
        <w:rPr>
          <w:rFonts w:cs="Arial"/>
          <w:bCs/>
          <w:highlight w:val="yellow"/>
        </w:rPr>
        <w:t>This note should be used when Geotextile Bond Breaker Fabric is used on the project and the Special Provision for Portland Cement Concrete Pavement Overlay (Thin/Thick) is not included.</w:t>
      </w:r>
    </w:p>
    <w:p w14:paraId="6EF507B5" w14:textId="77777777" w:rsidR="00DD3058" w:rsidRDefault="00DD3058" w:rsidP="00DD3058">
      <w:pPr>
        <w:suppressAutoHyphens/>
        <w:ind w:left="720"/>
        <w:rPr>
          <w:rFonts w:cs="Arial"/>
          <w:b/>
          <w:szCs w:val="24"/>
        </w:rPr>
      </w:pPr>
    </w:p>
    <w:p w14:paraId="0C7CC254" w14:textId="77777777" w:rsidR="00CB2F0D" w:rsidRPr="00303D1D" w:rsidRDefault="00CB2F0D" w:rsidP="00CB2F0D">
      <w:pPr>
        <w:suppressAutoHyphens/>
        <w:rPr>
          <w:rFonts w:cs="Arial"/>
          <w:szCs w:val="24"/>
        </w:rPr>
      </w:pPr>
      <w:r w:rsidRPr="00303D1D">
        <w:rPr>
          <w:rFonts w:cs="Arial"/>
          <w:szCs w:val="24"/>
        </w:rPr>
        <w:t>If the surface temperature of the geotextile bond breaker fabric is above 110</w:t>
      </w:r>
      <w:r>
        <w:rPr>
          <w:rFonts w:cs="Arial"/>
          <w:szCs w:val="24"/>
        </w:rPr>
        <w:t>º</w:t>
      </w:r>
      <w:r w:rsidRPr="00303D1D">
        <w:rPr>
          <w:rFonts w:cs="Arial"/>
          <w:szCs w:val="24"/>
        </w:rPr>
        <w:t xml:space="preserve">F, the Contractor will apply water to the surface of the geotextile bond breaker fabric. The water will be applied at a time and at a rate such that no pools of water form. </w:t>
      </w:r>
    </w:p>
    <w:p w14:paraId="2937C258" w14:textId="77777777" w:rsidR="00CB2F0D" w:rsidRPr="00303D1D" w:rsidRDefault="00CB2F0D" w:rsidP="00CB2F0D">
      <w:pPr>
        <w:suppressAutoHyphens/>
        <w:rPr>
          <w:rFonts w:cs="Arial"/>
          <w:szCs w:val="24"/>
        </w:rPr>
      </w:pPr>
    </w:p>
    <w:p w14:paraId="5B277BCA" w14:textId="77777777" w:rsidR="00CB2F0D" w:rsidRPr="00303D1D" w:rsidRDefault="00CB2F0D" w:rsidP="00CB2F0D">
      <w:pPr>
        <w:suppressAutoHyphens/>
        <w:rPr>
          <w:rFonts w:cs="Arial"/>
          <w:szCs w:val="24"/>
        </w:rPr>
      </w:pPr>
      <w:r w:rsidRPr="00303D1D">
        <w:rPr>
          <w:rFonts w:cs="Arial"/>
          <w:szCs w:val="24"/>
        </w:rPr>
        <w:t>The concrete will be deposited on the geotextile bond breaker fabric so as to require as little re-handling as possible. Unless hauling equipment is equipped to discharge the concrete without segregation, the concrete will be unloaded into an approved spreading device and mechanically spread on the geotextile bond breaker fabric without segregation of the materials.</w:t>
      </w:r>
    </w:p>
    <w:p w14:paraId="14C4DBB6" w14:textId="77777777" w:rsidR="00CB2F0D" w:rsidRPr="00303D1D" w:rsidRDefault="00CB2F0D" w:rsidP="00CB2F0D">
      <w:pPr>
        <w:suppressAutoHyphens/>
        <w:rPr>
          <w:rFonts w:cs="Arial"/>
          <w:szCs w:val="24"/>
        </w:rPr>
      </w:pPr>
    </w:p>
    <w:p w14:paraId="5F2D9B19" w14:textId="23244273" w:rsidR="00CB2F0D" w:rsidRDefault="00CB2F0D" w:rsidP="00CB2F0D">
      <w:pPr>
        <w:suppressAutoHyphens/>
        <w:rPr>
          <w:rFonts w:cs="Arial"/>
          <w:szCs w:val="24"/>
        </w:rPr>
      </w:pPr>
      <w:r w:rsidRPr="00303D1D">
        <w:rPr>
          <w:rFonts w:cs="Arial"/>
          <w:szCs w:val="24"/>
        </w:rPr>
        <w:t>Vehicles tracking earth or foreign substances will not be allowed to drive through or back into fresh mixed concrete. Equipment dropping earth or foreign substances from the unit will not be allowed over the fresh mixed concrete.</w:t>
      </w:r>
    </w:p>
    <w:p w14:paraId="4116020E" w14:textId="4A1444FC" w:rsidR="00BF3517" w:rsidRDefault="00BF3517" w:rsidP="00CB2F0D">
      <w:pPr>
        <w:suppressAutoHyphens/>
        <w:rPr>
          <w:rFonts w:cs="Arial"/>
          <w:szCs w:val="24"/>
        </w:rPr>
      </w:pPr>
    </w:p>
    <w:p w14:paraId="06A75AFB" w14:textId="77777777" w:rsidR="00BF3517" w:rsidRPr="00303D1D" w:rsidRDefault="00BF3517" w:rsidP="00CB2F0D">
      <w:pPr>
        <w:suppressAutoHyphens/>
        <w:rPr>
          <w:rFonts w:cs="Arial"/>
          <w:szCs w:val="24"/>
        </w:rPr>
      </w:pPr>
    </w:p>
    <w:p w14:paraId="79E6B72A" w14:textId="77777777" w:rsidR="00B37709" w:rsidRDefault="00B37709" w:rsidP="00B37709">
      <w:pPr>
        <w:pStyle w:val="Heading2"/>
      </w:pPr>
      <w:bookmarkStart w:id="126" w:name="_Toc241053047"/>
      <w:r w:rsidRPr="00C017EB">
        <w:t>TABLE OF GEOTEXTILE BOND BREAKER FABRIC</w:t>
      </w:r>
      <w:bookmarkEnd w:id="126"/>
    </w:p>
    <w:p w14:paraId="230DC0FE" w14:textId="77777777" w:rsidR="00B37709" w:rsidRDefault="00B37709" w:rsidP="00B37709">
      <w:pPr>
        <w:suppressAutoHyphens/>
        <w:rPr>
          <w:rFonts w:cs="Arial"/>
          <w:b/>
          <w:u w:val="single"/>
        </w:rPr>
      </w:pPr>
    </w:p>
    <w:p w14:paraId="61B19821" w14:textId="77777777" w:rsidR="00B37709" w:rsidRPr="00F71960" w:rsidRDefault="00B37709" w:rsidP="00E33FE0">
      <w:pPr>
        <w:suppressAutoHyphens/>
        <w:ind w:left="720"/>
        <w:rPr>
          <w:rFonts w:cs="Arial"/>
          <w:bCs/>
          <w:highlight w:val="yellow"/>
        </w:rPr>
      </w:pPr>
      <w:r w:rsidRPr="00F71960">
        <w:rPr>
          <w:rFonts w:cs="Arial"/>
          <w:bCs/>
          <w:highlight w:val="yellow"/>
        </w:rPr>
        <w:t>This table should be used in conjunction with the Special Provision for Portland Cement Concrete Pavement Overlay (Thin/Thick) or when Geotextile Bond Breaker Fabric is used on the project.</w:t>
      </w:r>
    </w:p>
    <w:p w14:paraId="75260B3E" w14:textId="77777777" w:rsidR="00B37709" w:rsidRPr="00C017EB" w:rsidRDefault="00B37709" w:rsidP="00B37709">
      <w:pPr>
        <w:suppressAutoHyphens/>
        <w:rPr>
          <w:b/>
          <w:color w:val="auto"/>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8"/>
        <w:gridCol w:w="3030"/>
      </w:tblGrid>
      <w:tr w:rsidR="00B37709" w:rsidRPr="00C017EB" w14:paraId="52E16E32" w14:textId="77777777" w:rsidTr="00C0397F">
        <w:trPr>
          <w:jc w:val="center"/>
        </w:trPr>
        <w:tc>
          <w:tcPr>
            <w:tcW w:w="3468" w:type="dxa"/>
          </w:tcPr>
          <w:p w14:paraId="4F8A40E2" w14:textId="77777777" w:rsidR="00B37709" w:rsidRPr="00C017EB" w:rsidRDefault="00B37709" w:rsidP="00C0397F">
            <w:pPr>
              <w:suppressAutoHyphens/>
              <w:jc w:val="center"/>
              <w:rPr>
                <w:color w:val="auto"/>
              </w:rPr>
            </w:pPr>
            <w:r w:rsidRPr="00C017EB">
              <w:rPr>
                <w:color w:val="auto"/>
              </w:rPr>
              <w:t>Location</w:t>
            </w:r>
          </w:p>
        </w:tc>
        <w:tc>
          <w:tcPr>
            <w:tcW w:w="3030" w:type="dxa"/>
          </w:tcPr>
          <w:p w14:paraId="05E80595" w14:textId="77777777" w:rsidR="00B37709" w:rsidRPr="00C017EB" w:rsidRDefault="00B37709" w:rsidP="00C0397F">
            <w:pPr>
              <w:suppressAutoHyphens/>
              <w:rPr>
                <w:color w:val="auto"/>
              </w:rPr>
            </w:pPr>
            <w:r w:rsidRPr="00C017EB">
              <w:rPr>
                <w:color w:val="auto"/>
              </w:rPr>
              <w:t>Geotextile Bond Breaker Fabric</w:t>
            </w:r>
          </w:p>
          <w:p w14:paraId="312AD2B0" w14:textId="77777777" w:rsidR="00B37709" w:rsidRPr="00C017EB" w:rsidRDefault="00B37709" w:rsidP="00C0397F">
            <w:pPr>
              <w:suppressAutoHyphens/>
              <w:jc w:val="center"/>
              <w:rPr>
                <w:color w:val="auto"/>
              </w:rPr>
            </w:pPr>
            <w:r w:rsidRPr="00C017EB">
              <w:rPr>
                <w:color w:val="auto"/>
              </w:rPr>
              <w:t>SqYd</w:t>
            </w:r>
          </w:p>
        </w:tc>
      </w:tr>
      <w:tr w:rsidR="00B37709" w:rsidRPr="00C017EB" w14:paraId="5EB30C17" w14:textId="77777777" w:rsidTr="00C0397F">
        <w:trPr>
          <w:jc w:val="center"/>
        </w:trPr>
        <w:tc>
          <w:tcPr>
            <w:tcW w:w="3468" w:type="dxa"/>
          </w:tcPr>
          <w:p w14:paraId="2D4D6036" w14:textId="77777777" w:rsidR="00B37709" w:rsidRPr="00C017EB" w:rsidRDefault="00B37709" w:rsidP="00C0397F">
            <w:pPr>
              <w:suppressAutoHyphens/>
              <w:rPr>
                <w:color w:val="auto"/>
              </w:rPr>
            </w:pPr>
          </w:p>
        </w:tc>
        <w:tc>
          <w:tcPr>
            <w:tcW w:w="3030" w:type="dxa"/>
          </w:tcPr>
          <w:p w14:paraId="0C70CE9D" w14:textId="77777777" w:rsidR="00B37709" w:rsidRPr="00C017EB" w:rsidRDefault="00B37709" w:rsidP="00C0397F">
            <w:pPr>
              <w:suppressAutoHyphens/>
              <w:rPr>
                <w:color w:val="auto"/>
              </w:rPr>
            </w:pPr>
          </w:p>
        </w:tc>
      </w:tr>
      <w:tr w:rsidR="00B37709" w:rsidRPr="00C017EB" w14:paraId="11F56A33" w14:textId="77777777" w:rsidTr="00C0397F">
        <w:trPr>
          <w:jc w:val="center"/>
        </w:trPr>
        <w:tc>
          <w:tcPr>
            <w:tcW w:w="3468" w:type="dxa"/>
          </w:tcPr>
          <w:p w14:paraId="15E3AAE5" w14:textId="77777777" w:rsidR="00B37709" w:rsidRPr="007B5F9A" w:rsidRDefault="00B37709" w:rsidP="00C0397F">
            <w:pPr>
              <w:suppressAutoHyphens/>
              <w:rPr>
                <w:color w:val="E10000"/>
              </w:rPr>
            </w:pPr>
            <w:r w:rsidRPr="00CE040E">
              <w:rPr>
                <w:color w:val="E10000"/>
              </w:rPr>
              <w:t>Mainline</w:t>
            </w:r>
          </w:p>
        </w:tc>
        <w:tc>
          <w:tcPr>
            <w:tcW w:w="3030" w:type="dxa"/>
          </w:tcPr>
          <w:p w14:paraId="5A1FD32E" w14:textId="77777777" w:rsidR="00B37709" w:rsidRPr="003D4E17" w:rsidRDefault="00B37709" w:rsidP="00C0397F">
            <w:pPr>
              <w:suppressAutoHyphens/>
              <w:rPr>
                <w:color w:val="E10000"/>
              </w:rPr>
            </w:pPr>
          </w:p>
        </w:tc>
      </w:tr>
      <w:tr w:rsidR="00B37709" w:rsidRPr="00C017EB" w14:paraId="0300CBEE" w14:textId="77777777" w:rsidTr="00C0397F">
        <w:trPr>
          <w:jc w:val="center"/>
        </w:trPr>
        <w:tc>
          <w:tcPr>
            <w:tcW w:w="3468" w:type="dxa"/>
          </w:tcPr>
          <w:p w14:paraId="0EF7DBE1" w14:textId="77777777" w:rsidR="00B37709" w:rsidRPr="007B5F9A" w:rsidRDefault="00B37709" w:rsidP="00C0397F">
            <w:pPr>
              <w:suppressAutoHyphens/>
              <w:rPr>
                <w:color w:val="E10000"/>
              </w:rPr>
            </w:pPr>
            <w:r w:rsidRPr="00CE040E">
              <w:rPr>
                <w:color w:val="E10000"/>
              </w:rPr>
              <w:t>Sta. x+xx to Sta. xxx+xx</w:t>
            </w:r>
          </w:p>
        </w:tc>
        <w:tc>
          <w:tcPr>
            <w:tcW w:w="3030" w:type="dxa"/>
          </w:tcPr>
          <w:p w14:paraId="55BB06CD" w14:textId="77777777" w:rsidR="00B37709" w:rsidRPr="003D4E17" w:rsidRDefault="00B37709" w:rsidP="00C0397F">
            <w:pPr>
              <w:suppressAutoHyphens/>
              <w:jc w:val="center"/>
              <w:rPr>
                <w:color w:val="E10000"/>
              </w:rPr>
            </w:pPr>
            <w:r w:rsidRPr="003D4E17">
              <w:rPr>
                <w:color w:val="E10000"/>
              </w:rPr>
              <w:t>xx,xxx</w:t>
            </w:r>
          </w:p>
        </w:tc>
      </w:tr>
      <w:tr w:rsidR="00B37709" w:rsidRPr="00C017EB" w14:paraId="3C942398" w14:textId="77777777" w:rsidTr="00C0397F">
        <w:trPr>
          <w:jc w:val="center"/>
        </w:trPr>
        <w:tc>
          <w:tcPr>
            <w:tcW w:w="3468" w:type="dxa"/>
          </w:tcPr>
          <w:p w14:paraId="509C1AB0" w14:textId="77777777" w:rsidR="00B37709" w:rsidRPr="007B5F9A" w:rsidRDefault="00B37709" w:rsidP="00C0397F">
            <w:pPr>
              <w:suppressAutoHyphens/>
              <w:rPr>
                <w:color w:val="E10000"/>
              </w:rPr>
            </w:pPr>
            <w:r w:rsidRPr="00CE040E">
              <w:rPr>
                <w:color w:val="E10000"/>
              </w:rPr>
              <w:t>Shoulders</w:t>
            </w:r>
          </w:p>
        </w:tc>
        <w:tc>
          <w:tcPr>
            <w:tcW w:w="3030" w:type="dxa"/>
          </w:tcPr>
          <w:p w14:paraId="0FB8B8BF" w14:textId="77777777" w:rsidR="00B37709" w:rsidRPr="003D4E17" w:rsidRDefault="00B37709" w:rsidP="00C0397F">
            <w:pPr>
              <w:suppressAutoHyphens/>
              <w:jc w:val="center"/>
              <w:rPr>
                <w:color w:val="E10000"/>
              </w:rPr>
            </w:pPr>
          </w:p>
        </w:tc>
      </w:tr>
      <w:tr w:rsidR="00B37709" w:rsidRPr="00C017EB" w14:paraId="36CB5640" w14:textId="77777777" w:rsidTr="00C0397F">
        <w:trPr>
          <w:jc w:val="center"/>
        </w:trPr>
        <w:tc>
          <w:tcPr>
            <w:tcW w:w="3468" w:type="dxa"/>
            <w:tcBorders>
              <w:bottom w:val="single" w:sz="12" w:space="0" w:color="auto"/>
            </w:tcBorders>
          </w:tcPr>
          <w:p w14:paraId="1A265E81" w14:textId="77777777" w:rsidR="00B37709" w:rsidRPr="007B5F9A" w:rsidRDefault="00B37709" w:rsidP="00C0397F">
            <w:pPr>
              <w:suppressAutoHyphens/>
              <w:rPr>
                <w:color w:val="E10000"/>
              </w:rPr>
            </w:pPr>
            <w:r w:rsidRPr="00CE040E">
              <w:rPr>
                <w:color w:val="E10000"/>
              </w:rPr>
              <w:t>Sta. xxx+xx to Sta. xxx+xx</w:t>
            </w:r>
          </w:p>
        </w:tc>
        <w:tc>
          <w:tcPr>
            <w:tcW w:w="3030" w:type="dxa"/>
            <w:tcBorders>
              <w:bottom w:val="single" w:sz="12" w:space="0" w:color="auto"/>
            </w:tcBorders>
          </w:tcPr>
          <w:p w14:paraId="4D043E00" w14:textId="77777777" w:rsidR="00B37709" w:rsidRPr="003D4E17" w:rsidRDefault="00B37709" w:rsidP="00C0397F">
            <w:pPr>
              <w:suppressAutoHyphens/>
              <w:jc w:val="center"/>
              <w:rPr>
                <w:color w:val="E10000"/>
              </w:rPr>
            </w:pPr>
            <w:r w:rsidRPr="003D4E17">
              <w:rPr>
                <w:color w:val="E10000"/>
              </w:rPr>
              <w:t>xx,xxx</w:t>
            </w:r>
          </w:p>
        </w:tc>
      </w:tr>
      <w:tr w:rsidR="00B37709" w:rsidRPr="00C017EB" w14:paraId="3712F8D9" w14:textId="77777777" w:rsidTr="00C0397F">
        <w:trPr>
          <w:jc w:val="center"/>
        </w:trPr>
        <w:tc>
          <w:tcPr>
            <w:tcW w:w="3468" w:type="dxa"/>
            <w:tcBorders>
              <w:top w:val="single" w:sz="12" w:space="0" w:color="auto"/>
            </w:tcBorders>
          </w:tcPr>
          <w:p w14:paraId="31B89D55" w14:textId="77777777" w:rsidR="00B37709" w:rsidRPr="00C017EB" w:rsidRDefault="00B37709" w:rsidP="00C0397F">
            <w:pPr>
              <w:suppressAutoHyphens/>
              <w:jc w:val="right"/>
              <w:rPr>
                <w:color w:val="auto"/>
              </w:rPr>
            </w:pPr>
            <w:r w:rsidRPr="00C017EB">
              <w:rPr>
                <w:color w:val="auto"/>
              </w:rPr>
              <w:t>Total</w:t>
            </w:r>
          </w:p>
        </w:tc>
        <w:tc>
          <w:tcPr>
            <w:tcW w:w="3030" w:type="dxa"/>
            <w:tcBorders>
              <w:top w:val="single" w:sz="12" w:space="0" w:color="auto"/>
            </w:tcBorders>
          </w:tcPr>
          <w:p w14:paraId="127895AE" w14:textId="77777777" w:rsidR="00B37709" w:rsidRPr="003D4E17" w:rsidRDefault="00B37709" w:rsidP="00C0397F">
            <w:pPr>
              <w:suppressAutoHyphens/>
              <w:jc w:val="center"/>
              <w:rPr>
                <w:color w:val="E10000"/>
              </w:rPr>
            </w:pPr>
            <w:r w:rsidRPr="003D4E17">
              <w:rPr>
                <w:color w:val="E10000"/>
              </w:rPr>
              <w:t>xxx,xxx</w:t>
            </w:r>
          </w:p>
        </w:tc>
      </w:tr>
    </w:tbl>
    <w:p w14:paraId="719D4F90" w14:textId="77777777" w:rsidR="001228B6" w:rsidRDefault="001228B6" w:rsidP="001228B6"/>
    <w:p w14:paraId="5E006CD8" w14:textId="77777777" w:rsidR="001228B6" w:rsidRDefault="001228B6" w:rsidP="001228B6"/>
    <w:p w14:paraId="4274A346" w14:textId="495C88AB" w:rsidR="002E43FA" w:rsidRPr="007B5F9A" w:rsidRDefault="00E0555E" w:rsidP="00EF3605">
      <w:pPr>
        <w:pStyle w:val="Heading2"/>
      </w:pPr>
      <w:r w:rsidRPr="001738E2">
        <w:rPr>
          <w:color w:val="E10000"/>
        </w:rPr>
        <w:br w:type="column"/>
      </w:r>
      <w:bookmarkStart w:id="127" w:name="_Toc241053048"/>
      <w:r w:rsidR="002E43FA" w:rsidRPr="001738E2">
        <w:rPr>
          <w:color w:val="E10000"/>
        </w:rPr>
        <w:lastRenderedPageBreak/>
        <w:t>X</w:t>
      </w:r>
      <w:r w:rsidR="002E43FA" w:rsidRPr="00C017EB">
        <w:t xml:space="preserve">" </w:t>
      </w:r>
      <w:r w:rsidR="002E43FA" w:rsidRPr="00EF3605">
        <w:t>NONREINFORCED PCC PAVEMENT</w:t>
      </w:r>
      <w:bookmarkEnd w:id="127"/>
    </w:p>
    <w:p w14:paraId="0FA88BCD" w14:textId="77777777" w:rsidR="00524984" w:rsidRPr="00C017EB" w:rsidRDefault="00524984" w:rsidP="00524984">
      <w:pPr>
        <w:jc w:val="left"/>
        <w:rPr>
          <w:color w:val="auto"/>
        </w:rPr>
      </w:pPr>
    </w:p>
    <w:p w14:paraId="4A449E0C" w14:textId="77777777" w:rsidR="004D54D0" w:rsidRDefault="000F09EA" w:rsidP="00F71960">
      <w:pPr>
        <w:suppressAutoHyphens/>
        <w:ind w:left="720"/>
        <w:jc w:val="left"/>
        <w:rPr>
          <w:rFonts w:cs="Arial"/>
          <w:bCs/>
          <w:highlight w:val="yellow"/>
        </w:rPr>
      </w:pPr>
      <w:r w:rsidRPr="00F71960">
        <w:rPr>
          <w:rFonts w:cs="Arial"/>
          <w:bCs/>
          <w:highlight w:val="yellow"/>
        </w:rPr>
        <w:t>U</w:t>
      </w:r>
      <w:r w:rsidR="007569D5">
        <w:rPr>
          <w:rFonts w:cs="Arial"/>
          <w:bCs/>
          <w:highlight w:val="yellow"/>
        </w:rPr>
        <w:t xml:space="preserve">RBAN </w:t>
      </w:r>
      <w:r w:rsidR="0025717C">
        <w:rPr>
          <w:rFonts w:cs="Arial"/>
          <w:bCs/>
          <w:highlight w:val="yellow"/>
        </w:rPr>
        <w:t>SECTION</w:t>
      </w:r>
    </w:p>
    <w:p w14:paraId="5007E301" w14:textId="469BAAE8" w:rsidR="000F09EA" w:rsidRDefault="007569D5" w:rsidP="00E33FE0">
      <w:pPr>
        <w:suppressAutoHyphens/>
        <w:ind w:left="720"/>
        <w:rPr>
          <w:rFonts w:cs="Arial"/>
          <w:bCs/>
          <w:highlight w:val="yellow"/>
        </w:rPr>
      </w:pPr>
      <w:r>
        <w:rPr>
          <w:rFonts w:cs="Arial"/>
          <w:bCs/>
          <w:highlight w:val="yellow"/>
        </w:rPr>
        <w:t>U</w:t>
      </w:r>
      <w:r w:rsidR="000F09EA" w:rsidRPr="00F71960">
        <w:rPr>
          <w:rFonts w:cs="Arial"/>
          <w:bCs/>
          <w:highlight w:val="yellow"/>
        </w:rPr>
        <w:t>se for urban projects and projects having a small quantity of concrete pavement or short runs of paving (X = Thickness).</w:t>
      </w:r>
    </w:p>
    <w:p w14:paraId="5CF85D92" w14:textId="3F2A9B55" w:rsidR="00AA0A64" w:rsidRDefault="00AA0A64" w:rsidP="00F71960">
      <w:pPr>
        <w:suppressAutoHyphens/>
        <w:ind w:left="720"/>
        <w:jc w:val="left"/>
        <w:rPr>
          <w:rFonts w:cs="Arial"/>
          <w:bCs/>
          <w:highlight w:val="yellow"/>
        </w:rPr>
      </w:pPr>
    </w:p>
    <w:p w14:paraId="10BC9541" w14:textId="77777777" w:rsidR="00AA0A64" w:rsidRPr="003C0EB8" w:rsidRDefault="00AA0A64" w:rsidP="00E33FE0">
      <w:pPr>
        <w:suppressAutoHyphens/>
        <w:ind w:left="720"/>
        <w:rPr>
          <w:color w:val="auto"/>
          <w:szCs w:val="18"/>
          <w:highlight w:val="yellow"/>
        </w:rPr>
      </w:pPr>
      <w:r>
        <w:rPr>
          <w:rFonts w:cs="Arial"/>
          <w:bCs/>
          <w:highlight w:val="yellow"/>
        </w:rPr>
        <w:t xml:space="preserve">Note:  </w:t>
      </w:r>
      <w:r>
        <w:rPr>
          <w:color w:val="auto"/>
          <w:szCs w:val="18"/>
          <w:highlight w:val="yellow"/>
        </w:rPr>
        <w:t>This note does not cover transverse contraction joint spacing, use with the Transverse Contraction Joint plan note for joint spacing.</w:t>
      </w:r>
    </w:p>
    <w:p w14:paraId="599C8BA8" w14:textId="77777777" w:rsidR="000F09EA" w:rsidRDefault="000F09EA" w:rsidP="000F09EA">
      <w:pPr>
        <w:rPr>
          <w:rFonts w:cs="Arial"/>
        </w:rPr>
      </w:pPr>
    </w:p>
    <w:p w14:paraId="65A69441" w14:textId="77777777" w:rsidR="000F09EA" w:rsidRDefault="000F09EA" w:rsidP="000F09EA">
      <w:pPr>
        <w:rPr>
          <w:rFonts w:cs="Arial"/>
        </w:rPr>
      </w:pPr>
      <w:r>
        <w:rPr>
          <w:rFonts w:cs="Arial"/>
        </w:rPr>
        <w:t>The aggregate may require screening as determined by the Engineer.</w:t>
      </w:r>
    </w:p>
    <w:p w14:paraId="429274DA" w14:textId="77777777" w:rsidR="000F09EA" w:rsidRDefault="000F09EA" w:rsidP="000F09EA">
      <w:pPr>
        <w:rPr>
          <w:rFonts w:cs="Arial"/>
        </w:rPr>
      </w:pPr>
    </w:p>
    <w:p w14:paraId="0799B6FA" w14:textId="0CFA318C" w:rsidR="000F09EA" w:rsidRPr="00F71960" w:rsidRDefault="000F09EA" w:rsidP="00E33FE0">
      <w:pPr>
        <w:suppressAutoHyphens/>
        <w:ind w:left="720"/>
        <w:rPr>
          <w:rFonts w:cs="Arial"/>
          <w:bCs/>
          <w:highlight w:val="yellow"/>
        </w:rPr>
      </w:pPr>
      <w:r w:rsidRPr="00F71960">
        <w:rPr>
          <w:rFonts w:cs="Arial"/>
          <w:bCs/>
          <w:highlight w:val="yellow"/>
        </w:rPr>
        <w:t>One of the following paragraphs is to be included in the concrete pavement note to specify what mix design of concrete is to be used in the Nonreinforced PCC</w:t>
      </w:r>
      <w:r w:rsidR="00A8736D">
        <w:rPr>
          <w:rFonts w:cs="Arial"/>
          <w:bCs/>
          <w:highlight w:val="yellow"/>
        </w:rPr>
        <w:t xml:space="preserve"> </w:t>
      </w:r>
      <w:r w:rsidRPr="00F71960">
        <w:rPr>
          <w:rFonts w:cs="Arial"/>
          <w:bCs/>
          <w:highlight w:val="yellow"/>
        </w:rPr>
        <w:t>P</w:t>
      </w:r>
      <w:r w:rsidR="00A8736D">
        <w:rPr>
          <w:rFonts w:cs="Arial"/>
          <w:bCs/>
          <w:highlight w:val="yellow"/>
        </w:rPr>
        <w:t>avement</w:t>
      </w:r>
      <w:r w:rsidRPr="00F71960">
        <w:rPr>
          <w:rFonts w:cs="Arial"/>
          <w:bCs/>
          <w:highlight w:val="yellow"/>
        </w:rPr>
        <w:t>, use the special provision for most project above 5,000 yd2.  Ask the concrete engineer if any question</w:t>
      </w:r>
      <w:r w:rsidR="00F31835">
        <w:rPr>
          <w:rFonts w:cs="Arial"/>
          <w:bCs/>
          <w:highlight w:val="yellow"/>
        </w:rPr>
        <w:t>s.</w:t>
      </w:r>
    </w:p>
    <w:p w14:paraId="2F0D37E3" w14:textId="77777777" w:rsidR="000F09EA" w:rsidRDefault="000F09EA" w:rsidP="000F09EA">
      <w:pPr>
        <w:rPr>
          <w:rFonts w:cs="Arial"/>
        </w:rPr>
      </w:pPr>
    </w:p>
    <w:p w14:paraId="2925D99B" w14:textId="27367750" w:rsidR="000F09EA" w:rsidRDefault="000F09EA" w:rsidP="000F09EA">
      <w:pPr>
        <w:rPr>
          <w:rFonts w:cs="Arial"/>
        </w:rPr>
      </w:pPr>
      <w:r>
        <w:rPr>
          <w:rFonts w:cs="Arial"/>
        </w:rPr>
        <w:t xml:space="preserve">The concrete </w:t>
      </w:r>
      <w:r w:rsidR="004F4191">
        <w:rPr>
          <w:rFonts w:cs="Arial"/>
        </w:rPr>
        <w:t xml:space="preserve">mix </w:t>
      </w:r>
      <w:r>
        <w:rPr>
          <w:rFonts w:cs="Arial"/>
        </w:rPr>
        <w:t xml:space="preserve">used in the </w:t>
      </w:r>
      <w:r w:rsidR="004F4191">
        <w:rPr>
          <w:rFonts w:cs="Arial"/>
        </w:rPr>
        <w:t>PCC</w:t>
      </w:r>
      <w:r>
        <w:rPr>
          <w:rFonts w:cs="Arial"/>
        </w:rPr>
        <w:t xml:space="preserve"> Pavement will conform to Section 380. </w:t>
      </w:r>
    </w:p>
    <w:p w14:paraId="2C19D67E" w14:textId="77777777" w:rsidR="000F09EA" w:rsidRDefault="000F09EA" w:rsidP="000F09EA">
      <w:pPr>
        <w:rPr>
          <w:rFonts w:cs="Arial"/>
        </w:rPr>
      </w:pPr>
    </w:p>
    <w:p w14:paraId="764668AD" w14:textId="10142D59" w:rsidR="000F09EA" w:rsidRPr="0094330C" w:rsidRDefault="00D316EC" w:rsidP="000F09EA">
      <w:pPr>
        <w:ind w:left="2160" w:firstLine="720"/>
        <w:rPr>
          <w:rFonts w:cs="Arial"/>
          <w:color w:val="auto"/>
          <w:highlight w:val="yellow"/>
        </w:rPr>
      </w:pPr>
      <w:r>
        <w:rPr>
          <w:rFonts w:cs="Arial"/>
          <w:color w:val="auto"/>
          <w:highlight w:val="yellow"/>
        </w:rPr>
        <w:t>OR</w:t>
      </w:r>
    </w:p>
    <w:p w14:paraId="062AAAF0" w14:textId="77777777" w:rsidR="000F09EA" w:rsidRDefault="000F09EA" w:rsidP="000F09EA">
      <w:pPr>
        <w:rPr>
          <w:rFonts w:cs="Arial"/>
          <w:sz w:val="18"/>
          <w:szCs w:val="18"/>
        </w:rPr>
      </w:pPr>
    </w:p>
    <w:p w14:paraId="2DEC76DB" w14:textId="18857465" w:rsidR="000F09EA" w:rsidRDefault="000F09EA" w:rsidP="000F09EA">
      <w:pPr>
        <w:rPr>
          <w:rFonts w:cs="Arial"/>
        </w:rPr>
      </w:pPr>
      <w:r>
        <w:rPr>
          <w:rFonts w:cs="Arial"/>
        </w:rPr>
        <w:t xml:space="preserve">The concrete mix </w:t>
      </w:r>
      <w:r w:rsidR="00322423">
        <w:rPr>
          <w:rFonts w:cs="Arial"/>
        </w:rPr>
        <w:t xml:space="preserve">used in </w:t>
      </w:r>
      <w:r w:rsidR="00966C56">
        <w:rPr>
          <w:rFonts w:cs="Arial"/>
        </w:rPr>
        <w:t xml:space="preserve">the </w:t>
      </w:r>
      <w:r w:rsidR="00322423">
        <w:rPr>
          <w:rFonts w:cs="Arial"/>
        </w:rPr>
        <w:t xml:space="preserve">PCC Pavement </w:t>
      </w:r>
      <w:r>
        <w:rPr>
          <w:rFonts w:cs="Arial"/>
        </w:rPr>
        <w:t xml:space="preserve">will conform to the </w:t>
      </w:r>
      <w:r w:rsidR="00755274">
        <w:rPr>
          <w:rFonts w:cs="Arial"/>
        </w:rPr>
        <w:t>Special Provision</w:t>
      </w:r>
      <w:r>
        <w:rPr>
          <w:rFonts w:cs="Arial"/>
        </w:rPr>
        <w:t xml:space="preserve"> for Contractor Furnished Mix Design for PCC Pavement.</w:t>
      </w:r>
    </w:p>
    <w:p w14:paraId="639875D7" w14:textId="77777777" w:rsidR="000F09EA" w:rsidRDefault="000F09EA" w:rsidP="000F09EA">
      <w:pPr>
        <w:rPr>
          <w:rFonts w:cs="Arial"/>
          <w:b/>
          <w:bCs/>
          <w:color w:val="auto"/>
        </w:rPr>
      </w:pPr>
    </w:p>
    <w:p w14:paraId="6AEDA17A" w14:textId="77777777" w:rsidR="000F09EA" w:rsidRPr="0094330C" w:rsidRDefault="000F09EA" w:rsidP="00E33FE0">
      <w:pPr>
        <w:ind w:left="720"/>
        <w:rPr>
          <w:rFonts w:cs="Arial"/>
          <w:color w:val="auto"/>
          <w:highlight w:val="yellow"/>
        </w:rPr>
      </w:pPr>
      <w:r w:rsidRPr="0094330C">
        <w:rPr>
          <w:rFonts w:cs="Arial"/>
          <w:color w:val="auto"/>
          <w:highlight w:val="yellow"/>
        </w:rPr>
        <w:t>One of the following paragraphs is to be included in the concrete pavement note. For most urban paving, a Motor Grader can be allowed to trim the cushion material under the Nonreinforced PCCP</w:t>
      </w:r>
      <w:r w:rsidR="0094330C" w:rsidRPr="0094330C">
        <w:rPr>
          <w:rFonts w:cs="Arial"/>
          <w:color w:val="auto"/>
          <w:highlight w:val="yellow"/>
        </w:rPr>
        <w:t xml:space="preserve">. </w:t>
      </w:r>
      <w:r w:rsidRPr="0094330C">
        <w:rPr>
          <w:rFonts w:cs="Arial"/>
          <w:color w:val="auto"/>
          <w:highlight w:val="yellow"/>
        </w:rPr>
        <w:t>For large urban or more rural type of paving, the trimmer will be required:</w:t>
      </w:r>
    </w:p>
    <w:p w14:paraId="3958C67F" w14:textId="77777777" w:rsidR="000F09EA" w:rsidRDefault="000F09EA" w:rsidP="000F09EA">
      <w:pPr>
        <w:rPr>
          <w:rFonts w:cs="Arial"/>
        </w:rPr>
      </w:pPr>
    </w:p>
    <w:p w14:paraId="1DC3D5AC" w14:textId="73646E46" w:rsidR="000F09EA" w:rsidRDefault="000F09EA" w:rsidP="000F09EA">
      <w:pPr>
        <w:rPr>
          <w:rFonts w:cs="Arial"/>
        </w:rPr>
      </w:pPr>
      <w:r>
        <w:rPr>
          <w:rFonts w:cs="Arial"/>
        </w:rPr>
        <w:t xml:space="preserve">In lieu of an automatic subgrader operating from a preset line, a motor grader or other suitable equipment may be used to trim the </w:t>
      </w:r>
      <w:bookmarkStart w:id="128" w:name="_Hlk146725424"/>
      <w:r w:rsidRPr="003D4E17">
        <w:rPr>
          <w:color w:val="E10000"/>
        </w:rPr>
        <w:t>gravel cushion</w:t>
      </w:r>
      <w:r w:rsidR="00B0140C" w:rsidRPr="003D4E17">
        <w:rPr>
          <w:color w:val="E10000"/>
        </w:rPr>
        <w:t xml:space="preserve"> or base course</w:t>
      </w:r>
      <w:bookmarkEnd w:id="128"/>
      <w:r>
        <w:rPr>
          <w:rFonts w:cs="Arial"/>
        </w:rPr>
        <w:t xml:space="preserve"> to final grade prior to placement of concrete. There will be no direct payment for trimming of the gravel cushion for PCC pavement.  The trimming will be considered incidental to the related items required for PCC Pavement.</w:t>
      </w:r>
    </w:p>
    <w:p w14:paraId="4B7E8CC1" w14:textId="77777777" w:rsidR="00D634B2" w:rsidRDefault="00D634B2" w:rsidP="000F09EA">
      <w:pPr>
        <w:ind w:left="2160" w:firstLine="720"/>
        <w:rPr>
          <w:rFonts w:cs="Arial"/>
          <w:color w:val="auto"/>
          <w:highlight w:val="yellow"/>
        </w:rPr>
      </w:pPr>
    </w:p>
    <w:p w14:paraId="1F4EEC46" w14:textId="22DDE009" w:rsidR="007A663A" w:rsidRPr="0094330C" w:rsidRDefault="009357AC" w:rsidP="007A663A">
      <w:pPr>
        <w:ind w:left="2160" w:firstLine="720"/>
        <w:rPr>
          <w:rFonts w:cs="Arial"/>
          <w:color w:val="auto"/>
          <w:highlight w:val="yellow"/>
        </w:rPr>
      </w:pPr>
      <w:r>
        <w:rPr>
          <w:rFonts w:cs="Arial"/>
          <w:color w:val="auto"/>
          <w:highlight w:val="yellow"/>
        </w:rPr>
        <w:t>OR</w:t>
      </w:r>
    </w:p>
    <w:p w14:paraId="4BFB51CF" w14:textId="77777777" w:rsidR="007A663A" w:rsidRDefault="007A663A" w:rsidP="000F09EA">
      <w:pPr>
        <w:rPr>
          <w:rFonts w:cs="Arial"/>
        </w:rPr>
      </w:pPr>
    </w:p>
    <w:p w14:paraId="19E17FB7" w14:textId="3CFE1BF9" w:rsidR="000F09EA" w:rsidRDefault="000F09EA" w:rsidP="000F09EA">
      <w:pPr>
        <w:rPr>
          <w:rFonts w:cs="Arial"/>
        </w:rPr>
      </w:pPr>
      <w:r>
        <w:rPr>
          <w:rFonts w:cs="Arial"/>
        </w:rPr>
        <w:t xml:space="preserve">There will be no direct payment for trimming of the </w:t>
      </w:r>
      <w:r w:rsidR="00B0140C" w:rsidRPr="003D4E17">
        <w:rPr>
          <w:color w:val="E10000"/>
        </w:rPr>
        <w:t>gravel cushion or base course</w:t>
      </w:r>
      <w:r w:rsidR="00B0140C">
        <w:rPr>
          <w:rFonts w:cs="Arial"/>
        </w:rPr>
        <w:t xml:space="preserve"> </w:t>
      </w:r>
      <w:r>
        <w:rPr>
          <w:rFonts w:cs="Arial"/>
        </w:rPr>
        <w:t>for PCC pavement.  The trimming will be considered incidental to the related items required for PCC Pavement.  Trimming will be performed as required by Section 380.3 C of the Specifications.</w:t>
      </w:r>
    </w:p>
    <w:p w14:paraId="7AED5E3B" w14:textId="77777777" w:rsidR="000F09EA" w:rsidRDefault="000F09EA" w:rsidP="000F09EA">
      <w:pPr>
        <w:rPr>
          <w:rFonts w:cs="Arial"/>
        </w:rPr>
      </w:pPr>
    </w:p>
    <w:p w14:paraId="7F44EA9A" w14:textId="77777777" w:rsidR="000F09EA" w:rsidRPr="00F71960" w:rsidRDefault="000F09EA" w:rsidP="00E33FE0">
      <w:pPr>
        <w:suppressAutoHyphens/>
        <w:ind w:left="720"/>
        <w:rPr>
          <w:rFonts w:cs="Arial"/>
          <w:bCs/>
          <w:highlight w:val="yellow"/>
        </w:rPr>
      </w:pPr>
      <w:r w:rsidRPr="00F71960">
        <w:rPr>
          <w:rFonts w:cs="Arial"/>
          <w:bCs/>
          <w:highlight w:val="yellow"/>
        </w:rPr>
        <w:t>The following paragraph is only to be included if blockouts are anticipated or required during construction:</w:t>
      </w:r>
    </w:p>
    <w:p w14:paraId="11E908D0" w14:textId="77777777" w:rsidR="000F09EA" w:rsidRDefault="000F09EA" w:rsidP="000F09EA">
      <w:pPr>
        <w:rPr>
          <w:rFonts w:cs="Arial"/>
        </w:rPr>
      </w:pPr>
    </w:p>
    <w:p w14:paraId="3403D893" w14:textId="77777777" w:rsidR="000F09EA" w:rsidRDefault="000F09EA" w:rsidP="000F09EA">
      <w:pPr>
        <w:rPr>
          <w:rFonts w:cs="Arial"/>
        </w:rPr>
      </w:pPr>
      <w:r>
        <w:rPr>
          <w:rFonts w:cs="Arial"/>
        </w:rPr>
        <w:t xml:space="preserve">A minimum of </w:t>
      </w:r>
      <w:r w:rsidRPr="003D4E17">
        <w:rPr>
          <w:rFonts w:cs="Arial"/>
          <w:color w:val="E10000"/>
          <w:u w:val="single"/>
        </w:rPr>
        <w:t>         </w:t>
      </w:r>
      <w:r>
        <w:rPr>
          <w:rFonts w:cs="Arial"/>
          <w:color w:val="00B0F0"/>
        </w:rPr>
        <w:t> </w:t>
      </w:r>
      <w:r>
        <w:rPr>
          <w:rFonts w:cs="Arial"/>
        </w:rPr>
        <w:t>pavement blockouts may be required at various locations on this project to facilitate traffic during the paving activity.</w:t>
      </w:r>
    </w:p>
    <w:p w14:paraId="12983E0C" w14:textId="77777777" w:rsidR="000F09EA" w:rsidRDefault="000F09EA" w:rsidP="000F09EA">
      <w:pPr>
        <w:rPr>
          <w:rFonts w:cs="Arial"/>
        </w:rPr>
      </w:pPr>
    </w:p>
    <w:p w14:paraId="75910023" w14:textId="6E61A61A" w:rsidR="000F09EA" w:rsidRDefault="000F09EA" w:rsidP="000F09EA">
      <w:pPr>
        <w:rPr>
          <w:rFonts w:cs="Arial"/>
        </w:rPr>
      </w:pPr>
      <w:r>
        <w:rPr>
          <w:rFonts w:cs="Arial"/>
        </w:rPr>
        <w:t>A construction joint will be sawed whenever new concrete pavement is placed adjacent to existing concrete pavement.</w:t>
      </w:r>
    </w:p>
    <w:p w14:paraId="675ED2DD" w14:textId="05554C47" w:rsidR="00D527FC" w:rsidRPr="007B5F9A" w:rsidRDefault="00D527FC" w:rsidP="007B5F9A">
      <w:pPr>
        <w:jc w:val="left"/>
        <w:rPr>
          <w:rFonts w:cs="Arial"/>
          <w:color w:val="auto"/>
          <w:szCs w:val="18"/>
        </w:rPr>
      </w:pPr>
    </w:p>
    <w:p w14:paraId="3BCC6292" w14:textId="77777777" w:rsidR="00D527FC" w:rsidRPr="00C017EB" w:rsidRDefault="00D527FC" w:rsidP="00D527FC">
      <w:pPr>
        <w:rPr>
          <w:rFonts w:cs="Arial"/>
        </w:rPr>
      </w:pPr>
      <w:r>
        <w:rPr>
          <w:rFonts w:cs="Arial"/>
        </w:rPr>
        <w:t>The transverse construction joints will be handled in accordance with Standard Plate 380.15.</w:t>
      </w:r>
    </w:p>
    <w:p w14:paraId="2AEE3F4D" w14:textId="77777777" w:rsidR="00D527FC" w:rsidRPr="00C017EB" w:rsidRDefault="00D527FC" w:rsidP="00D527FC">
      <w:pPr>
        <w:rPr>
          <w:rFonts w:cs="Arial"/>
        </w:rPr>
      </w:pPr>
    </w:p>
    <w:p w14:paraId="10FF32A9" w14:textId="77777777" w:rsidR="00D527FC" w:rsidRDefault="00D527FC" w:rsidP="00D527FC">
      <w:r w:rsidRPr="00C017EB">
        <w:t>The location of joints, as shown and designated on the PCC Pavement Joint Layout(s) are only approximate locations to be used as a guide and to afford bidders a basis for estimating the construction cost of the joints. The final locations of the joints are to be designated by the Engineer during construction.</w:t>
      </w:r>
    </w:p>
    <w:p w14:paraId="7B5547A1" w14:textId="77777777" w:rsidR="00851449" w:rsidRDefault="00851449" w:rsidP="00F71960">
      <w:pPr>
        <w:suppressAutoHyphens/>
        <w:ind w:left="720"/>
        <w:jc w:val="left"/>
        <w:rPr>
          <w:rFonts w:cs="Arial"/>
          <w:bCs/>
          <w:highlight w:val="yellow"/>
        </w:rPr>
      </w:pPr>
    </w:p>
    <w:p w14:paraId="3B068230" w14:textId="77777777" w:rsidR="00851449" w:rsidRDefault="00851449" w:rsidP="00F71960">
      <w:pPr>
        <w:suppressAutoHyphens/>
        <w:ind w:left="720"/>
        <w:jc w:val="left"/>
        <w:rPr>
          <w:rFonts w:cs="Arial"/>
          <w:bCs/>
          <w:highlight w:val="yellow"/>
        </w:rPr>
      </w:pPr>
    </w:p>
    <w:p w14:paraId="01C3B05C" w14:textId="11A9D2BE" w:rsidR="000F09EA" w:rsidRPr="00F71960" w:rsidRDefault="001531B0" w:rsidP="002D0C00">
      <w:pPr>
        <w:suppressAutoHyphens/>
        <w:ind w:left="720"/>
        <w:rPr>
          <w:rFonts w:cs="Arial"/>
          <w:bCs/>
          <w:highlight w:val="yellow"/>
        </w:rPr>
      </w:pPr>
      <w:r w:rsidRPr="00F71960">
        <w:rPr>
          <w:rFonts w:cs="Arial"/>
          <w:bCs/>
          <w:highlight w:val="yellow"/>
        </w:rPr>
        <w:t xml:space="preserve">Routes 45mph or greater are longitudinally tined.  </w:t>
      </w:r>
      <w:r w:rsidR="000F09EA" w:rsidRPr="00F71960">
        <w:rPr>
          <w:rFonts w:cs="Arial"/>
          <w:bCs/>
          <w:highlight w:val="yellow"/>
        </w:rPr>
        <w:t xml:space="preserve">One of the following </w:t>
      </w:r>
      <w:r w:rsidR="00FE54D5">
        <w:rPr>
          <w:rFonts w:cs="Arial"/>
          <w:bCs/>
          <w:highlight w:val="yellow"/>
        </w:rPr>
        <w:t xml:space="preserve">two </w:t>
      </w:r>
      <w:r w:rsidR="000F09EA" w:rsidRPr="00F71960">
        <w:rPr>
          <w:rFonts w:cs="Arial"/>
          <w:bCs/>
          <w:highlight w:val="yellow"/>
        </w:rPr>
        <w:t>paragraphs, or a combination of, is to be included in the concrete pavement note to specify what type of finish is to be used in the Nonreinforced PCC</w:t>
      </w:r>
      <w:r w:rsidR="00F06855">
        <w:rPr>
          <w:rFonts w:cs="Arial"/>
          <w:bCs/>
          <w:highlight w:val="yellow"/>
        </w:rPr>
        <w:t xml:space="preserve"> </w:t>
      </w:r>
      <w:r w:rsidR="000F09EA" w:rsidRPr="00F71960">
        <w:rPr>
          <w:rFonts w:cs="Arial"/>
          <w:bCs/>
          <w:highlight w:val="yellow"/>
        </w:rPr>
        <w:t>P</w:t>
      </w:r>
      <w:r w:rsidR="00F06855">
        <w:rPr>
          <w:rFonts w:cs="Arial"/>
          <w:bCs/>
          <w:highlight w:val="yellow"/>
        </w:rPr>
        <w:t>avement</w:t>
      </w:r>
      <w:r w:rsidR="000F09EA" w:rsidRPr="00F71960">
        <w:rPr>
          <w:rFonts w:cs="Arial"/>
          <w:bCs/>
          <w:highlight w:val="yellow"/>
        </w:rPr>
        <w:t>:</w:t>
      </w:r>
    </w:p>
    <w:p w14:paraId="4B51791C" w14:textId="77777777" w:rsidR="000F09EA" w:rsidRDefault="000F09EA" w:rsidP="000F09EA">
      <w:pPr>
        <w:rPr>
          <w:rFonts w:cs="Arial"/>
          <w:sz w:val="18"/>
          <w:szCs w:val="18"/>
        </w:rPr>
      </w:pPr>
    </w:p>
    <w:p w14:paraId="4203B156" w14:textId="77777777" w:rsidR="000550A2" w:rsidRDefault="000550A2" w:rsidP="000550A2">
      <w:pPr>
        <w:rPr>
          <w:rFonts w:ascii="Calibri" w:hAnsi="Calibri" w:cs="Calibri"/>
          <w:color w:val="auto"/>
        </w:rPr>
      </w:pPr>
      <w:r>
        <w:rPr>
          <w:rFonts w:cs="Arial"/>
        </w:rPr>
        <w:t xml:space="preserve">All driving surfaces of the mainline paving, </w:t>
      </w:r>
      <w:r>
        <w:rPr>
          <w:rFonts w:cs="Arial"/>
          <w:color w:val="E10000"/>
        </w:rPr>
        <w:t xml:space="preserve">including ramps and auxiliary lanes, </w:t>
      </w:r>
      <w:r>
        <w:rPr>
          <w:rFonts w:cs="Arial"/>
        </w:rPr>
        <w:t>will be longitudinally tined from the outside edge of centerline pavement markings to the inside edge of the outside pavement markings.   </w:t>
      </w:r>
      <w:r>
        <w:rPr>
          <w:rFonts w:cs="Arial"/>
          <w:color w:val="E10000"/>
        </w:rPr>
        <w:t>Areas with concrete curb and gutter without pavement markings will be longitudinally tined to within 2 to 3 feet of the face of the curb.</w:t>
      </w:r>
      <w:r>
        <w:rPr>
          <w:rFonts w:cs="Arial"/>
        </w:rPr>
        <w:t>  All other areas will be textured as directed by the Engineer.</w:t>
      </w:r>
    </w:p>
    <w:p w14:paraId="3BAD717F" w14:textId="77777777" w:rsidR="00620E2F" w:rsidRDefault="00620E2F" w:rsidP="00620E2F">
      <w:pPr>
        <w:rPr>
          <w:sz w:val="18"/>
          <w:szCs w:val="18"/>
        </w:rPr>
      </w:pPr>
    </w:p>
    <w:p w14:paraId="07E7D85A" w14:textId="1609E5C6" w:rsidR="00620E2F" w:rsidRDefault="002D0C00" w:rsidP="00620E2F">
      <w:pPr>
        <w:ind w:left="2160" w:firstLine="720"/>
        <w:rPr>
          <w:highlight w:val="yellow"/>
        </w:rPr>
      </w:pPr>
      <w:r>
        <w:rPr>
          <w:highlight w:val="yellow"/>
        </w:rPr>
        <w:t>OR</w:t>
      </w:r>
    </w:p>
    <w:p w14:paraId="6463A58C" w14:textId="77777777" w:rsidR="00620E2F" w:rsidRDefault="00620E2F" w:rsidP="00620E2F">
      <w:pPr>
        <w:rPr>
          <w:sz w:val="18"/>
          <w:szCs w:val="18"/>
        </w:rPr>
      </w:pPr>
    </w:p>
    <w:p w14:paraId="5DD2D62E" w14:textId="77777777" w:rsidR="00620E2F" w:rsidRDefault="00620E2F" w:rsidP="00620E2F">
      <w:pPr>
        <w:rPr>
          <w:color w:val="auto"/>
        </w:rPr>
      </w:pPr>
      <w:r>
        <w:t>The entire surface of the mainline paving will be a heavy carpet drag.  The surface of the mainline paving will receive a heavy carpet drag to within 2 or 3 feet of the face of the curb. All other areas will be textured as directed by the Engineer.</w:t>
      </w:r>
    </w:p>
    <w:p w14:paraId="53211189" w14:textId="77777777" w:rsidR="002A12F8" w:rsidRDefault="002A12F8" w:rsidP="000F09EA">
      <w:pPr>
        <w:rPr>
          <w:rFonts w:cs="Arial"/>
        </w:rPr>
      </w:pPr>
    </w:p>
    <w:p w14:paraId="3FBAD7CE" w14:textId="37E976F5" w:rsidR="005E7EA0" w:rsidRPr="00F71960" w:rsidRDefault="005E7EA0" w:rsidP="002D0C00">
      <w:pPr>
        <w:suppressAutoHyphens/>
        <w:ind w:left="720"/>
        <w:rPr>
          <w:rFonts w:cs="Arial"/>
          <w:bCs/>
          <w:highlight w:val="yellow"/>
        </w:rPr>
      </w:pPr>
      <w:r w:rsidRPr="00F71960">
        <w:rPr>
          <w:rFonts w:cs="Arial"/>
          <w:bCs/>
          <w:highlight w:val="yellow"/>
        </w:rPr>
        <w:t>The following paragraph(s) is</w:t>
      </w:r>
      <w:r w:rsidR="002A12F8" w:rsidRPr="00F71960">
        <w:rPr>
          <w:rFonts w:cs="Arial"/>
          <w:bCs/>
          <w:highlight w:val="yellow"/>
        </w:rPr>
        <w:t xml:space="preserve"> (are)</w:t>
      </w:r>
      <w:r w:rsidRPr="00F71960">
        <w:rPr>
          <w:rFonts w:cs="Arial"/>
          <w:bCs/>
          <w:highlight w:val="yellow"/>
        </w:rPr>
        <w:t xml:space="preserve"> to be included in the concrete pavement notes when PCC Pavement Smoothness is required:</w:t>
      </w:r>
    </w:p>
    <w:p w14:paraId="7DF5D52C" w14:textId="77777777" w:rsidR="005E7EA0" w:rsidRPr="00F71960" w:rsidRDefault="005E7EA0" w:rsidP="00F71960">
      <w:pPr>
        <w:suppressAutoHyphens/>
        <w:ind w:left="720"/>
        <w:jc w:val="left"/>
        <w:rPr>
          <w:rFonts w:cs="Arial"/>
          <w:bCs/>
          <w:highlight w:val="yellow"/>
        </w:rPr>
      </w:pPr>
    </w:p>
    <w:p w14:paraId="5AFFE2EF" w14:textId="66F7BA35" w:rsidR="005E7EA0" w:rsidRPr="00F71960" w:rsidRDefault="005E7EA0" w:rsidP="002D0C00">
      <w:pPr>
        <w:suppressAutoHyphens/>
        <w:ind w:left="720"/>
        <w:rPr>
          <w:rFonts w:cs="Arial"/>
          <w:bCs/>
          <w:highlight w:val="yellow"/>
        </w:rPr>
      </w:pPr>
      <w:r w:rsidRPr="00F71960">
        <w:rPr>
          <w:rFonts w:cs="Arial"/>
          <w:bCs/>
          <w:highlight w:val="yellow"/>
        </w:rPr>
        <w:t>HIGH SPEED AND/OR RURAL SECTION (≥ 45 mph)</w:t>
      </w:r>
    </w:p>
    <w:p w14:paraId="25B1BEAC" w14:textId="77777777" w:rsidR="005E7EA0" w:rsidRPr="00C017EB" w:rsidRDefault="005E7EA0" w:rsidP="005E7EA0">
      <w:pPr>
        <w:suppressAutoHyphens/>
        <w:rPr>
          <w:color w:val="auto"/>
        </w:rPr>
      </w:pPr>
    </w:p>
    <w:p w14:paraId="0BDECCF9" w14:textId="77777777" w:rsidR="00EC3EBE" w:rsidRPr="00C017EB" w:rsidRDefault="00EC3EBE" w:rsidP="00EC3EBE">
      <w:pPr>
        <w:suppressAutoHyphens/>
      </w:pPr>
      <w:r w:rsidRPr="00C017EB">
        <w:t xml:space="preserve">The mainline pavement Sta. </w:t>
      </w:r>
      <w:r w:rsidRPr="003D4E17">
        <w:rPr>
          <w:color w:val="E10000"/>
          <w:u w:val="single"/>
        </w:rPr>
        <w:t xml:space="preserve">              </w:t>
      </w:r>
      <w:r w:rsidRPr="00C017EB">
        <w:rPr>
          <w:color w:val="00B0F0"/>
        </w:rPr>
        <w:t xml:space="preserve"> </w:t>
      </w:r>
      <w:r w:rsidRPr="00C017EB">
        <w:t xml:space="preserve">to Sta. </w:t>
      </w:r>
      <w:r w:rsidRPr="003D4E17">
        <w:rPr>
          <w:color w:val="E10000"/>
          <w:u w:val="single"/>
        </w:rPr>
        <w:t xml:space="preserve">              </w:t>
      </w:r>
      <w:r w:rsidRPr="00C017EB">
        <w:rPr>
          <w:color w:val="00B0F0"/>
        </w:rPr>
        <w:t xml:space="preserve"> </w:t>
      </w:r>
      <w:r>
        <w:t>will</w:t>
      </w:r>
      <w:r w:rsidRPr="00C017EB">
        <w:t xml:space="preserve"> be tested for smoothness </w:t>
      </w:r>
      <w:r>
        <w:t>with zero-width blanking band</w:t>
      </w:r>
      <w:r w:rsidRPr="00C017EB">
        <w:t xml:space="preserve"> in accordance with Section 380.3</w:t>
      </w:r>
      <w:r>
        <w:t xml:space="preserve"> </w:t>
      </w:r>
      <w:r w:rsidRPr="00C017EB">
        <w:t>O.</w:t>
      </w:r>
      <w:r>
        <w:t>3</w:t>
      </w:r>
      <w:r w:rsidRPr="00C017EB">
        <w:t xml:space="preserve"> of the</w:t>
      </w:r>
      <w:r>
        <w:t xml:space="preserve"> </w:t>
      </w:r>
      <w:r w:rsidRPr="00C017EB">
        <w:t>Specifications.</w:t>
      </w:r>
    </w:p>
    <w:p w14:paraId="6FA3282E" w14:textId="77777777" w:rsidR="006439DD" w:rsidRPr="00D51546" w:rsidRDefault="006439DD" w:rsidP="006439DD">
      <w:pPr>
        <w:jc w:val="center"/>
        <w:rPr>
          <w:color w:val="auto"/>
          <w:sz w:val="18"/>
          <w:szCs w:val="18"/>
        </w:rPr>
      </w:pPr>
    </w:p>
    <w:p w14:paraId="7C2563C9" w14:textId="57011915" w:rsidR="005E7EA0" w:rsidRPr="0094330C" w:rsidRDefault="009357AC" w:rsidP="006439DD">
      <w:pPr>
        <w:jc w:val="center"/>
        <w:rPr>
          <w:color w:val="auto"/>
        </w:rPr>
      </w:pPr>
      <w:r>
        <w:rPr>
          <w:rFonts w:cs="Arial"/>
          <w:color w:val="auto"/>
          <w:highlight w:val="yellow"/>
        </w:rPr>
        <w:t>AND/OR</w:t>
      </w:r>
    </w:p>
    <w:p w14:paraId="41721CE4" w14:textId="77777777" w:rsidR="005E7EA0" w:rsidRPr="00D51546" w:rsidRDefault="005E7EA0" w:rsidP="005E7EA0">
      <w:pPr>
        <w:suppressAutoHyphens/>
        <w:jc w:val="left"/>
        <w:rPr>
          <w:color w:val="auto"/>
        </w:rPr>
      </w:pPr>
    </w:p>
    <w:p w14:paraId="74AD172D" w14:textId="444018C2" w:rsidR="00155443" w:rsidRPr="00F76B91" w:rsidRDefault="00155443" w:rsidP="00155443">
      <w:pPr>
        <w:ind w:left="720"/>
        <w:rPr>
          <w:rFonts w:cs="Arial"/>
          <w:bCs/>
          <w:highlight w:val="yellow"/>
        </w:rPr>
      </w:pPr>
      <w:r w:rsidRPr="00F76B91">
        <w:rPr>
          <w:rFonts w:cs="Arial"/>
          <w:bCs/>
          <w:highlight w:val="yellow"/>
        </w:rPr>
        <w:t xml:space="preserve">LOW SPEED (&lt; 45 mph), URBAN SECTION, </w:t>
      </w:r>
      <w:r w:rsidR="00FA6C70">
        <w:rPr>
          <w:rFonts w:cs="Arial"/>
          <w:bCs/>
          <w:highlight w:val="yellow"/>
        </w:rPr>
        <w:t>Existing Curb and Gutter,</w:t>
      </w:r>
      <w:r w:rsidRPr="00F76B91">
        <w:rPr>
          <w:rFonts w:cs="Arial"/>
          <w:bCs/>
          <w:highlight w:val="yellow"/>
        </w:rPr>
        <w:t xml:space="preserve"> Ramps, and Excell/Decell lanes.  (0.2 Blanking Band) </w:t>
      </w:r>
    </w:p>
    <w:p w14:paraId="614714C2" w14:textId="77777777" w:rsidR="005E7EA0" w:rsidRPr="00C017EB" w:rsidRDefault="005E7EA0" w:rsidP="005E7EA0">
      <w:pPr>
        <w:suppressAutoHyphens/>
        <w:rPr>
          <w:color w:val="auto"/>
        </w:rPr>
      </w:pPr>
    </w:p>
    <w:p w14:paraId="0D4B9773" w14:textId="77777777" w:rsidR="00AC35BB" w:rsidRPr="00C017EB" w:rsidRDefault="00AC35BB" w:rsidP="00AC35BB">
      <w:pPr>
        <w:suppressAutoHyphens/>
      </w:pPr>
      <w:r w:rsidRPr="00C017EB">
        <w:t xml:space="preserve">The mainline pavement Sta. </w:t>
      </w:r>
      <w:r w:rsidRPr="003D4E17">
        <w:rPr>
          <w:color w:val="E10000"/>
          <w:u w:val="single"/>
        </w:rPr>
        <w:t xml:space="preserve">              </w:t>
      </w:r>
      <w:r w:rsidRPr="00C017EB">
        <w:rPr>
          <w:color w:val="00B0F0"/>
        </w:rPr>
        <w:t xml:space="preserve"> </w:t>
      </w:r>
      <w:r w:rsidRPr="00C017EB">
        <w:t xml:space="preserve">to Sta. </w:t>
      </w:r>
      <w:r w:rsidRPr="003D4E17">
        <w:rPr>
          <w:color w:val="E10000"/>
          <w:u w:val="single"/>
        </w:rPr>
        <w:t xml:space="preserve">              </w:t>
      </w:r>
      <w:r w:rsidRPr="00C017EB">
        <w:rPr>
          <w:color w:val="00B0F0"/>
        </w:rPr>
        <w:t xml:space="preserve"> </w:t>
      </w:r>
      <w:r>
        <w:t>will</w:t>
      </w:r>
      <w:r w:rsidRPr="00C017EB">
        <w:t xml:space="preserve"> be tested for smoothness </w:t>
      </w:r>
      <w:r>
        <w:t>with 0.2-inch blanking band</w:t>
      </w:r>
      <w:r w:rsidRPr="00C017EB">
        <w:t xml:space="preserve"> in accordance with Section 380.3</w:t>
      </w:r>
      <w:r>
        <w:t xml:space="preserve"> </w:t>
      </w:r>
      <w:r w:rsidRPr="00C017EB">
        <w:t>O.</w:t>
      </w:r>
      <w:r>
        <w:t>3</w:t>
      </w:r>
      <w:r w:rsidRPr="00C017EB">
        <w:t xml:space="preserve"> of the</w:t>
      </w:r>
      <w:r>
        <w:t xml:space="preserve"> </w:t>
      </w:r>
      <w:r w:rsidRPr="00C017EB">
        <w:t>Specifications.</w:t>
      </w:r>
    </w:p>
    <w:p w14:paraId="27FDC216" w14:textId="77777777" w:rsidR="00AC35BB" w:rsidRDefault="00AC35BB" w:rsidP="00AC35BB">
      <w:pPr>
        <w:suppressAutoHyphens/>
        <w:jc w:val="left"/>
      </w:pPr>
    </w:p>
    <w:p w14:paraId="4D0B9F62" w14:textId="77777777" w:rsidR="00AC35BB" w:rsidRPr="00BF4EFD" w:rsidRDefault="00AC35BB" w:rsidP="00AC35BB">
      <w:pPr>
        <w:suppressAutoHyphens/>
        <w:jc w:val="center"/>
        <w:rPr>
          <w:color w:val="auto"/>
          <w:highlight w:val="yellow"/>
        </w:rPr>
      </w:pPr>
      <w:r>
        <w:rPr>
          <w:color w:val="auto"/>
          <w:highlight w:val="yellow"/>
        </w:rPr>
        <w:t>OR</w:t>
      </w:r>
    </w:p>
    <w:p w14:paraId="51EE40D3" w14:textId="77777777" w:rsidR="00AC35BB" w:rsidRDefault="00AC35BB" w:rsidP="00AC35BB">
      <w:pPr>
        <w:suppressAutoHyphens/>
        <w:jc w:val="center"/>
      </w:pPr>
    </w:p>
    <w:p w14:paraId="3C39D0C5" w14:textId="77777777" w:rsidR="00AC35BB" w:rsidRDefault="00AC35BB" w:rsidP="00AC35BB">
      <w:pPr>
        <w:suppressAutoHyphens/>
      </w:pPr>
      <w:r>
        <w:t>The following locations will be tested for smoothness with 0.2-inch blanking band</w:t>
      </w:r>
      <w:r w:rsidRPr="00C017EB">
        <w:t xml:space="preserve"> in accordance with Section 380.3</w:t>
      </w:r>
      <w:r>
        <w:t xml:space="preserve"> </w:t>
      </w:r>
      <w:r w:rsidRPr="00C017EB">
        <w:t>O.</w:t>
      </w:r>
      <w:r>
        <w:t>3</w:t>
      </w:r>
      <w:r w:rsidRPr="00C017EB">
        <w:t xml:space="preserve"> of the</w:t>
      </w:r>
      <w:r>
        <w:t xml:space="preserve"> </w:t>
      </w:r>
      <w:r w:rsidRPr="00C017EB">
        <w:t>Specifications.</w:t>
      </w:r>
    </w:p>
    <w:p w14:paraId="110AE18C" w14:textId="77777777" w:rsidR="00AC35BB" w:rsidRDefault="00AC35BB" w:rsidP="00AC35BB">
      <w:pPr>
        <w:suppressAutoHyphens/>
      </w:pPr>
    </w:p>
    <w:p w14:paraId="697B7260" w14:textId="77777777" w:rsidR="00AC35BB" w:rsidRPr="003D4E17" w:rsidRDefault="00AC35BB" w:rsidP="00AC35BB">
      <w:pPr>
        <w:rPr>
          <w:color w:val="E10000"/>
        </w:rPr>
      </w:pPr>
      <w:r w:rsidRPr="003D4E17">
        <w:rPr>
          <w:color w:val="E10000"/>
        </w:rPr>
        <w:t>Ramps and Acceleration lanes from Sta. XX+XX to XX+XX</w:t>
      </w:r>
    </w:p>
    <w:p w14:paraId="3FDFC7C2" w14:textId="77777777" w:rsidR="00AC35BB" w:rsidRPr="003D4E17" w:rsidRDefault="00AC35BB" w:rsidP="00AC35BB">
      <w:pPr>
        <w:suppressAutoHyphens/>
        <w:jc w:val="left"/>
        <w:rPr>
          <w:color w:val="E10000"/>
        </w:rPr>
      </w:pPr>
      <w:r w:rsidRPr="003D4E17">
        <w:rPr>
          <w:color w:val="E10000"/>
        </w:rPr>
        <w:t>US18 – Sta. 80+00 to Sta. 140+00 – Driving and Passing Lanes</w:t>
      </w:r>
    </w:p>
    <w:p w14:paraId="06FF3320" w14:textId="77777777" w:rsidR="00AC35BB" w:rsidRPr="003D4E17" w:rsidRDefault="00AC35BB" w:rsidP="00AC35BB">
      <w:pPr>
        <w:suppressAutoHyphens/>
        <w:jc w:val="left"/>
        <w:rPr>
          <w:color w:val="E10000"/>
        </w:rPr>
      </w:pPr>
      <w:r w:rsidRPr="003D4E17">
        <w:rPr>
          <w:color w:val="E10000"/>
        </w:rPr>
        <w:t>SD44 – Sta. 250+00 to Sta. 260+00 – Driving Lanes</w:t>
      </w:r>
    </w:p>
    <w:p w14:paraId="0758F758" w14:textId="77777777" w:rsidR="00AC35BB" w:rsidRPr="003D4E17" w:rsidRDefault="00AC35BB" w:rsidP="00AC35BB">
      <w:pPr>
        <w:suppressAutoHyphens/>
        <w:jc w:val="left"/>
        <w:rPr>
          <w:color w:val="E10000"/>
        </w:rPr>
      </w:pPr>
    </w:p>
    <w:p w14:paraId="7B159E97" w14:textId="59107C3F" w:rsidR="00AC35BB" w:rsidRPr="003D4E17" w:rsidRDefault="00AC35BB" w:rsidP="00AC35BB">
      <w:pPr>
        <w:suppressAutoHyphens/>
        <w:rPr>
          <w:color w:val="E10000"/>
        </w:rPr>
      </w:pPr>
      <w:r w:rsidRPr="003D4E17">
        <w:rPr>
          <w:color w:val="E10000"/>
        </w:rPr>
        <w:t>Turning lanes including center turn lane and side streets will be tested using the 10’ straight edge as per Specifications 380.3 O.</w:t>
      </w:r>
      <w:r w:rsidR="00DE768A">
        <w:rPr>
          <w:color w:val="E10000"/>
        </w:rPr>
        <w:t>2</w:t>
      </w:r>
      <w:r w:rsidRPr="003D4E17">
        <w:rPr>
          <w:color w:val="E10000"/>
        </w:rPr>
        <w:t>.</w:t>
      </w:r>
    </w:p>
    <w:p w14:paraId="07720CD5" w14:textId="77777777" w:rsidR="00AC35BB" w:rsidRPr="003D4E17" w:rsidRDefault="00AC35BB" w:rsidP="00AC35BB">
      <w:pPr>
        <w:suppressAutoHyphens/>
        <w:jc w:val="left"/>
        <w:rPr>
          <w:color w:val="E10000"/>
        </w:rPr>
      </w:pPr>
    </w:p>
    <w:p w14:paraId="3D62F22A" w14:textId="77777777" w:rsidR="00AC35BB" w:rsidRPr="003D4E17" w:rsidRDefault="00AC35BB" w:rsidP="00AC35BB">
      <w:pPr>
        <w:suppressAutoHyphens/>
        <w:rPr>
          <w:color w:val="E10000"/>
        </w:rPr>
      </w:pPr>
      <w:r w:rsidRPr="003D4E17">
        <w:rPr>
          <w:color w:val="E10000"/>
        </w:rPr>
        <w:t>Due to the large number of block-outs, profilograph testing may be completed the next day or when the entire phase can be run.</w:t>
      </w:r>
    </w:p>
    <w:p w14:paraId="50EE7EBD" w14:textId="77777777" w:rsidR="00A5281D" w:rsidRDefault="00A5281D" w:rsidP="003F0D24"/>
    <w:p w14:paraId="61707672" w14:textId="77777777" w:rsidR="000306DC" w:rsidRDefault="000306DC" w:rsidP="003F0D24"/>
    <w:p w14:paraId="6C6A8762" w14:textId="03BD4A00" w:rsidR="00412BDF" w:rsidRPr="00C017EB" w:rsidRDefault="00851449" w:rsidP="00412BDF">
      <w:pPr>
        <w:pStyle w:val="Heading2"/>
      </w:pPr>
      <w:r>
        <w:br w:type="column"/>
      </w:r>
      <w:bookmarkStart w:id="129" w:name="_Toc241053049"/>
      <w:r w:rsidR="00412BDF" w:rsidRPr="00C017EB">
        <w:t>TABLE OF DOWEL BARS</w:t>
      </w:r>
      <w:bookmarkEnd w:id="129"/>
    </w:p>
    <w:p w14:paraId="4DD8B230" w14:textId="77777777" w:rsidR="00412BDF" w:rsidRPr="00C017EB" w:rsidRDefault="00412BDF" w:rsidP="00412BDF">
      <w:pPr>
        <w:rPr>
          <w:rFonts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3"/>
        <w:gridCol w:w="1557"/>
        <w:gridCol w:w="1470"/>
      </w:tblGrid>
      <w:tr w:rsidR="00412BDF" w:rsidRPr="00C017EB" w14:paraId="487854AD" w14:textId="77777777" w:rsidTr="0091672C">
        <w:tc>
          <w:tcPr>
            <w:tcW w:w="3849" w:type="dxa"/>
            <w:tcBorders>
              <w:top w:val="single" w:sz="4" w:space="0" w:color="auto"/>
              <w:left w:val="single" w:sz="4" w:space="0" w:color="auto"/>
              <w:bottom w:val="nil"/>
              <w:right w:val="single" w:sz="4" w:space="0" w:color="auto"/>
            </w:tcBorders>
          </w:tcPr>
          <w:p w14:paraId="0D38B162" w14:textId="77777777" w:rsidR="00412BDF" w:rsidRPr="00C017EB" w:rsidRDefault="00412BDF" w:rsidP="0091672C">
            <w:pPr>
              <w:rPr>
                <w:rFonts w:cs="Arial"/>
              </w:rPr>
            </w:pPr>
          </w:p>
        </w:tc>
        <w:tc>
          <w:tcPr>
            <w:tcW w:w="1590" w:type="dxa"/>
            <w:tcBorders>
              <w:top w:val="single" w:sz="4" w:space="0" w:color="auto"/>
              <w:left w:val="single" w:sz="4" w:space="0" w:color="auto"/>
              <w:bottom w:val="single" w:sz="4" w:space="0" w:color="auto"/>
              <w:right w:val="single" w:sz="4" w:space="0" w:color="auto"/>
            </w:tcBorders>
          </w:tcPr>
          <w:p w14:paraId="52F9BD30" w14:textId="77777777" w:rsidR="00412BDF" w:rsidRPr="00C017EB" w:rsidRDefault="00412BDF" w:rsidP="0091672C">
            <w:pPr>
              <w:jc w:val="center"/>
              <w:rPr>
                <w:rFonts w:cs="Arial"/>
              </w:rPr>
            </w:pPr>
            <w:r w:rsidRPr="003D4E17">
              <w:rPr>
                <w:rFonts w:cs="Arial"/>
                <w:color w:val="E10000"/>
              </w:rPr>
              <w:t>12</w:t>
            </w:r>
            <w:r w:rsidRPr="00C017EB">
              <w:rPr>
                <w:rFonts w:cs="Arial"/>
                <w:color w:val="FF0000"/>
              </w:rPr>
              <w:t xml:space="preserve"> </w:t>
            </w:r>
            <w:r w:rsidRPr="00C017EB">
              <w:rPr>
                <w:rFonts w:cs="Arial"/>
              </w:rPr>
              <w:t>Bar</w:t>
            </w:r>
          </w:p>
          <w:p w14:paraId="51DBCA4E" w14:textId="77777777" w:rsidR="00412BDF" w:rsidRPr="00C017EB" w:rsidRDefault="00412BDF" w:rsidP="0091672C">
            <w:pPr>
              <w:jc w:val="center"/>
              <w:rPr>
                <w:rFonts w:cs="Arial"/>
              </w:rPr>
            </w:pPr>
            <w:r w:rsidRPr="00C017EB">
              <w:rPr>
                <w:rFonts w:cs="Arial"/>
              </w:rPr>
              <w:t>Assembly</w:t>
            </w:r>
          </w:p>
        </w:tc>
        <w:tc>
          <w:tcPr>
            <w:tcW w:w="1497" w:type="dxa"/>
            <w:tcBorders>
              <w:top w:val="single" w:sz="4" w:space="0" w:color="auto"/>
              <w:left w:val="single" w:sz="4" w:space="0" w:color="auto"/>
              <w:bottom w:val="single" w:sz="4" w:space="0" w:color="auto"/>
              <w:right w:val="single" w:sz="4" w:space="0" w:color="auto"/>
            </w:tcBorders>
          </w:tcPr>
          <w:p w14:paraId="77ECF371" w14:textId="18B81DEF" w:rsidR="00412BDF" w:rsidRPr="00C017EB" w:rsidRDefault="00D46BC1" w:rsidP="0091672C">
            <w:pPr>
              <w:jc w:val="center"/>
              <w:rPr>
                <w:rFonts w:cs="Arial"/>
              </w:rPr>
            </w:pPr>
            <w:r w:rsidRPr="003D4E17">
              <w:rPr>
                <w:rFonts w:cs="Arial"/>
                <w:color w:val="E10000"/>
              </w:rPr>
              <w:t>9</w:t>
            </w:r>
            <w:r w:rsidR="00412BDF" w:rsidRPr="00C017EB">
              <w:rPr>
                <w:rFonts w:cs="Arial"/>
              </w:rPr>
              <w:t xml:space="preserve"> Bar</w:t>
            </w:r>
          </w:p>
          <w:p w14:paraId="58441F79" w14:textId="77777777" w:rsidR="00412BDF" w:rsidRPr="00C017EB" w:rsidRDefault="00412BDF" w:rsidP="0091672C">
            <w:pPr>
              <w:jc w:val="center"/>
              <w:rPr>
                <w:rFonts w:cs="Arial"/>
              </w:rPr>
            </w:pPr>
            <w:r w:rsidRPr="00C017EB">
              <w:rPr>
                <w:rFonts w:cs="Arial"/>
              </w:rPr>
              <w:t>Assembly</w:t>
            </w:r>
          </w:p>
        </w:tc>
      </w:tr>
      <w:tr w:rsidR="00412BDF" w:rsidRPr="00C017EB" w14:paraId="247C1980" w14:textId="77777777" w:rsidTr="0091672C">
        <w:tc>
          <w:tcPr>
            <w:tcW w:w="3849" w:type="dxa"/>
            <w:tcBorders>
              <w:top w:val="nil"/>
              <w:bottom w:val="single" w:sz="12" w:space="0" w:color="auto"/>
            </w:tcBorders>
          </w:tcPr>
          <w:p w14:paraId="4B554405" w14:textId="77777777" w:rsidR="00412BDF" w:rsidRPr="00C017EB" w:rsidRDefault="00412BDF" w:rsidP="0091672C">
            <w:pPr>
              <w:rPr>
                <w:rFonts w:cs="Arial"/>
              </w:rPr>
            </w:pPr>
          </w:p>
          <w:p w14:paraId="211F3F1F" w14:textId="77777777" w:rsidR="00412BDF" w:rsidRPr="00C017EB" w:rsidRDefault="00412BDF" w:rsidP="0091672C">
            <w:pPr>
              <w:rPr>
                <w:rFonts w:cs="Arial"/>
              </w:rPr>
            </w:pPr>
          </w:p>
          <w:p w14:paraId="46C550CB" w14:textId="77777777" w:rsidR="00412BDF" w:rsidRPr="00C017EB" w:rsidRDefault="00412BDF" w:rsidP="0091672C">
            <w:pPr>
              <w:rPr>
                <w:rFonts w:cs="Arial"/>
              </w:rPr>
            </w:pPr>
          </w:p>
          <w:p w14:paraId="1AB94EFE" w14:textId="77777777" w:rsidR="00412BDF" w:rsidRPr="00C017EB" w:rsidRDefault="00412BDF" w:rsidP="0091672C">
            <w:pPr>
              <w:rPr>
                <w:rFonts w:cs="Arial"/>
              </w:rPr>
            </w:pPr>
          </w:p>
          <w:p w14:paraId="5218388B" w14:textId="77777777" w:rsidR="00412BDF" w:rsidRPr="00C017EB" w:rsidRDefault="00412BDF" w:rsidP="0091672C">
            <w:pPr>
              <w:rPr>
                <w:rFonts w:cs="Arial"/>
              </w:rPr>
            </w:pPr>
            <w:r w:rsidRPr="00C017EB">
              <w:rPr>
                <w:rFonts w:cs="Arial"/>
              </w:rPr>
              <w:t>Location</w:t>
            </w:r>
          </w:p>
        </w:tc>
        <w:tc>
          <w:tcPr>
            <w:tcW w:w="1590" w:type="dxa"/>
            <w:tcBorders>
              <w:top w:val="single" w:sz="4" w:space="0" w:color="auto"/>
              <w:bottom w:val="single" w:sz="12" w:space="0" w:color="auto"/>
            </w:tcBorders>
          </w:tcPr>
          <w:p w14:paraId="063E1746" w14:textId="77777777" w:rsidR="00412BDF" w:rsidRPr="00C017EB" w:rsidRDefault="00412BDF" w:rsidP="0091672C">
            <w:pPr>
              <w:jc w:val="center"/>
              <w:rPr>
                <w:rFonts w:cs="Arial"/>
              </w:rPr>
            </w:pPr>
            <w:r w:rsidRPr="00C017EB">
              <w:rPr>
                <w:rFonts w:cs="Arial"/>
              </w:rPr>
              <w:t>Dowel</w:t>
            </w:r>
          </w:p>
          <w:p w14:paraId="170F85B0" w14:textId="77777777" w:rsidR="00412BDF" w:rsidRPr="00C017EB" w:rsidRDefault="00412BDF" w:rsidP="0091672C">
            <w:pPr>
              <w:jc w:val="center"/>
              <w:rPr>
                <w:rFonts w:cs="Arial"/>
              </w:rPr>
            </w:pPr>
            <w:r w:rsidRPr="00C017EB">
              <w:rPr>
                <w:rFonts w:cs="Arial"/>
              </w:rPr>
              <w:t>Bar</w:t>
            </w:r>
          </w:p>
          <w:p w14:paraId="49887FB0" w14:textId="77777777" w:rsidR="00412BDF" w:rsidRPr="00C017EB" w:rsidRDefault="00412BDF" w:rsidP="0091672C">
            <w:pPr>
              <w:jc w:val="center"/>
              <w:rPr>
                <w:rFonts w:cs="Arial"/>
              </w:rPr>
            </w:pPr>
            <w:r w:rsidRPr="00C017EB">
              <w:rPr>
                <w:rFonts w:cs="Arial"/>
              </w:rPr>
              <w:t>(Size 1 ¼”)</w:t>
            </w:r>
          </w:p>
          <w:p w14:paraId="1497591C" w14:textId="77777777" w:rsidR="00412BDF" w:rsidRPr="00C017EB" w:rsidRDefault="00412BDF" w:rsidP="0091672C">
            <w:pPr>
              <w:jc w:val="center"/>
              <w:rPr>
                <w:rFonts w:cs="Arial"/>
              </w:rPr>
            </w:pPr>
          </w:p>
          <w:p w14:paraId="0D42364E" w14:textId="77777777" w:rsidR="00412BDF" w:rsidRPr="00C017EB" w:rsidRDefault="00412BDF" w:rsidP="0091672C">
            <w:pPr>
              <w:jc w:val="center"/>
              <w:rPr>
                <w:rFonts w:cs="Arial"/>
              </w:rPr>
            </w:pPr>
            <w:r w:rsidRPr="00C017EB">
              <w:rPr>
                <w:rFonts w:cs="Arial"/>
              </w:rPr>
              <w:t>Each</w:t>
            </w:r>
          </w:p>
        </w:tc>
        <w:tc>
          <w:tcPr>
            <w:tcW w:w="1497" w:type="dxa"/>
            <w:tcBorders>
              <w:top w:val="single" w:sz="4" w:space="0" w:color="auto"/>
              <w:bottom w:val="single" w:sz="12" w:space="0" w:color="auto"/>
            </w:tcBorders>
          </w:tcPr>
          <w:p w14:paraId="402A0B7A" w14:textId="77777777" w:rsidR="00412BDF" w:rsidRPr="00C017EB" w:rsidRDefault="00412BDF" w:rsidP="0091672C">
            <w:pPr>
              <w:jc w:val="center"/>
              <w:rPr>
                <w:rFonts w:cs="Arial"/>
              </w:rPr>
            </w:pPr>
            <w:r w:rsidRPr="00C017EB">
              <w:rPr>
                <w:rFonts w:cs="Arial"/>
              </w:rPr>
              <w:t>Dowel</w:t>
            </w:r>
          </w:p>
          <w:p w14:paraId="2807298E" w14:textId="77777777" w:rsidR="00412BDF" w:rsidRPr="00C017EB" w:rsidRDefault="00412BDF" w:rsidP="0091672C">
            <w:pPr>
              <w:jc w:val="center"/>
              <w:rPr>
                <w:rFonts w:cs="Arial"/>
              </w:rPr>
            </w:pPr>
            <w:r w:rsidRPr="00C017EB">
              <w:rPr>
                <w:rFonts w:cs="Arial"/>
              </w:rPr>
              <w:t>Bar</w:t>
            </w:r>
          </w:p>
          <w:p w14:paraId="35D1E515" w14:textId="77777777" w:rsidR="00412BDF" w:rsidRPr="00C017EB" w:rsidRDefault="00412BDF" w:rsidP="0091672C">
            <w:pPr>
              <w:jc w:val="center"/>
              <w:rPr>
                <w:rFonts w:cs="Arial"/>
              </w:rPr>
            </w:pPr>
            <w:r w:rsidRPr="00C017EB">
              <w:rPr>
                <w:rFonts w:cs="Arial"/>
              </w:rPr>
              <w:t>(Size 1 ¼”)</w:t>
            </w:r>
          </w:p>
          <w:p w14:paraId="504E2ED2" w14:textId="77777777" w:rsidR="00412BDF" w:rsidRPr="00C017EB" w:rsidRDefault="00412BDF" w:rsidP="0091672C">
            <w:pPr>
              <w:jc w:val="center"/>
              <w:rPr>
                <w:rFonts w:cs="Arial"/>
              </w:rPr>
            </w:pPr>
          </w:p>
          <w:p w14:paraId="6267001C" w14:textId="77777777" w:rsidR="00412BDF" w:rsidRPr="00C017EB" w:rsidRDefault="00412BDF" w:rsidP="0091672C">
            <w:pPr>
              <w:jc w:val="center"/>
              <w:rPr>
                <w:rFonts w:cs="Arial"/>
              </w:rPr>
            </w:pPr>
            <w:r w:rsidRPr="00C017EB">
              <w:rPr>
                <w:rFonts w:cs="Arial"/>
              </w:rPr>
              <w:t>Each</w:t>
            </w:r>
          </w:p>
        </w:tc>
      </w:tr>
      <w:tr w:rsidR="00412BDF" w:rsidRPr="00C017EB" w14:paraId="4566C091" w14:textId="77777777" w:rsidTr="0091672C">
        <w:tc>
          <w:tcPr>
            <w:tcW w:w="3849" w:type="dxa"/>
            <w:tcBorders>
              <w:top w:val="single" w:sz="12" w:space="0" w:color="auto"/>
            </w:tcBorders>
          </w:tcPr>
          <w:p w14:paraId="47EB097C" w14:textId="77777777" w:rsidR="00412BDF" w:rsidRPr="00D51546" w:rsidRDefault="00412BDF" w:rsidP="0091672C">
            <w:pPr>
              <w:rPr>
                <w:rFonts w:cs="Arial"/>
                <w:color w:val="E10000"/>
              </w:rPr>
            </w:pPr>
            <w:r w:rsidRPr="00CE040E">
              <w:rPr>
                <w:rFonts w:cs="Arial"/>
                <w:color w:val="E10000"/>
              </w:rPr>
              <w:t>Mainline</w:t>
            </w:r>
          </w:p>
        </w:tc>
        <w:tc>
          <w:tcPr>
            <w:tcW w:w="1590" w:type="dxa"/>
            <w:tcBorders>
              <w:top w:val="single" w:sz="12" w:space="0" w:color="auto"/>
            </w:tcBorders>
          </w:tcPr>
          <w:p w14:paraId="1ED7A68D" w14:textId="77777777" w:rsidR="00412BDF" w:rsidRPr="00D51546" w:rsidRDefault="00412BDF" w:rsidP="0091672C">
            <w:pPr>
              <w:jc w:val="center"/>
              <w:rPr>
                <w:rFonts w:cs="Arial"/>
                <w:color w:val="E10000"/>
              </w:rPr>
            </w:pPr>
          </w:p>
        </w:tc>
        <w:tc>
          <w:tcPr>
            <w:tcW w:w="1497" w:type="dxa"/>
            <w:tcBorders>
              <w:top w:val="single" w:sz="12" w:space="0" w:color="auto"/>
            </w:tcBorders>
          </w:tcPr>
          <w:p w14:paraId="521D3428" w14:textId="77777777" w:rsidR="00412BDF" w:rsidRPr="00CE040E" w:rsidRDefault="00412BDF" w:rsidP="0091672C">
            <w:pPr>
              <w:jc w:val="center"/>
              <w:rPr>
                <w:rFonts w:cs="Arial"/>
                <w:color w:val="E10000"/>
              </w:rPr>
            </w:pPr>
          </w:p>
        </w:tc>
      </w:tr>
      <w:tr w:rsidR="00412BDF" w:rsidRPr="00C017EB" w14:paraId="358D6DEC" w14:textId="77777777" w:rsidTr="0091672C">
        <w:tc>
          <w:tcPr>
            <w:tcW w:w="3849" w:type="dxa"/>
          </w:tcPr>
          <w:p w14:paraId="11F652F2" w14:textId="77777777" w:rsidR="00412BDF" w:rsidRPr="00D51546" w:rsidRDefault="00412BDF" w:rsidP="0091672C">
            <w:pPr>
              <w:rPr>
                <w:rFonts w:cs="Arial"/>
                <w:color w:val="E10000"/>
              </w:rPr>
            </w:pPr>
            <w:r w:rsidRPr="00CE040E">
              <w:rPr>
                <w:rFonts w:cs="Arial"/>
                <w:color w:val="E10000"/>
              </w:rPr>
              <w:t xml:space="preserve">  Sta. xx+xx to Sta. xx+xx</w:t>
            </w:r>
          </w:p>
        </w:tc>
        <w:tc>
          <w:tcPr>
            <w:tcW w:w="1590" w:type="dxa"/>
          </w:tcPr>
          <w:p w14:paraId="31D8C058" w14:textId="77777777" w:rsidR="00412BDF" w:rsidRPr="00D51546" w:rsidRDefault="00412BDF" w:rsidP="0091672C">
            <w:pPr>
              <w:jc w:val="center"/>
              <w:rPr>
                <w:rFonts w:cs="Arial"/>
                <w:color w:val="E10000"/>
              </w:rPr>
            </w:pPr>
            <w:r w:rsidRPr="00CE040E">
              <w:rPr>
                <w:rFonts w:cs="Arial"/>
                <w:color w:val="E10000"/>
              </w:rPr>
              <w:t>xxx</w:t>
            </w:r>
          </w:p>
        </w:tc>
        <w:tc>
          <w:tcPr>
            <w:tcW w:w="1497" w:type="dxa"/>
          </w:tcPr>
          <w:p w14:paraId="6357ACCF" w14:textId="77777777" w:rsidR="00412BDF" w:rsidRPr="00CE040E" w:rsidRDefault="00412BDF" w:rsidP="0091672C">
            <w:pPr>
              <w:jc w:val="center"/>
              <w:rPr>
                <w:rFonts w:cs="Arial"/>
                <w:color w:val="E10000"/>
              </w:rPr>
            </w:pPr>
            <w:r w:rsidRPr="00CE040E">
              <w:rPr>
                <w:rFonts w:cs="Arial"/>
                <w:color w:val="E10000"/>
              </w:rPr>
              <w:t>---</w:t>
            </w:r>
          </w:p>
        </w:tc>
      </w:tr>
      <w:tr w:rsidR="00412BDF" w:rsidRPr="00C017EB" w14:paraId="14F0A8DA" w14:textId="77777777" w:rsidTr="0091672C">
        <w:tc>
          <w:tcPr>
            <w:tcW w:w="3849" w:type="dxa"/>
          </w:tcPr>
          <w:p w14:paraId="0DBEBFB8" w14:textId="77777777" w:rsidR="00412BDF" w:rsidRPr="00D51546" w:rsidRDefault="00412BDF" w:rsidP="0091672C">
            <w:pPr>
              <w:rPr>
                <w:rFonts w:cs="Arial"/>
                <w:color w:val="E10000"/>
              </w:rPr>
            </w:pPr>
            <w:r w:rsidRPr="00CE040E">
              <w:rPr>
                <w:rFonts w:cs="Arial"/>
                <w:color w:val="E10000"/>
              </w:rPr>
              <w:t xml:space="preserve">  Sta. xx+xx to Sta. xx+xx</w:t>
            </w:r>
          </w:p>
        </w:tc>
        <w:tc>
          <w:tcPr>
            <w:tcW w:w="1590" w:type="dxa"/>
          </w:tcPr>
          <w:p w14:paraId="69CDA62C" w14:textId="77777777" w:rsidR="00412BDF" w:rsidRPr="00D51546" w:rsidRDefault="00412BDF" w:rsidP="0091672C">
            <w:pPr>
              <w:jc w:val="center"/>
              <w:rPr>
                <w:rFonts w:cs="Arial"/>
                <w:color w:val="E10000"/>
              </w:rPr>
            </w:pPr>
            <w:r w:rsidRPr="00CE040E">
              <w:rPr>
                <w:rFonts w:cs="Arial"/>
                <w:color w:val="E10000"/>
              </w:rPr>
              <w:t>x,xxx</w:t>
            </w:r>
          </w:p>
        </w:tc>
        <w:tc>
          <w:tcPr>
            <w:tcW w:w="1497" w:type="dxa"/>
          </w:tcPr>
          <w:p w14:paraId="116CC5E5" w14:textId="77777777" w:rsidR="00412BDF" w:rsidRPr="00CE040E" w:rsidRDefault="00412BDF" w:rsidP="0091672C">
            <w:pPr>
              <w:jc w:val="center"/>
              <w:rPr>
                <w:rFonts w:cs="Arial"/>
                <w:color w:val="E10000"/>
              </w:rPr>
            </w:pPr>
            <w:r w:rsidRPr="00CE040E">
              <w:rPr>
                <w:rFonts w:cs="Arial"/>
                <w:color w:val="E10000"/>
              </w:rPr>
              <w:t>---</w:t>
            </w:r>
          </w:p>
        </w:tc>
      </w:tr>
      <w:tr w:rsidR="00412BDF" w:rsidRPr="00C017EB" w14:paraId="38B08AA3" w14:textId="77777777" w:rsidTr="0091672C">
        <w:tc>
          <w:tcPr>
            <w:tcW w:w="3849" w:type="dxa"/>
          </w:tcPr>
          <w:p w14:paraId="6F8A71AF" w14:textId="77777777" w:rsidR="00412BDF" w:rsidRPr="00D51546" w:rsidRDefault="00412BDF" w:rsidP="0091672C">
            <w:pPr>
              <w:rPr>
                <w:rFonts w:cs="Arial"/>
                <w:color w:val="E10000"/>
              </w:rPr>
            </w:pPr>
          </w:p>
        </w:tc>
        <w:tc>
          <w:tcPr>
            <w:tcW w:w="1590" w:type="dxa"/>
          </w:tcPr>
          <w:p w14:paraId="2D383326" w14:textId="77777777" w:rsidR="00412BDF" w:rsidRPr="00D51546" w:rsidRDefault="00412BDF" w:rsidP="0091672C">
            <w:pPr>
              <w:jc w:val="center"/>
              <w:rPr>
                <w:rFonts w:cs="Arial"/>
                <w:color w:val="E10000"/>
              </w:rPr>
            </w:pPr>
          </w:p>
        </w:tc>
        <w:tc>
          <w:tcPr>
            <w:tcW w:w="1497" w:type="dxa"/>
          </w:tcPr>
          <w:p w14:paraId="600EF3EC" w14:textId="77777777" w:rsidR="00412BDF" w:rsidRPr="00CE040E" w:rsidRDefault="00412BDF" w:rsidP="0091672C">
            <w:pPr>
              <w:jc w:val="center"/>
              <w:rPr>
                <w:rFonts w:cs="Arial"/>
                <w:color w:val="E10000"/>
              </w:rPr>
            </w:pPr>
          </w:p>
        </w:tc>
      </w:tr>
      <w:tr w:rsidR="00412BDF" w:rsidRPr="00C017EB" w14:paraId="7A603C1D" w14:textId="77777777" w:rsidTr="0091672C">
        <w:tc>
          <w:tcPr>
            <w:tcW w:w="3849" w:type="dxa"/>
          </w:tcPr>
          <w:p w14:paraId="67C36A40" w14:textId="77777777" w:rsidR="00412BDF" w:rsidRPr="00D51546" w:rsidRDefault="00412BDF" w:rsidP="0091672C">
            <w:pPr>
              <w:rPr>
                <w:rFonts w:cs="Arial"/>
                <w:color w:val="E10000"/>
              </w:rPr>
            </w:pPr>
            <w:r w:rsidRPr="00CE040E">
              <w:rPr>
                <w:rFonts w:cs="Arial"/>
                <w:color w:val="E10000"/>
              </w:rPr>
              <w:t>Intersecting Streets</w:t>
            </w:r>
          </w:p>
        </w:tc>
        <w:tc>
          <w:tcPr>
            <w:tcW w:w="1590" w:type="dxa"/>
          </w:tcPr>
          <w:p w14:paraId="4ED00DB0" w14:textId="77777777" w:rsidR="00412BDF" w:rsidRPr="00D51546" w:rsidRDefault="00412BDF" w:rsidP="0091672C">
            <w:pPr>
              <w:jc w:val="center"/>
              <w:rPr>
                <w:rFonts w:cs="Arial"/>
                <w:color w:val="E10000"/>
              </w:rPr>
            </w:pPr>
          </w:p>
        </w:tc>
        <w:tc>
          <w:tcPr>
            <w:tcW w:w="1497" w:type="dxa"/>
          </w:tcPr>
          <w:p w14:paraId="1EA9FD1E" w14:textId="77777777" w:rsidR="00412BDF" w:rsidRPr="00CE040E" w:rsidRDefault="00412BDF" w:rsidP="0091672C">
            <w:pPr>
              <w:jc w:val="center"/>
              <w:rPr>
                <w:rFonts w:cs="Arial"/>
                <w:color w:val="E10000"/>
              </w:rPr>
            </w:pPr>
          </w:p>
        </w:tc>
      </w:tr>
      <w:tr w:rsidR="00412BDF" w:rsidRPr="00C017EB" w14:paraId="0EA45638" w14:textId="77777777" w:rsidTr="0091672C">
        <w:tc>
          <w:tcPr>
            <w:tcW w:w="3849" w:type="dxa"/>
          </w:tcPr>
          <w:p w14:paraId="58EF2B08" w14:textId="77777777" w:rsidR="00412BDF" w:rsidRPr="00D51546" w:rsidRDefault="00412BDF" w:rsidP="0091672C">
            <w:pPr>
              <w:rPr>
                <w:rFonts w:cs="Arial"/>
                <w:color w:val="E10000"/>
              </w:rPr>
            </w:pPr>
            <w:r w:rsidRPr="00CE040E">
              <w:rPr>
                <w:rFonts w:cs="Arial"/>
                <w:color w:val="E10000"/>
              </w:rPr>
              <w:t xml:space="preserve">  Sta. xx+xx R.</w:t>
            </w:r>
          </w:p>
        </w:tc>
        <w:tc>
          <w:tcPr>
            <w:tcW w:w="1590" w:type="dxa"/>
          </w:tcPr>
          <w:p w14:paraId="6A52AD8B" w14:textId="77777777" w:rsidR="00412BDF" w:rsidRPr="00D51546" w:rsidRDefault="00412BDF" w:rsidP="0091672C">
            <w:pPr>
              <w:jc w:val="center"/>
              <w:rPr>
                <w:rFonts w:cs="Arial"/>
                <w:color w:val="E10000"/>
              </w:rPr>
            </w:pPr>
            <w:r w:rsidRPr="00CE040E">
              <w:rPr>
                <w:rFonts w:cs="Arial"/>
                <w:color w:val="E10000"/>
              </w:rPr>
              <w:t>xx</w:t>
            </w:r>
          </w:p>
        </w:tc>
        <w:tc>
          <w:tcPr>
            <w:tcW w:w="1497" w:type="dxa"/>
          </w:tcPr>
          <w:p w14:paraId="00D88CF5" w14:textId="77777777" w:rsidR="00412BDF" w:rsidRPr="00CE040E" w:rsidRDefault="00412BDF" w:rsidP="0091672C">
            <w:pPr>
              <w:jc w:val="center"/>
              <w:rPr>
                <w:rFonts w:cs="Arial"/>
                <w:color w:val="E10000"/>
              </w:rPr>
            </w:pPr>
            <w:r w:rsidRPr="00CE040E">
              <w:rPr>
                <w:rFonts w:cs="Arial"/>
                <w:color w:val="E10000"/>
              </w:rPr>
              <w:t>xx</w:t>
            </w:r>
          </w:p>
        </w:tc>
      </w:tr>
      <w:tr w:rsidR="00412BDF" w:rsidRPr="00C017EB" w14:paraId="50D7EFC2" w14:textId="77777777" w:rsidTr="0091672C">
        <w:tc>
          <w:tcPr>
            <w:tcW w:w="3849" w:type="dxa"/>
          </w:tcPr>
          <w:p w14:paraId="518C5333" w14:textId="77777777" w:rsidR="00412BDF" w:rsidRPr="00D51546" w:rsidRDefault="00412BDF" w:rsidP="0091672C">
            <w:pPr>
              <w:rPr>
                <w:rFonts w:cs="Arial"/>
                <w:color w:val="E10000"/>
              </w:rPr>
            </w:pPr>
            <w:r w:rsidRPr="00CE040E">
              <w:rPr>
                <w:rFonts w:cs="Arial"/>
                <w:color w:val="E10000"/>
              </w:rPr>
              <w:t xml:space="preserve">  Sta. xx+xx L.</w:t>
            </w:r>
          </w:p>
        </w:tc>
        <w:tc>
          <w:tcPr>
            <w:tcW w:w="1590" w:type="dxa"/>
          </w:tcPr>
          <w:p w14:paraId="0F609AFE" w14:textId="77777777" w:rsidR="00412BDF" w:rsidRPr="00D51546" w:rsidRDefault="00412BDF" w:rsidP="0091672C">
            <w:pPr>
              <w:jc w:val="center"/>
              <w:rPr>
                <w:rFonts w:cs="Arial"/>
                <w:color w:val="E10000"/>
              </w:rPr>
            </w:pPr>
            <w:r w:rsidRPr="00CE040E">
              <w:rPr>
                <w:rFonts w:cs="Arial"/>
                <w:color w:val="E10000"/>
              </w:rPr>
              <w:t>xxx</w:t>
            </w:r>
          </w:p>
        </w:tc>
        <w:tc>
          <w:tcPr>
            <w:tcW w:w="1497" w:type="dxa"/>
          </w:tcPr>
          <w:p w14:paraId="0826BAC6" w14:textId="77777777" w:rsidR="00412BDF" w:rsidRPr="00CE040E" w:rsidRDefault="00412BDF" w:rsidP="0091672C">
            <w:pPr>
              <w:jc w:val="center"/>
              <w:rPr>
                <w:rFonts w:cs="Arial"/>
                <w:color w:val="E10000"/>
              </w:rPr>
            </w:pPr>
            <w:r w:rsidRPr="00CE040E">
              <w:rPr>
                <w:rFonts w:cs="Arial"/>
                <w:color w:val="E10000"/>
              </w:rPr>
              <w:t>---</w:t>
            </w:r>
          </w:p>
        </w:tc>
      </w:tr>
      <w:tr w:rsidR="00412BDF" w:rsidRPr="00C017EB" w14:paraId="11EEBA7D" w14:textId="77777777" w:rsidTr="0091672C">
        <w:tc>
          <w:tcPr>
            <w:tcW w:w="3849" w:type="dxa"/>
          </w:tcPr>
          <w:p w14:paraId="0715B74D" w14:textId="77777777" w:rsidR="00412BDF" w:rsidRPr="00D51546" w:rsidRDefault="00412BDF" w:rsidP="0091672C">
            <w:pPr>
              <w:rPr>
                <w:rFonts w:cs="Arial"/>
                <w:color w:val="E10000"/>
              </w:rPr>
            </w:pPr>
          </w:p>
        </w:tc>
        <w:tc>
          <w:tcPr>
            <w:tcW w:w="1590" w:type="dxa"/>
          </w:tcPr>
          <w:p w14:paraId="6725C5EF" w14:textId="77777777" w:rsidR="00412BDF" w:rsidRPr="00D51546" w:rsidRDefault="00412BDF" w:rsidP="0091672C">
            <w:pPr>
              <w:jc w:val="center"/>
              <w:rPr>
                <w:rFonts w:cs="Arial"/>
                <w:color w:val="E10000"/>
              </w:rPr>
            </w:pPr>
          </w:p>
        </w:tc>
        <w:tc>
          <w:tcPr>
            <w:tcW w:w="1497" w:type="dxa"/>
          </w:tcPr>
          <w:p w14:paraId="2F274E2C" w14:textId="77777777" w:rsidR="00412BDF" w:rsidRPr="00CE040E" w:rsidRDefault="00412BDF" w:rsidP="0091672C">
            <w:pPr>
              <w:jc w:val="center"/>
              <w:rPr>
                <w:rFonts w:cs="Arial"/>
                <w:color w:val="E10000"/>
              </w:rPr>
            </w:pPr>
          </w:p>
        </w:tc>
      </w:tr>
      <w:tr w:rsidR="00412BDF" w:rsidRPr="00C017EB" w14:paraId="66B59747" w14:textId="77777777" w:rsidTr="0091672C">
        <w:tc>
          <w:tcPr>
            <w:tcW w:w="3849" w:type="dxa"/>
          </w:tcPr>
          <w:p w14:paraId="0E751259" w14:textId="77777777" w:rsidR="00412BDF" w:rsidRPr="00D51546" w:rsidRDefault="00412BDF" w:rsidP="0091672C">
            <w:pPr>
              <w:rPr>
                <w:rFonts w:cs="Arial"/>
                <w:color w:val="E10000"/>
              </w:rPr>
            </w:pPr>
            <w:r w:rsidRPr="00CE040E">
              <w:rPr>
                <w:rFonts w:cs="Arial"/>
                <w:color w:val="E10000"/>
              </w:rPr>
              <w:t>Drives</w:t>
            </w:r>
          </w:p>
        </w:tc>
        <w:tc>
          <w:tcPr>
            <w:tcW w:w="1590" w:type="dxa"/>
          </w:tcPr>
          <w:p w14:paraId="3C4D9801" w14:textId="77777777" w:rsidR="00412BDF" w:rsidRPr="00D51546" w:rsidRDefault="00412BDF" w:rsidP="0091672C">
            <w:pPr>
              <w:jc w:val="center"/>
              <w:rPr>
                <w:rFonts w:cs="Arial"/>
                <w:color w:val="E10000"/>
              </w:rPr>
            </w:pPr>
          </w:p>
        </w:tc>
        <w:tc>
          <w:tcPr>
            <w:tcW w:w="1497" w:type="dxa"/>
          </w:tcPr>
          <w:p w14:paraId="07CD36A2" w14:textId="77777777" w:rsidR="00412BDF" w:rsidRPr="00CE040E" w:rsidRDefault="00412BDF" w:rsidP="0091672C">
            <w:pPr>
              <w:jc w:val="center"/>
              <w:rPr>
                <w:rFonts w:cs="Arial"/>
                <w:color w:val="E10000"/>
              </w:rPr>
            </w:pPr>
          </w:p>
        </w:tc>
      </w:tr>
      <w:tr w:rsidR="00412BDF" w:rsidRPr="00C017EB" w14:paraId="4293B01C" w14:textId="77777777" w:rsidTr="0091672C">
        <w:tc>
          <w:tcPr>
            <w:tcW w:w="3849" w:type="dxa"/>
          </w:tcPr>
          <w:p w14:paraId="5F7961FF" w14:textId="77777777" w:rsidR="00412BDF" w:rsidRPr="00D51546" w:rsidRDefault="00412BDF" w:rsidP="0091672C">
            <w:pPr>
              <w:rPr>
                <w:rFonts w:cs="Arial"/>
                <w:color w:val="E10000"/>
              </w:rPr>
            </w:pPr>
            <w:r w:rsidRPr="00CE040E">
              <w:rPr>
                <w:rFonts w:cs="Arial"/>
                <w:color w:val="E10000"/>
              </w:rPr>
              <w:t xml:space="preserve">  Sta. xx+xx L.</w:t>
            </w:r>
          </w:p>
        </w:tc>
        <w:tc>
          <w:tcPr>
            <w:tcW w:w="1590" w:type="dxa"/>
          </w:tcPr>
          <w:p w14:paraId="4EB1605B" w14:textId="77777777" w:rsidR="00412BDF" w:rsidRPr="00D51546" w:rsidRDefault="00412BDF" w:rsidP="0091672C">
            <w:pPr>
              <w:jc w:val="center"/>
              <w:rPr>
                <w:rFonts w:cs="Arial"/>
                <w:color w:val="E10000"/>
              </w:rPr>
            </w:pPr>
            <w:r w:rsidRPr="00CE040E">
              <w:rPr>
                <w:rFonts w:cs="Arial"/>
                <w:color w:val="E10000"/>
              </w:rPr>
              <w:t>xxx</w:t>
            </w:r>
          </w:p>
        </w:tc>
        <w:tc>
          <w:tcPr>
            <w:tcW w:w="1497" w:type="dxa"/>
          </w:tcPr>
          <w:p w14:paraId="05CA7268" w14:textId="77777777" w:rsidR="00412BDF" w:rsidRPr="00CE040E" w:rsidRDefault="00412BDF" w:rsidP="0091672C">
            <w:pPr>
              <w:jc w:val="center"/>
              <w:rPr>
                <w:rFonts w:cs="Arial"/>
                <w:color w:val="E10000"/>
              </w:rPr>
            </w:pPr>
            <w:r w:rsidRPr="00CE040E">
              <w:rPr>
                <w:rFonts w:cs="Arial"/>
                <w:color w:val="E10000"/>
              </w:rPr>
              <w:t>---</w:t>
            </w:r>
          </w:p>
        </w:tc>
      </w:tr>
      <w:tr w:rsidR="00412BDF" w:rsidRPr="00C017EB" w14:paraId="0AE5E016" w14:textId="77777777" w:rsidTr="0091672C">
        <w:tc>
          <w:tcPr>
            <w:tcW w:w="3849" w:type="dxa"/>
          </w:tcPr>
          <w:p w14:paraId="36D80215" w14:textId="77777777" w:rsidR="00412BDF" w:rsidRPr="00D51546" w:rsidRDefault="00412BDF" w:rsidP="0091672C">
            <w:pPr>
              <w:rPr>
                <w:rFonts w:cs="Arial"/>
                <w:color w:val="E10000"/>
              </w:rPr>
            </w:pPr>
            <w:r w:rsidRPr="00CE040E">
              <w:rPr>
                <w:rFonts w:cs="Arial"/>
                <w:color w:val="E10000"/>
              </w:rPr>
              <w:t xml:space="preserve">  Sta. xx+xx R.</w:t>
            </w:r>
          </w:p>
        </w:tc>
        <w:tc>
          <w:tcPr>
            <w:tcW w:w="1590" w:type="dxa"/>
          </w:tcPr>
          <w:p w14:paraId="17D4A64A" w14:textId="77777777" w:rsidR="00412BDF" w:rsidRPr="00D51546" w:rsidRDefault="00412BDF" w:rsidP="0091672C">
            <w:pPr>
              <w:jc w:val="center"/>
              <w:rPr>
                <w:rFonts w:cs="Arial"/>
                <w:color w:val="E10000"/>
              </w:rPr>
            </w:pPr>
            <w:r w:rsidRPr="00CE040E">
              <w:rPr>
                <w:rFonts w:cs="Arial"/>
                <w:color w:val="E10000"/>
              </w:rPr>
              <w:t>---</w:t>
            </w:r>
          </w:p>
        </w:tc>
        <w:tc>
          <w:tcPr>
            <w:tcW w:w="1497" w:type="dxa"/>
          </w:tcPr>
          <w:p w14:paraId="53FC235F" w14:textId="77777777" w:rsidR="00412BDF" w:rsidRPr="00CE040E" w:rsidRDefault="00412BDF" w:rsidP="0091672C">
            <w:pPr>
              <w:jc w:val="center"/>
              <w:rPr>
                <w:rFonts w:cs="Arial"/>
                <w:color w:val="E10000"/>
              </w:rPr>
            </w:pPr>
            <w:r w:rsidRPr="00CE040E">
              <w:rPr>
                <w:rFonts w:cs="Arial"/>
                <w:color w:val="E10000"/>
              </w:rPr>
              <w:t>xxx</w:t>
            </w:r>
          </w:p>
        </w:tc>
      </w:tr>
      <w:tr w:rsidR="00412BDF" w:rsidRPr="00C017EB" w14:paraId="3CE27D6C" w14:textId="77777777" w:rsidTr="0091672C">
        <w:tc>
          <w:tcPr>
            <w:tcW w:w="3849" w:type="dxa"/>
          </w:tcPr>
          <w:p w14:paraId="2FD26709" w14:textId="77777777" w:rsidR="00412BDF" w:rsidRPr="00D51546" w:rsidRDefault="00412BDF" w:rsidP="0091672C">
            <w:pPr>
              <w:rPr>
                <w:rFonts w:cs="Arial"/>
                <w:color w:val="E10000"/>
              </w:rPr>
            </w:pPr>
            <w:r w:rsidRPr="00CE040E">
              <w:rPr>
                <w:rFonts w:cs="Arial"/>
                <w:color w:val="E10000"/>
              </w:rPr>
              <w:t xml:space="preserve">  Sta. xx+xx R.</w:t>
            </w:r>
          </w:p>
        </w:tc>
        <w:tc>
          <w:tcPr>
            <w:tcW w:w="1590" w:type="dxa"/>
          </w:tcPr>
          <w:p w14:paraId="35C7A334" w14:textId="77777777" w:rsidR="00412BDF" w:rsidRPr="00D51546" w:rsidRDefault="00412BDF" w:rsidP="0091672C">
            <w:pPr>
              <w:jc w:val="center"/>
              <w:rPr>
                <w:rFonts w:cs="Arial"/>
                <w:color w:val="E10000"/>
              </w:rPr>
            </w:pPr>
            <w:r w:rsidRPr="00CE040E">
              <w:rPr>
                <w:rFonts w:cs="Arial"/>
                <w:color w:val="E10000"/>
              </w:rPr>
              <w:t>xxx</w:t>
            </w:r>
          </w:p>
        </w:tc>
        <w:tc>
          <w:tcPr>
            <w:tcW w:w="1497" w:type="dxa"/>
          </w:tcPr>
          <w:p w14:paraId="46CCE10D" w14:textId="77777777" w:rsidR="00412BDF" w:rsidRPr="00CE040E" w:rsidRDefault="00412BDF" w:rsidP="0091672C">
            <w:pPr>
              <w:jc w:val="center"/>
              <w:rPr>
                <w:rFonts w:cs="Arial"/>
                <w:color w:val="E10000"/>
              </w:rPr>
            </w:pPr>
            <w:r w:rsidRPr="00CE040E">
              <w:rPr>
                <w:rFonts w:cs="Arial"/>
                <w:color w:val="E10000"/>
              </w:rPr>
              <w:t>---</w:t>
            </w:r>
          </w:p>
        </w:tc>
      </w:tr>
      <w:tr w:rsidR="00412BDF" w:rsidRPr="00C017EB" w14:paraId="42D7437C" w14:textId="77777777" w:rsidTr="0091672C">
        <w:tc>
          <w:tcPr>
            <w:tcW w:w="3849" w:type="dxa"/>
          </w:tcPr>
          <w:p w14:paraId="57F27FEF" w14:textId="77777777" w:rsidR="00412BDF" w:rsidRPr="00D51546" w:rsidRDefault="00412BDF" w:rsidP="0091672C">
            <w:pPr>
              <w:rPr>
                <w:rFonts w:cs="Arial"/>
                <w:color w:val="E10000"/>
              </w:rPr>
            </w:pPr>
          </w:p>
        </w:tc>
        <w:tc>
          <w:tcPr>
            <w:tcW w:w="1590" w:type="dxa"/>
          </w:tcPr>
          <w:p w14:paraId="0D22DCA7" w14:textId="77777777" w:rsidR="00412BDF" w:rsidRPr="00D51546" w:rsidRDefault="00412BDF" w:rsidP="0091672C">
            <w:pPr>
              <w:jc w:val="center"/>
              <w:rPr>
                <w:rFonts w:cs="Arial"/>
                <w:color w:val="E10000"/>
              </w:rPr>
            </w:pPr>
          </w:p>
        </w:tc>
        <w:tc>
          <w:tcPr>
            <w:tcW w:w="1497" w:type="dxa"/>
          </w:tcPr>
          <w:p w14:paraId="0D77AA91" w14:textId="77777777" w:rsidR="00412BDF" w:rsidRPr="00D51546" w:rsidRDefault="00412BDF" w:rsidP="0091672C">
            <w:pPr>
              <w:jc w:val="center"/>
              <w:rPr>
                <w:rFonts w:cs="Arial"/>
                <w:color w:val="E10000"/>
              </w:rPr>
            </w:pPr>
          </w:p>
        </w:tc>
      </w:tr>
      <w:tr w:rsidR="00412BDF" w:rsidRPr="00C017EB" w14:paraId="34DB5CBE" w14:textId="77777777" w:rsidTr="0091672C">
        <w:tc>
          <w:tcPr>
            <w:tcW w:w="3849" w:type="dxa"/>
          </w:tcPr>
          <w:p w14:paraId="5744B879" w14:textId="77777777" w:rsidR="00412BDF" w:rsidRPr="00C017EB" w:rsidRDefault="00412BDF" w:rsidP="0091672C">
            <w:pPr>
              <w:jc w:val="right"/>
              <w:rPr>
                <w:rFonts w:cs="Arial"/>
              </w:rPr>
            </w:pPr>
            <w:r w:rsidRPr="00C017EB">
              <w:rPr>
                <w:rFonts w:cs="Arial"/>
              </w:rPr>
              <w:t>Total:</w:t>
            </w:r>
          </w:p>
        </w:tc>
        <w:tc>
          <w:tcPr>
            <w:tcW w:w="1590" w:type="dxa"/>
          </w:tcPr>
          <w:p w14:paraId="0265DE4A" w14:textId="77777777" w:rsidR="00412BDF" w:rsidRPr="0094330C" w:rsidRDefault="00412BDF" w:rsidP="0091672C">
            <w:pPr>
              <w:jc w:val="center"/>
              <w:rPr>
                <w:rFonts w:cs="Arial"/>
                <w:color w:val="FF9900"/>
              </w:rPr>
            </w:pPr>
            <w:r w:rsidRPr="003D4E17">
              <w:rPr>
                <w:rFonts w:cs="Arial"/>
                <w:color w:val="E10000"/>
              </w:rPr>
              <w:t>xx,xxx</w:t>
            </w:r>
          </w:p>
        </w:tc>
        <w:tc>
          <w:tcPr>
            <w:tcW w:w="1497" w:type="dxa"/>
          </w:tcPr>
          <w:p w14:paraId="190D78AE" w14:textId="77777777" w:rsidR="00412BDF" w:rsidRPr="003D4E17" w:rsidRDefault="00412BDF" w:rsidP="0091672C">
            <w:pPr>
              <w:jc w:val="center"/>
              <w:rPr>
                <w:rFonts w:cs="Arial"/>
                <w:color w:val="E10000"/>
              </w:rPr>
            </w:pPr>
            <w:r w:rsidRPr="003D4E17">
              <w:rPr>
                <w:rFonts w:cs="Arial"/>
                <w:color w:val="E10000"/>
              </w:rPr>
              <w:t>xxx</w:t>
            </w:r>
          </w:p>
        </w:tc>
      </w:tr>
    </w:tbl>
    <w:p w14:paraId="67D21682" w14:textId="77777777" w:rsidR="000C41A7" w:rsidRDefault="000C41A7" w:rsidP="000C41A7"/>
    <w:p w14:paraId="27B2D5AC" w14:textId="77777777" w:rsidR="00CA7364" w:rsidRDefault="00CA7364" w:rsidP="005F5FF3">
      <w:pPr>
        <w:tabs>
          <w:tab w:val="left" w:pos="-720"/>
        </w:tabs>
        <w:suppressAutoHyphens/>
        <w:rPr>
          <w:rFonts w:cs="Arial"/>
        </w:rPr>
      </w:pPr>
    </w:p>
    <w:p w14:paraId="579A4668" w14:textId="006C0BBA" w:rsidR="00614EEA" w:rsidRPr="00C017EB" w:rsidRDefault="00614EEA" w:rsidP="00614EEA">
      <w:pPr>
        <w:pStyle w:val="Heading2"/>
      </w:pPr>
      <w:bookmarkStart w:id="130" w:name="_Toc241053050"/>
      <w:r w:rsidRPr="00C017EB">
        <w:t>JOINTS IN CONCRETE MEDIAN PAVEMENT</w:t>
      </w:r>
      <w:bookmarkEnd w:id="130"/>
    </w:p>
    <w:p w14:paraId="548BF61F" w14:textId="77777777" w:rsidR="00614EEA" w:rsidRPr="00C017EB" w:rsidRDefault="00614EEA" w:rsidP="00614EEA">
      <w:pPr>
        <w:suppressAutoHyphens/>
        <w:rPr>
          <w:b/>
          <w:u w:val="single"/>
        </w:rPr>
      </w:pPr>
    </w:p>
    <w:p w14:paraId="186DE426" w14:textId="77777777" w:rsidR="00614EEA" w:rsidRPr="00F71960" w:rsidRDefault="00614EEA" w:rsidP="002D0C00">
      <w:pPr>
        <w:suppressAutoHyphens/>
        <w:ind w:left="720"/>
        <w:rPr>
          <w:rFonts w:cs="Arial"/>
          <w:bCs/>
          <w:highlight w:val="yellow"/>
        </w:rPr>
      </w:pPr>
      <w:r w:rsidRPr="00F71960">
        <w:rPr>
          <w:rFonts w:cs="Arial"/>
          <w:bCs/>
          <w:highlight w:val="yellow"/>
        </w:rPr>
        <w:t>Joints should coincide with mainline transverse joints when surfacing is PCCP.</w:t>
      </w:r>
    </w:p>
    <w:p w14:paraId="4AD633F6" w14:textId="77777777" w:rsidR="00614EEA" w:rsidRPr="00C017EB" w:rsidRDefault="00614EEA" w:rsidP="00614EEA">
      <w:pPr>
        <w:suppressAutoHyphens/>
      </w:pPr>
    </w:p>
    <w:p w14:paraId="16943A03" w14:textId="5909210B" w:rsidR="00614EEA" w:rsidRPr="00C017EB" w:rsidRDefault="00614EEA" w:rsidP="00614EEA">
      <w:pPr>
        <w:suppressAutoHyphens/>
      </w:pPr>
      <w:r w:rsidRPr="00C017EB">
        <w:t xml:space="preserve">Transverse contraction joints </w:t>
      </w:r>
      <w:r>
        <w:t>will</w:t>
      </w:r>
      <w:r w:rsidRPr="00C017EB">
        <w:t xml:space="preserve"> be formed at intervals of approximately </w:t>
      </w:r>
      <w:r w:rsidRPr="003D4E17">
        <w:rPr>
          <w:color w:val="E10000"/>
        </w:rPr>
        <w:t>10</w:t>
      </w:r>
      <w:r w:rsidRPr="00C017EB">
        <w:t xml:space="preserve"> feet by means of a grooving tool, to a depth of at least 1/4 the thickness of the median pavement.</w:t>
      </w:r>
      <w:r w:rsidR="00527305">
        <w:t xml:space="preserve">  E</w:t>
      </w:r>
      <w:r w:rsidR="00527305" w:rsidRPr="00527305">
        <w:t>xpansions joints will be formed at planned contraction joint locations.</w:t>
      </w:r>
    </w:p>
    <w:p w14:paraId="4F82502B" w14:textId="77777777" w:rsidR="00614EEA" w:rsidRPr="00C017EB" w:rsidRDefault="00614EEA" w:rsidP="00614EEA">
      <w:pPr>
        <w:suppressAutoHyphens/>
        <w:rPr>
          <w:b/>
          <w:u w:val="single"/>
        </w:rPr>
      </w:pPr>
    </w:p>
    <w:p w14:paraId="554A5B9C" w14:textId="77777777" w:rsidR="00614EEA" w:rsidRDefault="00614EEA" w:rsidP="00614EEA">
      <w:pPr>
        <w:suppressAutoHyphens/>
        <w:rPr>
          <w:b/>
          <w:u w:val="single"/>
        </w:rPr>
      </w:pPr>
    </w:p>
    <w:p w14:paraId="146AF406" w14:textId="77777777" w:rsidR="00AB26A4" w:rsidRDefault="00AB26A4" w:rsidP="00AB26A4">
      <w:pPr>
        <w:pStyle w:val="Heading2"/>
      </w:pPr>
      <w:bookmarkStart w:id="131" w:name="_Toc241053051"/>
      <w:r>
        <w:t>TRANSVERSE CONTRACTION JOINTS</w:t>
      </w:r>
      <w:bookmarkEnd w:id="131"/>
    </w:p>
    <w:p w14:paraId="66204E96" w14:textId="77777777" w:rsidR="00AB26A4" w:rsidRDefault="00AB26A4" w:rsidP="00AB26A4"/>
    <w:p w14:paraId="0073CA7B" w14:textId="77777777" w:rsidR="00AB26A4" w:rsidRPr="0097160D" w:rsidRDefault="00AB26A4" w:rsidP="009B432B">
      <w:pPr>
        <w:ind w:left="720"/>
        <w:rPr>
          <w:rFonts w:cs="Arial"/>
          <w:color w:val="auto"/>
          <w:szCs w:val="18"/>
        </w:rPr>
      </w:pPr>
      <w:r>
        <w:rPr>
          <w:rFonts w:cs="Arial"/>
          <w:color w:val="auto"/>
          <w:szCs w:val="18"/>
          <w:highlight w:val="yellow"/>
        </w:rPr>
        <w:t>The pavement thickness and joint spacing are</w:t>
      </w:r>
      <w:r w:rsidRPr="0097160D">
        <w:rPr>
          <w:rFonts w:cs="Arial"/>
          <w:color w:val="auto"/>
          <w:szCs w:val="18"/>
          <w:highlight w:val="yellow"/>
        </w:rPr>
        <w:t xml:space="preserve"> specified by </w:t>
      </w:r>
      <w:r>
        <w:rPr>
          <w:rFonts w:cs="Arial"/>
          <w:color w:val="auto"/>
          <w:szCs w:val="18"/>
          <w:highlight w:val="yellow"/>
        </w:rPr>
        <w:t xml:space="preserve">the </w:t>
      </w:r>
      <w:r w:rsidRPr="0097160D">
        <w:rPr>
          <w:rFonts w:cs="Arial"/>
          <w:color w:val="auto"/>
          <w:szCs w:val="18"/>
          <w:highlight w:val="yellow"/>
        </w:rPr>
        <w:t>Surfacing Design Engineer in the Materials Recommendations letter.</w:t>
      </w:r>
    </w:p>
    <w:p w14:paraId="752B7911" w14:textId="77777777" w:rsidR="00AB26A4" w:rsidRPr="00C017EB" w:rsidRDefault="00AB26A4" w:rsidP="00AB26A4">
      <w:pPr>
        <w:rPr>
          <w:color w:val="auto"/>
        </w:rPr>
      </w:pPr>
    </w:p>
    <w:p w14:paraId="1FD07DB6" w14:textId="77777777" w:rsidR="00AB26A4" w:rsidRPr="003D4E17" w:rsidRDefault="00AB26A4" w:rsidP="00AB26A4">
      <w:pPr>
        <w:rPr>
          <w:color w:val="E10000"/>
        </w:rPr>
      </w:pPr>
      <w:r>
        <w:rPr>
          <w:color w:val="auto"/>
        </w:rPr>
        <w:t xml:space="preserve">Unless specified otherwise in the PCC Pavement Joint Layout Sheets or elsewhere in the plans, the typical joint spacing for the </w:t>
      </w:r>
      <w:r w:rsidRPr="003D4E17">
        <w:rPr>
          <w:color w:val="E10000"/>
        </w:rPr>
        <w:t>X”</w:t>
      </w:r>
      <w:r>
        <w:rPr>
          <w:color w:val="auto"/>
        </w:rPr>
        <w:t xml:space="preserve"> Nonreinforced PCC Pavement will be </w:t>
      </w:r>
      <w:r w:rsidRPr="003D4E17">
        <w:rPr>
          <w:color w:val="E10000"/>
        </w:rPr>
        <w:t>15’.  Joint spacing in the PCC Shoulder Pavement will match adjacent mainline pavement.</w:t>
      </w:r>
    </w:p>
    <w:p w14:paraId="1C7369CA" w14:textId="77777777" w:rsidR="00AB26A4" w:rsidRDefault="00AB26A4" w:rsidP="00AB26A4">
      <w:pPr>
        <w:suppressAutoHyphens/>
        <w:rPr>
          <w:color w:val="auto"/>
        </w:rPr>
      </w:pPr>
    </w:p>
    <w:p w14:paraId="12AE267A" w14:textId="77777777" w:rsidR="00AB26A4" w:rsidRDefault="00AB26A4" w:rsidP="00AB26A4">
      <w:pPr>
        <w:suppressAutoHyphens/>
        <w:rPr>
          <w:color w:val="auto"/>
        </w:rPr>
      </w:pPr>
      <w:r>
        <w:rPr>
          <w:color w:val="auto"/>
        </w:rPr>
        <w:t xml:space="preserve">See Standard Plate </w:t>
      </w:r>
      <w:r w:rsidRPr="003D4E17">
        <w:rPr>
          <w:color w:val="E10000"/>
        </w:rPr>
        <w:t>380.04</w:t>
      </w:r>
      <w:r>
        <w:rPr>
          <w:color w:val="auto"/>
        </w:rPr>
        <w:t xml:space="preserve"> for placement of Dowel Bars.</w:t>
      </w:r>
    </w:p>
    <w:p w14:paraId="3E06E3B9" w14:textId="77777777" w:rsidR="00AB26A4" w:rsidRDefault="00AB26A4" w:rsidP="00AB26A4">
      <w:pPr>
        <w:suppressAutoHyphens/>
        <w:rPr>
          <w:color w:val="auto"/>
        </w:rPr>
      </w:pPr>
    </w:p>
    <w:p w14:paraId="295AFC09" w14:textId="77777777" w:rsidR="00AB26A4" w:rsidRPr="00D51546" w:rsidRDefault="00AB26A4" w:rsidP="00AB26A4">
      <w:pPr>
        <w:suppressAutoHyphens/>
        <w:rPr>
          <w:rFonts w:cs="Arial"/>
          <w:color w:val="auto"/>
        </w:rPr>
      </w:pPr>
      <w:r>
        <w:rPr>
          <w:color w:val="auto"/>
        </w:rPr>
        <w:t>The transverse contraction joints will be perpendicular to the centerline.  In multilane areas the transverse contraction joints will be perpendicular to the centerline and be in a straight line across the entire width of pavement.  In special situations the Engineer may pre-approve transverse contraction joints that do not meet these requirements.  All nonconforming transverse contraction joints will be removed at the Contractor’s expense.  Any method of placement that cannot produce these requirements will not be allowed.</w:t>
      </w:r>
    </w:p>
    <w:p w14:paraId="74259231" w14:textId="54520976" w:rsidR="00DB66C6" w:rsidRDefault="00550D35" w:rsidP="00DB66C6">
      <w:pPr>
        <w:pStyle w:val="Heading2"/>
      </w:pPr>
      <w:r>
        <w:br w:type="column"/>
      </w:r>
      <w:bookmarkStart w:id="132" w:name="_Toc241053052"/>
      <w:r w:rsidR="00DB66C6">
        <w:lastRenderedPageBreak/>
        <w:t>PROTECTION OF BRIDGE JOINTS</w:t>
      </w:r>
      <w:bookmarkEnd w:id="132"/>
    </w:p>
    <w:p w14:paraId="606662FA" w14:textId="77777777" w:rsidR="00DB66C6" w:rsidRDefault="00DB66C6" w:rsidP="00DB66C6">
      <w:pPr>
        <w:autoSpaceDE w:val="0"/>
        <w:autoSpaceDN w:val="0"/>
        <w:rPr>
          <w:rFonts w:ascii="Calibri" w:hAnsi="Calibri" w:cs="Calibri"/>
          <w:b/>
          <w:bCs/>
          <w:sz w:val="22"/>
          <w:szCs w:val="22"/>
        </w:rPr>
      </w:pPr>
    </w:p>
    <w:p w14:paraId="52EFF05A" w14:textId="77777777" w:rsidR="00DB66C6" w:rsidRDefault="00DB66C6" w:rsidP="009B432B">
      <w:pPr>
        <w:spacing w:after="160" w:line="252" w:lineRule="auto"/>
        <w:ind w:left="720" w:right="60"/>
        <w:rPr>
          <w:rFonts w:cs="Arial"/>
          <w:color w:val="auto"/>
        </w:rPr>
      </w:pPr>
      <w:r>
        <w:rPr>
          <w:rFonts w:cs="Arial"/>
          <w:highlight w:val="yellow"/>
        </w:rPr>
        <w:t>Include the following note if the surfacing/resurfacing project limits include a bridge structure, pavement expansion joints, or CRC terminal anchors.</w:t>
      </w:r>
    </w:p>
    <w:p w14:paraId="59E49D3D" w14:textId="77777777" w:rsidR="00DB66C6" w:rsidRPr="00E26D2B" w:rsidRDefault="00DB66C6" w:rsidP="00DB66C6">
      <w:pPr>
        <w:suppressAutoHyphens/>
        <w:ind w:right="18"/>
      </w:pPr>
      <w:r w:rsidRPr="00E26D2B">
        <w:t xml:space="preserve">The Contractor and Engineer will inspect all </w:t>
      </w:r>
      <w:r w:rsidRPr="003D4E17">
        <w:rPr>
          <w:rFonts w:cs="Arial"/>
          <w:color w:val="E10000"/>
        </w:rPr>
        <w:t>bridge/pavement</w:t>
      </w:r>
      <w:r w:rsidRPr="00E26D2B">
        <w:t xml:space="preserve"> expansion joints for preexisting damage prior to pavement removals.  The Engineer will inspect all joints for work-related damage following removals and again following completion of final surfacing. </w:t>
      </w:r>
    </w:p>
    <w:p w14:paraId="3423A850" w14:textId="77777777" w:rsidR="00DB66C6" w:rsidRDefault="00DB66C6" w:rsidP="00DB66C6">
      <w:pPr>
        <w:autoSpaceDE w:val="0"/>
        <w:autoSpaceDN w:val="0"/>
        <w:rPr>
          <w:rFonts w:ascii="Calibri" w:hAnsi="Calibri" w:cs="Calibri"/>
          <w:b/>
          <w:bCs/>
          <w:sz w:val="22"/>
          <w:szCs w:val="22"/>
        </w:rPr>
      </w:pPr>
    </w:p>
    <w:p w14:paraId="56FCD1B7" w14:textId="77777777" w:rsidR="00DB66C6" w:rsidRDefault="00DB66C6" w:rsidP="00DB66C6">
      <w:pPr>
        <w:suppressAutoHyphens/>
        <w:ind w:right="18"/>
      </w:pPr>
      <w:r>
        <w:t>It may be necessary to use special methods and equipment to remove/place material as close as practical to structure appurtenances.  Also, the Contractor will mask all expansion joints prior to any removal/placement of material near the joints.  The joints will be protected throughout completion of the work.  Once the masking has been removed any loose material contained within the joint will be cleaned from the joint.  Any damage to the expansion joints along with any existing structure appurtenances will be repaired by the Contractor to the satisfaction of the Engineer at no cost to the Department.  All costs related to this work will be incidental to various contract items.</w:t>
      </w:r>
    </w:p>
    <w:p w14:paraId="3C062C5A" w14:textId="77777777" w:rsidR="00DB66C6" w:rsidRDefault="00DB66C6" w:rsidP="00DB66C6">
      <w:pPr>
        <w:suppressAutoHyphens/>
        <w:ind w:right="18"/>
      </w:pPr>
    </w:p>
    <w:p w14:paraId="53E04E7D" w14:textId="1FF5EBA5" w:rsidR="00DB66C6" w:rsidRPr="00F93E5D" w:rsidRDefault="00DB66C6" w:rsidP="009B432B">
      <w:pPr>
        <w:ind w:left="720" w:right="60"/>
        <w:rPr>
          <w:color w:val="auto"/>
          <w:highlight w:val="yellow"/>
        </w:rPr>
      </w:pPr>
      <w:r w:rsidRPr="00F93E5D">
        <w:rPr>
          <w:color w:val="auto"/>
          <w:highlight w:val="yellow"/>
        </w:rPr>
        <w:t xml:space="preserve">Use this note </w:t>
      </w:r>
      <w:r>
        <w:rPr>
          <w:color w:val="auto"/>
          <w:highlight w:val="yellow"/>
        </w:rPr>
        <w:t>on projects with membrane sealant expansion joints.</w:t>
      </w:r>
    </w:p>
    <w:p w14:paraId="5F2FEA6C" w14:textId="77777777" w:rsidR="00DB66C6" w:rsidRDefault="00DB66C6" w:rsidP="00DB66C6">
      <w:pPr>
        <w:suppressAutoHyphens/>
        <w:ind w:right="18"/>
      </w:pPr>
    </w:p>
    <w:p w14:paraId="50BE2BFC" w14:textId="406F9BE8" w:rsidR="007F3439" w:rsidRPr="005207F8" w:rsidRDefault="00DB66C6" w:rsidP="005207F8">
      <w:pPr>
        <w:suppressAutoHyphens/>
        <w:ind w:right="18"/>
        <w:rPr>
          <w:rFonts w:cs="Arial"/>
        </w:rPr>
      </w:pPr>
      <w:r w:rsidRPr="00567FD3">
        <w:rPr>
          <w:rFonts w:cs="Arial"/>
        </w:rPr>
        <w:t>At locations with membrane sealant expansion joints use plywood or other material to protect concrete adjacent to the joint from spalling before any equipment is moved across the joint.  Any spall areas will be repaired at the Contractor's expense by breaking out and replacing adjacent concrete, as approved by the Engineer.</w:t>
      </w:r>
    </w:p>
    <w:p w14:paraId="0A48333B" w14:textId="77777777" w:rsidR="00550D35" w:rsidRDefault="00550D35" w:rsidP="00550D35"/>
    <w:p w14:paraId="519364B1" w14:textId="77777777" w:rsidR="00431862" w:rsidRPr="00550D35" w:rsidRDefault="00431862" w:rsidP="00550D35"/>
    <w:p w14:paraId="33F337EB" w14:textId="16F50499" w:rsidR="00AB26A4" w:rsidRPr="00C017EB" w:rsidRDefault="00AB26A4" w:rsidP="00AB26A4">
      <w:pPr>
        <w:pStyle w:val="Heading2"/>
      </w:pPr>
      <w:bookmarkStart w:id="133" w:name="_Toc241053053"/>
      <w:r w:rsidRPr="00C017EB">
        <w:t>PCC OVERLAY CENTERLINE PROFILE</w:t>
      </w:r>
      <w:bookmarkEnd w:id="133"/>
    </w:p>
    <w:p w14:paraId="14B5047F" w14:textId="77777777" w:rsidR="00AB26A4" w:rsidRPr="00C017EB" w:rsidRDefault="00AB26A4" w:rsidP="00AB26A4">
      <w:pPr>
        <w:rPr>
          <w:color w:val="auto"/>
        </w:rPr>
      </w:pPr>
    </w:p>
    <w:p w14:paraId="7F7A329B" w14:textId="77777777" w:rsidR="00AB26A4" w:rsidRPr="00C017EB" w:rsidRDefault="00AB26A4" w:rsidP="00AB26A4">
      <w:pPr>
        <w:rPr>
          <w:color w:val="auto"/>
        </w:rPr>
      </w:pPr>
      <w:r w:rsidRPr="00C017EB">
        <w:rPr>
          <w:color w:val="auto"/>
        </w:rPr>
        <w:t xml:space="preserve">The PCC Overlay centerline profile </w:t>
      </w:r>
      <w:r>
        <w:rPr>
          <w:color w:val="auto"/>
        </w:rPr>
        <w:t>will</w:t>
      </w:r>
      <w:r w:rsidRPr="00C017EB">
        <w:rPr>
          <w:color w:val="auto"/>
        </w:rPr>
        <w:t xml:space="preserve"> be constructed with a minimum of </w:t>
      </w:r>
      <w:r w:rsidRPr="003D4E17">
        <w:rPr>
          <w:color w:val="E10000"/>
        </w:rPr>
        <w:t xml:space="preserve">______ inches </w:t>
      </w:r>
      <w:r w:rsidRPr="00C017EB">
        <w:rPr>
          <w:color w:val="auto"/>
        </w:rPr>
        <w:t>of PCC at all locations.</w:t>
      </w:r>
    </w:p>
    <w:p w14:paraId="0DF4668A" w14:textId="77777777" w:rsidR="00AB26A4" w:rsidRPr="00C017EB" w:rsidRDefault="00AB26A4" w:rsidP="00AB26A4">
      <w:pPr>
        <w:rPr>
          <w:color w:val="auto"/>
        </w:rPr>
      </w:pPr>
    </w:p>
    <w:p w14:paraId="740E63EB" w14:textId="77777777" w:rsidR="00AB26A4" w:rsidRPr="00C017EB" w:rsidRDefault="00AB26A4" w:rsidP="00AB26A4">
      <w:r w:rsidRPr="00C017EB">
        <w:rPr>
          <w:color w:val="auto"/>
        </w:rPr>
        <w:t>The PCC</w:t>
      </w:r>
      <w:r w:rsidRPr="00C017EB">
        <w:t xml:space="preserve"> Overlay, Furnished, quantity shown in these plans </w:t>
      </w:r>
      <w:r>
        <w:t>will</w:t>
      </w:r>
      <w:r w:rsidRPr="00C017EB">
        <w:t xml:space="preserve"> be used for bidding purposes only.</w:t>
      </w:r>
    </w:p>
    <w:p w14:paraId="671C1984" w14:textId="77777777" w:rsidR="00AB26A4" w:rsidRPr="00C017EB" w:rsidRDefault="00AB26A4" w:rsidP="00AB26A4"/>
    <w:p w14:paraId="3C0BD391" w14:textId="77777777" w:rsidR="00AB26A4" w:rsidRDefault="00AB26A4" w:rsidP="00AB26A4">
      <w:pPr>
        <w:suppressAutoHyphens/>
        <w:rPr>
          <w:b/>
          <w:u w:val="single"/>
        </w:rPr>
      </w:pPr>
      <w:r w:rsidRPr="00C017EB">
        <w:t xml:space="preserve">The Contractor </w:t>
      </w:r>
      <w:r>
        <w:t>will</w:t>
      </w:r>
      <w:r w:rsidRPr="00C017EB">
        <w:t xml:space="preserve"> create a PCC Overlay centerline profile in accordance with the Special Provision for Contractor Staking.</w:t>
      </w:r>
    </w:p>
    <w:p w14:paraId="2CC029C2" w14:textId="77777777" w:rsidR="00AB26A4" w:rsidRDefault="00AB26A4" w:rsidP="00AB26A4"/>
    <w:p w14:paraId="630EC746" w14:textId="77777777" w:rsidR="00AB26A4" w:rsidRDefault="00AB26A4" w:rsidP="00AB26A4"/>
    <w:p w14:paraId="48FFB36D" w14:textId="77777777" w:rsidR="00AB26A4" w:rsidRDefault="00AB26A4" w:rsidP="00AB26A4">
      <w:pPr>
        <w:pStyle w:val="Heading2"/>
      </w:pPr>
      <w:bookmarkStart w:id="134" w:name="_Toc241053054"/>
      <w:r w:rsidRPr="00C017EB">
        <w:t>PLANING PCC PAVEMENT</w:t>
      </w:r>
      <w:bookmarkEnd w:id="134"/>
    </w:p>
    <w:p w14:paraId="14934520" w14:textId="77777777" w:rsidR="00AB26A4" w:rsidRDefault="00AB26A4" w:rsidP="00AB26A4">
      <w:pPr>
        <w:suppressAutoHyphens/>
        <w:rPr>
          <w:b/>
          <w:u w:val="single"/>
        </w:rPr>
      </w:pPr>
    </w:p>
    <w:p w14:paraId="70CF9F02" w14:textId="77777777" w:rsidR="00AB26A4" w:rsidRPr="00BE27AC" w:rsidRDefault="00AB26A4" w:rsidP="00AB26A4">
      <w:pPr>
        <w:suppressAutoHyphens/>
        <w:ind w:left="720"/>
        <w:rPr>
          <w:b/>
          <w:color w:val="auto"/>
          <w:highlight w:val="yellow"/>
          <w:u w:val="single"/>
        </w:rPr>
      </w:pPr>
      <w:r w:rsidRPr="00BE27AC">
        <w:rPr>
          <w:color w:val="auto"/>
          <w:highlight w:val="yellow"/>
        </w:rPr>
        <w:t>This is typically done with a Milling Machine for removal of a set concrete depth, this is not diamond grinding for profile smoothness</w:t>
      </w:r>
    </w:p>
    <w:p w14:paraId="68140D61" w14:textId="77777777" w:rsidR="00AB26A4" w:rsidRPr="00C017EB" w:rsidRDefault="00AB26A4" w:rsidP="00AB26A4">
      <w:pPr>
        <w:suppressAutoHyphens/>
      </w:pPr>
    </w:p>
    <w:p w14:paraId="6452339A" w14:textId="77777777" w:rsidR="00AB26A4" w:rsidRPr="003D4E17" w:rsidRDefault="00AB26A4" w:rsidP="00AB26A4">
      <w:pPr>
        <w:suppressAutoHyphens/>
        <w:rPr>
          <w:color w:val="E10000"/>
        </w:rPr>
      </w:pPr>
      <w:r w:rsidRPr="00C017EB">
        <w:t xml:space="preserve">This work </w:t>
      </w:r>
      <w:r>
        <w:t>will</w:t>
      </w:r>
      <w:r w:rsidRPr="00C017EB">
        <w:t xml:space="preserve"> consist of removing a portion of the existing PCC pavement surfacing </w:t>
      </w:r>
      <w:r w:rsidRPr="003D4E17">
        <w:rPr>
          <w:color w:val="E10000"/>
        </w:rPr>
        <w:t>at the areas specified in these plans or</w:t>
      </w:r>
      <w:r w:rsidRPr="00C017EB">
        <w:t xml:space="preserve"> </w:t>
      </w:r>
      <w:r w:rsidRPr="003D4E17">
        <w:rPr>
          <w:color w:val="E10000"/>
        </w:rPr>
        <w:t>at the approximate locations:</w:t>
      </w:r>
    </w:p>
    <w:p w14:paraId="40929454" w14:textId="77777777" w:rsidR="00AB26A4" w:rsidRPr="00D51546" w:rsidRDefault="00AB26A4" w:rsidP="00AB26A4">
      <w:pPr>
        <w:suppressAutoHyphens/>
        <w:rPr>
          <w:color w:val="E10000"/>
        </w:rPr>
      </w:pPr>
    </w:p>
    <w:tbl>
      <w:tblPr>
        <w:tblW w:w="0" w:type="auto"/>
        <w:tblInd w:w="738" w:type="dxa"/>
        <w:tblLayout w:type="fixed"/>
        <w:tblLook w:val="04A0" w:firstRow="1" w:lastRow="0" w:firstColumn="1" w:lastColumn="0" w:noHBand="0" w:noVBand="1"/>
      </w:tblPr>
      <w:tblGrid>
        <w:gridCol w:w="4050"/>
        <w:gridCol w:w="1620"/>
      </w:tblGrid>
      <w:tr w:rsidR="00AB26A4" w:rsidRPr="00C017EB" w14:paraId="1E7170E5" w14:textId="77777777" w:rsidTr="000172D6">
        <w:tc>
          <w:tcPr>
            <w:tcW w:w="4050" w:type="dxa"/>
            <w:hideMark/>
          </w:tcPr>
          <w:p w14:paraId="52513E3F" w14:textId="77777777" w:rsidR="00AB26A4" w:rsidRPr="00D51546" w:rsidRDefault="00AB26A4" w:rsidP="000172D6">
            <w:pPr>
              <w:suppressAutoHyphens/>
              <w:jc w:val="center"/>
              <w:rPr>
                <w:color w:val="E10000"/>
              </w:rPr>
            </w:pPr>
            <w:r w:rsidRPr="00CE040E">
              <w:rPr>
                <w:color w:val="E10000"/>
              </w:rPr>
              <w:t>LOCATION</w:t>
            </w:r>
          </w:p>
        </w:tc>
        <w:tc>
          <w:tcPr>
            <w:tcW w:w="1620" w:type="dxa"/>
            <w:hideMark/>
          </w:tcPr>
          <w:p w14:paraId="11CDC7AA" w14:textId="77777777" w:rsidR="00AB26A4" w:rsidRPr="003D4E17" w:rsidRDefault="00AB26A4" w:rsidP="000172D6">
            <w:pPr>
              <w:suppressAutoHyphens/>
              <w:jc w:val="center"/>
              <w:rPr>
                <w:color w:val="E10000"/>
              </w:rPr>
            </w:pPr>
            <w:r w:rsidRPr="003D4E17">
              <w:rPr>
                <w:color w:val="E10000"/>
              </w:rPr>
              <w:t>QUANTITY</w:t>
            </w:r>
          </w:p>
        </w:tc>
      </w:tr>
      <w:tr w:rsidR="00AB26A4" w:rsidRPr="00C017EB" w14:paraId="3A90C0E7" w14:textId="77777777" w:rsidTr="000172D6">
        <w:tc>
          <w:tcPr>
            <w:tcW w:w="4050" w:type="dxa"/>
          </w:tcPr>
          <w:p w14:paraId="0104B426" w14:textId="77777777" w:rsidR="00AB26A4" w:rsidRPr="00D51546" w:rsidRDefault="00AB26A4" w:rsidP="000172D6">
            <w:pPr>
              <w:suppressAutoHyphens/>
              <w:rPr>
                <w:color w:val="E10000"/>
              </w:rPr>
            </w:pPr>
          </w:p>
        </w:tc>
        <w:tc>
          <w:tcPr>
            <w:tcW w:w="1620" w:type="dxa"/>
            <w:hideMark/>
          </w:tcPr>
          <w:p w14:paraId="2C7FB6B3" w14:textId="014FB85C" w:rsidR="00AB26A4" w:rsidRPr="003D4E17" w:rsidRDefault="00AB26A4" w:rsidP="000172D6">
            <w:pPr>
              <w:suppressAutoHyphens/>
              <w:jc w:val="center"/>
              <w:rPr>
                <w:color w:val="E10000"/>
              </w:rPr>
            </w:pPr>
            <w:r w:rsidRPr="003D4E17">
              <w:rPr>
                <w:color w:val="E10000"/>
              </w:rPr>
              <w:t>S</w:t>
            </w:r>
            <w:r w:rsidR="00DA0535">
              <w:rPr>
                <w:color w:val="E10000"/>
              </w:rPr>
              <w:t>q</w:t>
            </w:r>
            <w:r w:rsidRPr="003D4E17">
              <w:rPr>
                <w:color w:val="E10000"/>
              </w:rPr>
              <w:t>Y</w:t>
            </w:r>
            <w:r w:rsidR="00DA0535">
              <w:rPr>
                <w:color w:val="E10000"/>
              </w:rPr>
              <w:t>d</w:t>
            </w:r>
          </w:p>
        </w:tc>
      </w:tr>
      <w:tr w:rsidR="00AB26A4" w:rsidRPr="00C017EB" w14:paraId="1F0CE51F" w14:textId="77777777" w:rsidTr="000172D6">
        <w:tc>
          <w:tcPr>
            <w:tcW w:w="4050" w:type="dxa"/>
            <w:hideMark/>
          </w:tcPr>
          <w:p w14:paraId="5E453505" w14:textId="77777777" w:rsidR="00AB26A4" w:rsidRPr="00D51546" w:rsidRDefault="00AB26A4" w:rsidP="000172D6">
            <w:pPr>
              <w:suppressAutoHyphens/>
              <w:rPr>
                <w:color w:val="E10000"/>
              </w:rPr>
            </w:pPr>
            <w:r w:rsidRPr="00CE040E">
              <w:rPr>
                <w:color w:val="E10000"/>
              </w:rPr>
              <w:t>Exit xx</w:t>
            </w:r>
          </w:p>
        </w:tc>
        <w:tc>
          <w:tcPr>
            <w:tcW w:w="1620" w:type="dxa"/>
          </w:tcPr>
          <w:p w14:paraId="200FF3E9" w14:textId="77777777" w:rsidR="00AB26A4" w:rsidRPr="003D4E17" w:rsidRDefault="00AB26A4" w:rsidP="000172D6">
            <w:pPr>
              <w:suppressAutoHyphens/>
              <w:jc w:val="center"/>
              <w:rPr>
                <w:color w:val="E10000"/>
              </w:rPr>
            </w:pPr>
          </w:p>
        </w:tc>
      </w:tr>
      <w:tr w:rsidR="00AB26A4" w:rsidRPr="00C017EB" w14:paraId="50FAED34" w14:textId="77777777" w:rsidTr="000172D6">
        <w:tc>
          <w:tcPr>
            <w:tcW w:w="4050" w:type="dxa"/>
            <w:hideMark/>
          </w:tcPr>
          <w:p w14:paraId="4CBEA7EF" w14:textId="77777777" w:rsidR="00AB26A4" w:rsidRPr="00D51546" w:rsidRDefault="00AB26A4" w:rsidP="000172D6">
            <w:pPr>
              <w:suppressAutoHyphens/>
              <w:rPr>
                <w:color w:val="E10000"/>
              </w:rPr>
            </w:pPr>
            <w:r w:rsidRPr="00CE040E">
              <w:rPr>
                <w:color w:val="E10000"/>
              </w:rPr>
              <w:t xml:space="preserve">   Ramp A   Sta. xx+xx to Sta. xx+xx</w:t>
            </w:r>
          </w:p>
        </w:tc>
        <w:tc>
          <w:tcPr>
            <w:tcW w:w="1620" w:type="dxa"/>
            <w:hideMark/>
          </w:tcPr>
          <w:p w14:paraId="493D5537" w14:textId="77777777" w:rsidR="00AB26A4" w:rsidRPr="003D4E17" w:rsidRDefault="00AB26A4" w:rsidP="000172D6">
            <w:pPr>
              <w:suppressAutoHyphens/>
              <w:jc w:val="center"/>
              <w:rPr>
                <w:color w:val="E10000"/>
              </w:rPr>
            </w:pPr>
            <w:r w:rsidRPr="003D4E17">
              <w:rPr>
                <w:color w:val="E10000"/>
              </w:rPr>
              <w:t>XXXX</w:t>
            </w:r>
          </w:p>
        </w:tc>
      </w:tr>
      <w:tr w:rsidR="00AB26A4" w:rsidRPr="00C017EB" w14:paraId="6B599845" w14:textId="77777777" w:rsidTr="000172D6">
        <w:tc>
          <w:tcPr>
            <w:tcW w:w="4050" w:type="dxa"/>
            <w:hideMark/>
          </w:tcPr>
          <w:p w14:paraId="456AD602" w14:textId="77777777" w:rsidR="00AB26A4" w:rsidRPr="00D51546" w:rsidRDefault="00AB26A4" w:rsidP="000172D6">
            <w:pPr>
              <w:suppressAutoHyphens/>
              <w:rPr>
                <w:color w:val="E10000"/>
              </w:rPr>
            </w:pPr>
            <w:r w:rsidRPr="00CE040E">
              <w:rPr>
                <w:color w:val="E10000"/>
              </w:rPr>
              <w:t xml:space="preserve">   Ramp B   Sta. xx+xx to Sta. xx+xx</w:t>
            </w:r>
          </w:p>
        </w:tc>
        <w:tc>
          <w:tcPr>
            <w:tcW w:w="1620" w:type="dxa"/>
            <w:hideMark/>
          </w:tcPr>
          <w:p w14:paraId="2EA0D6B5" w14:textId="77777777" w:rsidR="00AB26A4" w:rsidRPr="003D4E17" w:rsidRDefault="00AB26A4" w:rsidP="000172D6">
            <w:pPr>
              <w:suppressAutoHyphens/>
              <w:jc w:val="center"/>
              <w:rPr>
                <w:color w:val="E10000"/>
              </w:rPr>
            </w:pPr>
            <w:r w:rsidRPr="003D4E17">
              <w:rPr>
                <w:color w:val="E10000"/>
              </w:rPr>
              <w:t>XXXX</w:t>
            </w:r>
          </w:p>
        </w:tc>
      </w:tr>
      <w:tr w:rsidR="00AB26A4" w:rsidRPr="00C017EB" w14:paraId="16099CD1" w14:textId="77777777" w:rsidTr="000172D6">
        <w:tc>
          <w:tcPr>
            <w:tcW w:w="4050" w:type="dxa"/>
            <w:hideMark/>
          </w:tcPr>
          <w:p w14:paraId="673389F2" w14:textId="77777777" w:rsidR="00AB26A4" w:rsidRPr="00D51546" w:rsidRDefault="00AB26A4" w:rsidP="000172D6">
            <w:pPr>
              <w:suppressAutoHyphens/>
              <w:rPr>
                <w:color w:val="E10000"/>
              </w:rPr>
            </w:pPr>
            <w:r w:rsidRPr="00CE040E">
              <w:rPr>
                <w:color w:val="E10000"/>
              </w:rPr>
              <w:t xml:space="preserve">   Ramp C   Sta. xx+xx to Sta. xx+xx</w:t>
            </w:r>
          </w:p>
        </w:tc>
        <w:tc>
          <w:tcPr>
            <w:tcW w:w="1620" w:type="dxa"/>
            <w:hideMark/>
          </w:tcPr>
          <w:p w14:paraId="3F4004EC" w14:textId="77777777" w:rsidR="00AB26A4" w:rsidRPr="003D4E17" w:rsidRDefault="00AB26A4" w:rsidP="000172D6">
            <w:pPr>
              <w:suppressAutoHyphens/>
              <w:jc w:val="center"/>
              <w:rPr>
                <w:color w:val="E10000"/>
              </w:rPr>
            </w:pPr>
            <w:r w:rsidRPr="003D4E17">
              <w:rPr>
                <w:color w:val="E10000"/>
              </w:rPr>
              <w:t>XXXX</w:t>
            </w:r>
          </w:p>
        </w:tc>
      </w:tr>
      <w:tr w:rsidR="00AB26A4" w:rsidRPr="00C017EB" w14:paraId="16D7B587" w14:textId="77777777" w:rsidTr="000172D6">
        <w:tc>
          <w:tcPr>
            <w:tcW w:w="4050" w:type="dxa"/>
            <w:hideMark/>
          </w:tcPr>
          <w:p w14:paraId="09D1B18E" w14:textId="77777777" w:rsidR="00AB26A4" w:rsidRPr="00D51546" w:rsidRDefault="00AB26A4" w:rsidP="000172D6">
            <w:pPr>
              <w:suppressAutoHyphens/>
              <w:rPr>
                <w:color w:val="E10000"/>
              </w:rPr>
            </w:pPr>
            <w:r w:rsidRPr="00CE040E">
              <w:rPr>
                <w:color w:val="E10000"/>
              </w:rPr>
              <w:t xml:space="preserve">   Ramp D   Sta. xx+xx to Sta. xx+xx</w:t>
            </w:r>
          </w:p>
        </w:tc>
        <w:tc>
          <w:tcPr>
            <w:tcW w:w="1620" w:type="dxa"/>
            <w:tcBorders>
              <w:top w:val="nil"/>
              <w:left w:val="nil"/>
              <w:bottom w:val="single" w:sz="6" w:space="0" w:color="auto"/>
              <w:right w:val="nil"/>
            </w:tcBorders>
            <w:hideMark/>
          </w:tcPr>
          <w:p w14:paraId="4C954DD5" w14:textId="77777777" w:rsidR="00AB26A4" w:rsidRPr="003D4E17" w:rsidRDefault="00AB26A4" w:rsidP="000172D6">
            <w:pPr>
              <w:suppressAutoHyphens/>
              <w:jc w:val="center"/>
              <w:rPr>
                <w:color w:val="E10000"/>
              </w:rPr>
            </w:pPr>
            <w:r w:rsidRPr="003D4E17">
              <w:rPr>
                <w:color w:val="E10000"/>
              </w:rPr>
              <w:t>XXXX</w:t>
            </w:r>
          </w:p>
        </w:tc>
      </w:tr>
      <w:tr w:rsidR="00AB26A4" w:rsidRPr="00C017EB" w14:paraId="3E935B40" w14:textId="77777777" w:rsidTr="000172D6">
        <w:tc>
          <w:tcPr>
            <w:tcW w:w="4050" w:type="dxa"/>
            <w:hideMark/>
          </w:tcPr>
          <w:p w14:paraId="6C5BCB04" w14:textId="77777777" w:rsidR="00AB26A4" w:rsidRPr="00C017EB" w:rsidRDefault="00AB26A4" w:rsidP="000172D6">
            <w:pPr>
              <w:suppressAutoHyphens/>
              <w:jc w:val="right"/>
              <w:rPr>
                <w:caps/>
              </w:rPr>
            </w:pPr>
            <w:r w:rsidRPr="00C017EB">
              <w:rPr>
                <w:caps/>
              </w:rPr>
              <w:t>Total:</w:t>
            </w:r>
          </w:p>
        </w:tc>
        <w:tc>
          <w:tcPr>
            <w:tcW w:w="1620" w:type="dxa"/>
            <w:hideMark/>
          </w:tcPr>
          <w:p w14:paraId="18884387" w14:textId="77777777" w:rsidR="00AB26A4" w:rsidRPr="003D4E17" w:rsidRDefault="00AB26A4" w:rsidP="000172D6">
            <w:pPr>
              <w:suppressAutoHyphens/>
              <w:jc w:val="center"/>
              <w:rPr>
                <w:color w:val="E10000"/>
              </w:rPr>
            </w:pPr>
            <w:r w:rsidRPr="003D4E17">
              <w:rPr>
                <w:color w:val="E10000"/>
              </w:rPr>
              <w:t>XXXX</w:t>
            </w:r>
          </w:p>
        </w:tc>
      </w:tr>
    </w:tbl>
    <w:p w14:paraId="36206B7C" w14:textId="77777777" w:rsidR="00AB26A4" w:rsidRPr="00C017EB" w:rsidRDefault="00AB26A4" w:rsidP="00AB26A4">
      <w:pPr>
        <w:suppressAutoHyphens/>
      </w:pPr>
    </w:p>
    <w:p w14:paraId="14C84798" w14:textId="77777777" w:rsidR="00AB26A4" w:rsidRPr="00C017EB" w:rsidRDefault="00AB26A4" w:rsidP="00AB26A4">
      <w:pPr>
        <w:suppressAutoHyphens/>
      </w:pPr>
      <w:r w:rsidRPr="00C017EB">
        <w:t xml:space="preserve">Material resulting from Planing PCC Pavement </w:t>
      </w:r>
      <w:r>
        <w:t>will</w:t>
      </w:r>
      <w:r w:rsidRPr="00C017EB">
        <w:t xml:space="preserve"> be </w:t>
      </w:r>
      <w:r w:rsidRPr="003D4E17">
        <w:rPr>
          <w:color w:val="E10000"/>
        </w:rPr>
        <w:t>disposed of as directed by the Engineer</w:t>
      </w:r>
      <w:r w:rsidRPr="00CA3B96">
        <w:rPr>
          <w:color w:val="auto"/>
        </w:rPr>
        <w:t>.</w:t>
      </w:r>
    </w:p>
    <w:p w14:paraId="626F5A00" w14:textId="77777777" w:rsidR="00AB26A4" w:rsidRPr="00C017EB" w:rsidRDefault="00AB26A4" w:rsidP="00AB26A4">
      <w:pPr>
        <w:suppressAutoHyphens/>
      </w:pPr>
    </w:p>
    <w:p w14:paraId="64DC8C49" w14:textId="77777777" w:rsidR="00AB26A4" w:rsidRDefault="00AB26A4" w:rsidP="00AB26A4">
      <w:pPr>
        <w:rPr>
          <w:rFonts w:cs="Arial"/>
          <w:b/>
          <w:u w:val="single"/>
        </w:rPr>
      </w:pPr>
      <w:r w:rsidRPr="00C017EB">
        <w:t xml:space="preserve">Planing PCC Pavement will be paid for at the contract unit price per square yard of pavement surface planed. Payment for this item will be full payment for furnishing all equipment, labor and incidentals required to plane, pickup, haul </w:t>
      </w:r>
      <w:r w:rsidRPr="003D4E17">
        <w:rPr>
          <w:color w:val="E10000"/>
        </w:rPr>
        <w:t>and dispose</w:t>
      </w:r>
      <w:r w:rsidRPr="00C017EB">
        <w:t xml:space="preserve"> of the removed material, and broom the surface.</w:t>
      </w:r>
    </w:p>
    <w:p w14:paraId="7BFEC7FF" w14:textId="77777777" w:rsidR="00AB26A4" w:rsidRDefault="00AB26A4" w:rsidP="00AB26A4">
      <w:pPr>
        <w:rPr>
          <w:rFonts w:cs="Arial"/>
          <w:b/>
          <w:u w:val="single"/>
        </w:rPr>
      </w:pPr>
    </w:p>
    <w:p w14:paraId="35F22D90" w14:textId="77777777" w:rsidR="00431862" w:rsidRDefault="00431862" w:rsidP="00AB26A4">
      <w:pPr>
        <w:rPr>
          <w:rFonts w:cs="Arial"/>
          <w:b/>
          <w:u w:val="single"/>
        </w:rPr>
      </w:pPr>
    </w:p>
    <w:p w14:paraId="3F349C4B" w14:textId="4B071B08" w:rsidR="00F05FCA" w:rsidRPr="00C017EB" w:rsidRDefault="00F05FCA" w:rsidP="00AB26A4">
      <w:pPr>
        <w:pStyle w:val="Heading2"/>
      </w:pPr>
      <w:bookmarkStart w:id="135" w:name="_Toc241053055"/>
      <w:r w:rsidRPr="00C017EB">
        <w:t>ALKALI SILICA REACTIVITY</w:t>
      </w:r>
      <w:bookmarkEnd w:id="135"/>
    </w:p>
    <w:p w14:paraId="605CC2A2" w14:textId="77777777" w:rsidR="00F05FCA" w:rsidRPr="00C017EB" w:rsidRDefault="00F05FCA" w:rsidP="00F05FCA">
      <w:pPr>
        <w:tabs>
          <w:tab w:val="left" w:pos="-720"/>
        </w:tabs>
        <w:suppressAutoHyphens/>
        <w:jc w:val="left"/>
        <w:rPr>
          <w:b/>
          <w:color w:val="auto"/>
          <w:sz w:val="22"/>
          <w:u w:val="single"/>
        </w:rPr>
      </w:pPr>
    </w:p>
    <w:p w14:paraId="61A3B570" w14:textId="21352EC7" w:rsidR="00F05FCA" w:rsidRPr="00F71960" w:rsidRDefault="00F05FCA" w:rsidP="00DF3A0F">
      <w:pPr>
        <w:suppressAutoHyphens/>
        <w:ind w:left="720"/>
        <w:rPr>
          <w:rFonts w:cs="Arial"/>
          <w:bCs/>
          <w:highlight w:val="yellow"/>
        </w:rPr>
      </w:pPr>
      <w:r w:rsidRPr="00F71960">
        <w:rPr>
          <w:rFonts w:cs="Arial"/>
          <w:bCs/>
          <w:highlight w:val="yellow"/>
        </w:rPr>
        <w:t xml:space="preserve">Note to be included with the concrete pavement notes </w:t>
      </w:r>
      <w:r w:rsidR="003004F9">
        <w:rPr>
          <w:rFonts w:cs="Arial"/>
          <w:bCs/>
          <w:highlight w:val="yellow"/>
        </w:rPr>
        <w:t xml:space="preserve">for all projects above 5,000 </w:t>
      </w:r>
      <w:r w:rsidR="00E71BD1">
        <w:rPr>
          <w:rFonts w:cs="Arial"/>
          <w:bCs/>
          <w:highlight w:val="yellow"/>
        </w:rPr>
        <w:t>S</w:t>
      </w:r>
      <w:r w:rsidR="003004F9">
        <w:rPr>
          <w:rFonts w:cs="Arial"/>
          <w:bCs/>
          <w:highlight w:val="yellow"/>
        </w:rPr>
        <w:t>q</w:t>
      </w:r>
      <w:r w:rsidR="00E71BD1">
        <w:rPr>
          <w:rFonts w:cs="Arial"/>
          <w:bCs/>
          <w:highlight w:val="yellow"/>
        </w:rPr>
        <w:t>Y</w:t>
      </w:r>
      <w:r w:rsidR="003004F9">
        <w:rPr>
          <w:rFonts w:cs="Arial"/>
          <w:bCs/>
          <w:highlight w:val="yellow"/>
        </w:rPr>
        <w:t>d</w:t>
      </w:r>
      <w:r w:rsidR="00CC0C03">
        <w:rPr>
          <w:rFonts w:cs="Arial"/>
          <w:bCs/>
          <w:highlight w:val="yellow"/>
        </w:rPr>
        <w:t xml:space="preserve"> or</w:t>
      </w:r>
      <w:r w:rsidR="003004F9">
        <w:rPr>
          <w:rFonts w:cs="Arial"/>
          <w:bCs/>
          <w:highlight w:val="yellow"/>
        </w:rPr>
        <w:t xml:space="preserve"> </w:t>
      </w:r>
      <w:r w:rsidRPr="00F71960">
        <w:rPr>
          <w:rFonts w:cs="Arial"/>
          <w:bCs/>
          <w:highlight w:val="yellow"/>
        </w:rPr>
        <w:t>when required by the Concrete Engineer</w:t>
      </w:r>
      <w:r w:rsidR="00CC0C03">
        <w:rPr>
          <w:rFonts w:cs="Arial"/>
          <w:bCs/>
          <w:highlight w:val="yellow"/>
        </w:rPr>
        <w:t>.</w:t>
      </w:r>
      <w:r w:rsidR="00787E6F">
        <w:rPr>
          <w:rFonts w:cs="Arial"/>
          <w:bCs/>
          <w:highlight w:val="yellow"/>
        </w:rPr>
        <w:t xml:space="preserve">  Use</w:t>
      </w:r>
      <w:r w:rsidRPr="00F71960">
        <w:rPr>
          <w:rFonts w:cs="Arial"/>
          <w:bCs/>
          <w:highlight w:val="yellow"/>
        </w:rPr>
        <w:t xml:space="preserve"> current Expansion Value Data</w:t>
      </w:r>
      <w:r w:rsidR="00787E6F">
        <w:rPr>
          <w:rFonts w:cs="Arial"/>
          <w:bCs/>
          <w:highlight w:val="yellow"/>
        </w:rPr>
        <w:t xml:space="preserve"> which is update annually about August</w:t>
      </w:r>
      <w:r w:rsidRPr="00F71960">
        <w:rPr>
          <w:rFonts w:cs="Arial"/>
          <w:bCs/>
          <w:highlight w:val="yellow"/>
        </w:rPr>
        <w:t xml:space="preserve">. </w:t>
      </w:r>
    </w:p>
    <w:p w14:paraId="60747BCD" w14:textId="77777777" w:rsidR="00F05FCA" w:rsidRPr="00C017EB" w:rsidRDefault="00F05FCA" w:rsidP="00F05FCA">
      <w:pPr>
        <w:tabs>
          <w:tab w:val="left" w:pos="-720"/>
        </w:tabs>
        <w:suppressAutoHyphens/>
        <w:jc w:val="left"/>
        <w:rPr>
          <w:color w:val="auto"/>
          <w:u w:val="single"/>
        </w:rPr>
      </w:pPr>
    </w:p>
    <w:p w14:paraId="6FBE59D0" w14:textId="77777777" w:rsidR="00F05FCA" w:rsidRPr="00C017EB" w:rsidRDefault="00F05FCA" w:rsidP="00DF3A0F">
      <w:pPr>
        <w:tabs>
          <w:tab w:val="left" w:pos="-720"/>
        </w:tabs>
        <w:suppressAutoHyphens/>
        <w:rPr>
          <w:color w:val="auto"/>
        </w:rPr>
      </w:pPr>
      <w:r w:rsidRPr="00C017EB">
        <w:rPr>
          <w:color w:val="auto"/>
        </w:rPr>
        <w:t xml:space="preserve">Fine aggregate </w:t>
      </w:r>
      <w:r>
        <w:rPr>
          <w:color w:val="auto"/>
        </w:rPr>
        <w:t>will</w:t>
      </w:r>
      <w:r w:rsidRPr="00C017EB">
        <w:rPr>
          <w:color w:val="auto"/>
        </w:rPr>
        <w:t xml:space="preserve"> conform to Section 800.2 D Alkali Silica Reactivity (ASR) Requirements.</w:t>
      </w:r>
    </w:p>
    <w:p w14:paraId="74886171" w14:textId="77777777" w:rsidR="00F05FCA" w:rsidRPr="00C017EB" w:rsidRDefault="00F05FCA" w:rsidP="00F05FCA">
      <w:pPr>
        <w:tabs>
          <w:tab w:val="left" w:pos="-720"/>
        </w:tabs>
        <w:suppressAutoHyphens/>
        <w:jc w:val="left"/>
        <w:rPr>
          <w:color w:val="auto"/>
        </w:rPr>
      </w:pPr>
    </w:p>
    <w:p w14:paraId="2F0F2702" w14:textId="5703F4C1" w:rsidR="00F05FCA" w:rsidRDefault="00F05FCA" w:rsidP="00F05FCA">
      <w:pPr>
        <w:tabs>
          <w:tab w:val="left" w:pos="-720"/>
        </w:tabs>
        <w:suppressAutoHyphens/>
        <w:rPr>
          <w:rFonts w:cs="Arial"/>
          <w:color w:val="auto"/>
        </w:rPr>
      </w:pPr>
      <w:r w:rsidRPr="003A78F6">
        <w:rPr>
          <w:rFonts w:cs="Arial"/>
        </w:rPr>
        <w:t xml:space="preserve">Below is a list of known fine aggregate sources and the average corresponding 14-day expansion values (as of </w:t>
      </w:r>
      <w:r w:rsidR="00EE4E19">
        <w:rPr>
          <w:rFonts w:cs="Arial"/>
        </w:rPr>
        <w:t>9</w:t>
      </w:r>
      <w:r w:rsidRPr="00337E11">
        <w:rPr>
          <w:rFonts w:cs="Arial"/>
          <w:color w:val="auto"/>
        </w:rPr>
        <w:t>-</w:t>
      </w:r>
      <w:r w:rsidR="00EE4E19">
        <w:rPr>
          <w:rFonts w:cs="Arial"/>
          <w:color w:val="auto"/>
        </w:rPr>
        <w:t>4</w:t>
      </w:r>
      <w:r w:rsidRPr="00337E11">
        <w:rPr>
          <w:rFonts w:cs="Arial"/>
          <w:color w:val="auto"/>
        </w:rPr>
        <w:t>-202</w:t>
      </w:r>
      <w:r w:rsidR="00EE4E19">
        <w:rPr>
          <w:rFonts w:cs="Arial"/>
          <w:color w:val="auto"/>
        </w:rPr>
        <w:t>6</w:t>
      </w:r>
      <w:r w:rsidRPr="00337E11">
        <w:rPr>
          <w:rFonts w:cs="Arial"/>
          <w:color w:val="auto"/>
        </w:rPr>
        <w:t>):</w:t>
      </w:r>
    </w:p>
    <w:p w14:paraId="2A3ACF6D" w14:textId="77777777" w:rsidR="00ED6B5A" w:rsidRDefault="00ED6B5A" w:rsidP="00F05FCA">
      <w:pPr>
        <w:tabs>
          <w:tab w:val="left" w:pos="-720"/>
        </w:tabs>
        <w:suppressAutoHyphens/>
        <w:rPr>
          <w:rFonts w:cs="Arial"/>
          <w:color w:val="auto"/>
        </w:rPr>
      </w:pPr>
    </w:p>
    <w:tbl>
      <w:tblPr>
        <w:tblW w:w="8298" w:type="dxa"/>
        <w:tblLayout w:type="fixed"/>
        <w:tblLook w:val="04A0" w:firstRow="1" w:lastRow="0" w:firstColumn="1" w:lastColumn="0" w:noHBand="0" w:noVBand="1"/>
      </w:tblPr>
      <w:tblGrid>
        <w:gridCol w:w="2790"/>
        <w:gridCol w:w="2250"/>
        <w:gridCol w:w="360"/>
        <w:gridCol w:w="2898"/>
      </w:tblGrid>
      <w:tr w:rsidR="00584CBC" w:rsidRPr="003A78F6" w14:paraId="7BA2544A" w14:textId="77777777" w:rsidTr="0014426D">
        <w:tc>
          <w:tcPr>
            <w:tcW w:w="2790" w:type="dxa"/>
            <w:hideMark/>
          </w:tcPr>
          <w:p w14:paraId="29CD1AB4" w14:textId="77777777" w:rsidR="00584CBC" w:rsidRPr="003A78F6" w:rsidRDefault="00584CBC" w:rsidP="00225AAA">
            <w:pPr>
              <w:tabs>
                <w:tab w:val="left" w:pos="-720"/>
              </w:tabs>
              <w:suppressAutoHyphens/>
              <w:rPr>
                <w:rFonts w:cs="Arial"/>
                <w:sz w:val="18"/>
              </w:rPr>
            </w:pPr>
            <w:r w:rsidRPr="003A78F6">
              <w:rPr>
                <w:rFonts w:cs="Arial"/>
                <w:sz w:val="18"/>
                <w:u w:val="single"/>
              </w:rPr>
              <w:t>Source</w:t>
            </w:r>
          </w:p>
        </w:tc>
        <w:tc>
          <w:tcPr>
            <w:tcW w:w="2250" w:type="dxa"/>
            <w:hideMark/>
          </w:tcPr>
          <w:p w14:paraId="3C86447B" w14:textId="77777777" w:rsidR="00584CBC" w:rsidRPr="003A78F6" w:rsidRDefault="00584CBC" w:rsidP="00225AAA">
            <w:pPr>
              <w:tabs>
                <w:tab w:val="left" w:pos="-720"/>
              </w:tabs>
              <w:suppressAutoHyphens/>
              <w:rPr>
                <w:rFonts w:cs="Arial"/>
                <w:sz w:val="18"/>
              </w:rPr>
            </w:pPr>
            <w:r w:rsidRPr="003A78F6">
              <w:rPr>
                <w:rFonts w:cs="Arial"/>
                <w:sz w:val="18"/>
                <w:u w:val="single"/>
              </w:rPr>
              <w:t>Location</w:t>
            </w:r>
          </w:p>
        </w:tc>
        <w:tc>
          <w:tcPr>
            <w:tcW w:w="3258" w:type="dxa"/>
            <w:gridSpan w:val="2"/>
            <w:hideMark/>
          </w:tcPr>
          <w:p w14:paraId="05FDFB67" w14:textId="77777777" w:rsidR="00584CBC" w:rsidRPr="003A78F6" w:rsidRDefault="00584CBC" w:rsidP="0085049B">
            <w:pPr>
              <w:tabs>
                <w:tab w:val="left" w:pos="-720"/>
              </w:tabs>
              <w:suppressAutoHyphens/>
              <w:rPr>
                <w:rFonts w:cs="Arial"/>
                <w:sz w:val="18"/>
              </w:rPr>
            </w:pPr>
            <w:r w:rsidRPr="003A78F6">
              <w:rPr>
                <w:rFonts w:cs="Arial"/>
                <w:sz w:val="18"/>
                <w:u w:val="single"/>
              </w:rPr>
              <w:t>Expansion Value</w:t>
            </w:r>
          </w:p>
        </w:tc>
      </w:tr>
      <w:tr w:rsidR="0014426D" w:rsidRPr="003A78F6" w14:paraId="68CCEF6B" w14:textId="77777777" w:rsidTr="0014426D">
        <w:tc>
          <w:tcPr>
            <w:tcW w:w="2790" w:type="dxa"/>
          </w:tcPr>
          <w:p w14:paraId="1D888BBA" w14:textId="77777777" w:rsidR="00584CBC" w:rsidRPr="003A78F6" w:rsidRDefault="00584CBC" w:rsidP="00225AAA">
            <w:pPr>
              <w:tabs>
                <w:tab w:val="left" w:pos="-720"/>
              </w:tabs>
              <w:suppressAutoHyphens/>
              <w:rPr>
                <w:rFonts w:cs="Arial"/>
                <w:sz w:val="8"/>
                <w:szCs w:val="8"/>
              </w:rPr>
            </w:pPr>
          </w:p>
        </w:tc>
        <w:tc>
          <w:tcPr>
            <w:tcW w:w="2250" w:type="dxa"/>
          </w:tcPr>
          <w:p w14:paraId="1A652754" w14:textId="77777777" w:rsidR="00584CBC" w:rsidRPr="003A78F6" w:rsidRDefault="00584CBC" w:rsidP="00225AAA">
            <w:pPr>
              <w:tabs>
                <w:tab w:val="left" w:pos="-720"/>
              </w:tabs>
              <w:suppressAutoHyphens/>
              <w:rPr>
                <w:rFonts w:cs="Arial"/>
                <w:sz w:val="8"/>
                <w:szCs w:val="8"/>
              </w:rPr>
            </w:pPr>
          </w:p>
        </w:tc>
        <w:tc>
          <w:tcPr>
            <w:tcW w:w="360" w:type="dxa"/>
          </w:tcPr>
          <w:p w14:paraId="35A2834E" w14:textId="77777777" w:rsidR="00584CBC" w:rsidRPr="003A78F6" w:rsidRDefault="00584CBC" w:rsidP="00225AAA">
            <w:pPr>
              <w:tabs>
                <w:tab w:val="left" w:pos="-720"/>
              </w:tabs>
              <w:suppressAutoHyphens/>
              <w:jc w:val="center"/>
              <w:rPr>
                <w:rFonts w:cs="Arial"/>
                <w:sz w:val="8"/>
                <w:szCs w:val="8"/>
              </w:rPr>
            </w:pPr>
          </w:p>
        </w:tc>
        <w:tc>
          <w:tcPr>
            <w:tcW w:w="2898" w:type="dxa"/>
          </w:tcPr>
          <w:p w14:paraId="36940D3F" w14:textId="77777777" w:rsidR="00584CBC" w:rsidRPr="003A78F6" w:rsidRDefault="00584CBC" w:rsidP="00225AAA">
            <w:pPr>
              <w:tabs>
                <w:tab w:val="left" w:pos="-720"/>
              </w:tabs>
              <w:suppressAutoHyphens/>
              <w:jc w:val="center"/>
              <w:rPr>
                <w:rFonts w:cs="Arial"/>
                <w:sz w:val="8"/>
                <w:szCs w:val="8"/>
              </w:rPr>
            </w:pPr>
          </w:p>
        </w:tc>
      </w:tr>
      <w:tr w:rsidR="0014426D" w:rsidRPr="003A78F6" w14:paraId="10102C8F" w14:textId="77777777" w:rsidTr="0014426D">
        <w:tc>
          <w:tcPr>
            <w:tcW w:w="2790" w:type="dxa"/>
            <w:hideMark/>
          </w:tcPr>
          <w:p w14:paraId="1909CB4B" w14:textId="77777777" w:rsidR="00584CBC" w:rsidRPr="003A78F6" w:rsidRDefault="00584CBC" w:rsidP="00225AAA">
            <w:pPr>
              <w:tabs>
                <w:tab w:val="left" w:pos="-720"/>
              </w:tabs>
              <w:suppressAutoHyphens/>
              <w:rPr>
                <w:rFonts w:cs="Arial"/>
                <w:sz w:val="18"/>
              </w:rPr>
            </w:pPr>
            <w:r w:rsidRPr="003A78F6">
              <w:rPr>
                <w:rFonts w:cs="Arial"/>
                <w:sz w:val="18"/>
              </w:rPr>
              <w:t>Bachman</w:t>
            </w:r>
          </w:p>
        </w:tc>
        <w:tc>
          <w:tcPr>
            <w:tcW w:w="2250" w:type="dxa"/>
            <w:hideMark/>
          </w:tcPr>
          <w:p w14:paraId="27C8B38C" w14:textId="77777777" w:rsidR="00584CBC" w:rsidRPr="003A78F6" w:rsidRDefault="00584CBC" w:rsidP="00225AAA">
            <w:pPr>
              <w:tabs>
                <w:tab w:val="left" w:pos="-720"/>
              </w:tabs>
              <w:suppressAutoHyphens/>
              <w:rPr>
                <w:rFonts w:cs="Arial"/>
                <w:sz w:val="18"/>
              </w:rPr>
            </w:pPr>
            <w:r w:rsidRPr="003A78F6">
              <w:rPr>
                <w:rFonts w:cs="Arial"/>
                <w:sz w:val="18"/>
              </w:rPr>
              <w:t>Winner, SD</w:t>
            </w:r>
          </w:p>
        </w:tc>
        <w:tc>
          <w:tcPr>
            <w:tcW w:w="360" w:type="dxa"/>
          </w:tcPr>
          <w:p w14:paraId="599CB748" w14:textId="77777777" w:rsidR="00584CBC" w:rsidRPr="003A78F6" w:rsidRDefault="00584CBC" w:rsidP="00225AAA">
            <w:pPr>
              <w:tabs>
                <w:tab w:val="left" w:pos="-720"/>
              </w:tabs>
              <w:suppressAutoHyphens/>
              <w:jc w:val="center"/>
              <w:rPr>
                <w:rFonts w:cs="Arial"/>
                <w:sz w:val="18"/>
              </w:rPr>
            </w:pPr>
          </w:p>
        </w:tc>
        <w:tc>
          <w:tcPr>
            <w:tcW w:w="2898" w:type="dxa"/>
            <w:hideMark/>
          </w:tcPr>
          <w:p w14:paraId="6C30328D" w14:textId="77777777" w:rsidR="00584CBC" w:rsidRPr="003A78F6" w:rsidRDefault="00584CBC" w:rsidP="00225AAA">
            <w:pPr>
              <w:tabs>
                <w:tab w:val="left" w:pos="-720"/>
              </w:tabs>
              <w:suppressAutoHyphens/>
              <w:rPr>
                <w:rFonts w:cs="Arial"/>
                <w:sz w:val="18"/>
              </w:rPr>
            </w:pPr>
            <w:r w:rsidRPr="003A78F6">
              <w:rPr>
                <w:rFonts w:cs="Arial"/>
                <w:sz w:val="18"/>
              </w:rPr>
              <w:t>0.335*</w:t>
            </w:r>
          </w:p>
        </w:tc>
      </w:tr>
      <w:tr w:rsidR="0014426D" w:rsidRPr="003A78F6" w14:paraId="26F8FED5" w14:textId="77777777" w:rsidTr="0014426D">
        <w:tc>
          <w:tcPr>
            <w:tcW w:w="2790" w:type="dxa"/>
            <w:hideMark/>
          </w:tcPr>
          <w:p w14:paraId="578A1BA0" w14:textId="77777777" w:rsidR="00584CBC" w:rsidRPr="003A78F6" w:rsidRDefault="00584CBC" w:rsidP="00225AAA">
            <w:pPr>
              <w:tabs>
                <w:tab w:val="left" w:pos="-720"/>
              </w:tabs>
              <w:suppressAutoHyphens/>
              <w:rPr>
                <w:rFonts w:cs="Arial"/>
                <w:sz w:val="18"/>
              </w:rPr>
            </w:pPr>
            <w:r w:rsidRPr="003A78F6">
              <w:rPr>
                <w:rFonts w:cs="Arial"/>
                <w:sz w:val="18"/>
              </w:rPr>
              <w:t>Bitterman</w:t>
            </w:r>
          </w:p>
        </w:tc>
        <w:tc>
          <w:tcPr>
            <w:tcW w:w="2250" w:type="dxa"/>
            <w:hideMark/>
          </w:tcPr>
          <w:p w14:paraId="6852B35F" w14:textId="77777777" w:rsidR="00584CBC" w:rsidRPr="003A78F6" w:rsidRDefault="00584CBC" w:rsidP="00225AAA">
            <w:pPr>
              <w:tabs>
                <w:tab w:val="left" w:pos="-720"/>
              </w:tabs>
              <w:suppressAutoHyphens/>
              <w:rPr>
                <w:rFonts w:cs="Arial"/>
                <w:sz w:val="18"/>
              </w:rPr>
            </w:pPr>
            <w:r w:rsidRPr="003A78F6">
              <w:rPr>
                <w:rFonts w:cs="Arial"/>
                <w:sz w:val="18"/>
              </w:rPr>
              <w:t>Delmont, SD</w:t>
            </w:r>
          </w:p>
        </w:tc>
        <w:tc>
          <w:tcPr>
            <w:tcW w:w="360" w:type="dxa"/>
          </w:tcPr>
          <w:p w14:paraId="47B83314" w14:textId="77777777" w:rsidR="00584CBC" w:rsidRPr="003A78F6" w:rsidRDefault="00584CBC" w:rsidP="00225AAA">
            <w:pPr>
              <w:tabs>
                <w:tab w:val="left" w:pos="-720"/>
              </w:tabs>
              <w:suppressAutoHyphens/>
              <w:jc w:val="center"/>
              <w:rPr>
                <w:rFonts w:cs="Arial"/>
                <w:sz w:val="18"/>
              </w:rPr>
            </w:pPr>
          </w:p>
        </w:tc>
        <w:tc>
          <w:tcPr>
            <w:tcW w:w="2898" w:type="dxa"/>
            <w:hideMark/>
          </w:tcPr>
          <w:p w14:paraId="008C71DE" w14:textId="77777777" w:rsidR="00584CBC" w:rsidRPr="003A78F6" w:rsidRDefault="00584CBC" w:rsidP="00225AAA">
            <w:pPr>
              <w:tabs>
                <w:tab w:val="left" w:pos="-720"/>
              </w:tabs>
              <w:suppressAutoHyphens/>
              <w:rPr>
                <w:rFonts w:cs="Arial"/>
                <w:sz w:val="18"/>
              </w:rPr>
            </w:pPr>
            <w:r w:rsidRPr="003A78F6">
              <w:rPr>
                <w:rFonts w:cs="Arial"/>
                <w:sz w:val="18"/>
              </w:rPr>
              <w:t>0.316*</w:t>
            </w:r>
          </w:p>
        </w:tc>
      </w:tr>
      <w:tr w:rsidR="0014426D" w:rsidRPr="00360050" w14:paraId="27C2EFB2" w14:textId="77777777" w:rsidTr="0014426D">
        <w:tc>
          <w:tcPr>
            <w:tcW w:w="2790" w:type="dxa"/>
            <w:hideMark/>
          </w:tcPr>
          <w:p w14:paraId="3954F92A" w14:textId="77777777" w:rsidR="00584CBC" w:rsidRPr="00360050" w:rsidRDefault="00584CBC" w:rsidP="00225AAA">
            <w:pPr>
              <w:tabs>
                <w:tab w:val="left" w:pos="-720"/>
              </w:tabs>
              <w:suppressAutoHyphens/>
              <w:rPr>
                <w:rFonts w:cs="Arial"/>
                <w:sz w:val="18"/>
              </w:rPr>
            </w:pPr>
            <w:r w:rsidRPr="00360050">
              <w:rPr>
                <w:rFonts w:cs="Arial"/>
                <w:sz w:val="18"/>
              </w:rPr>
              <w:t>Concrete Materials</w:t>
            </w:r>
          </w:p>
          <w:p w14:paraId="0BE77FB0" w14:textId="77777777" w:rsidR="00584CBC" w:rsidRPr="00360050" w:rsidRDefault="00584CBC" w:rsidP="00225AAA">
            <w:pPr>
              <w:tabs>
                <w:tab w:val="left" w:pos="-720"/>
              </w:tabs>
              <w:suppressAutoHyphens/>
              <w:rPr>
                <w:rFonts w:cs="Arial"/>
                <w:sz w:val="18"/>
              </w:rPr>
            </w:pPr>
            <w:r w:rsidRPr="00360050">
              <w:rPr>
                <w:rFonts w:cs="Arial"/>
                <w:sz w:val="18"/>
              </w:rPr>
              <w:t>Concrete Materials - Vellek Pit</w:t>
            </w:r>
          </w:p>
        </w:tc>
        <w:tc>
          <w:tcPr>
            <w:tcW w:w="2250" w:type="dxa"/>
            <w:hideMark/>
          </w:tcPr>
          <w:p w14:paraId="4B1A4061" w14:textId="77777777" w:rsidR="00584CBC" w:rsidRPr="00360050" w:rsidRDefault="00584CBC" w:rsidP="00225AAA">
            <w:pPr>
              <w:tabs>
                <w:tab w:val="left" w:pos="-720"/>
              </w:tabs>
              <w:suppressAutoHyphens/>
              <w:rPr>
                <w:rFonts w:cs="Arial"/>
                <w:sz w:val="18"/>
              </w:rPr>
            </w:pPr>
            <w:r w:rsidRPr="00360050">
              <w:rPr>
                <w:rFonts w:cs="Arial"/>
                <w:sz w:val="18"/>
              </w:rPr>
              <w:t>Corson, SD</w:t>
            </w:r>
          </w:p>
          <w:p w14:paraId="4924A0FB" w14:textId="77777777" w:rsidR="00584CBC" w:rsidRPr="00360050" w:rsidRDefault="00584CBC" w:rsidP="00225AAA">
            <w:pPr>
              <w:tabs>
                <w:tab w:val="left" w:pos="-720"/>
              </w:tabs>
              <w:suppressAutoHyphens/>
              <w:rPr>
                <w:rFonts w:cs="Arial"/>
                <w:sz w:val="18"/>
              </w:rPr>
            </w:pPr>
            <w:r w:rsidRPr="00360050">
              <w:rPr>
                <w:rFonts w:cs="Arial"/>
                <w:sz w:val="18"/>
              </w:rPr>
              <w:t>Yankton, SD</w:t>
            </w:r>
          </w:p>
        </w:tc>
        <w:tc>
          <w:tcPr>
            <w:tcW w:w="360" w:type="dxa"/>
          </w:tcPr>
          <w:p w14:paraId="1D408B90" w14:textId="77777777" w:rsidR="00584CBC" w:rsidRPr="00360050" w:rsidRDefault="00584CBC" w:rsidP="00225AAA">
            <w:pPr>
              <w:tabs>
                <w:tab w:val="left" w:pos="-720"/>
              </w:tabs>
              <w:suppressAutoHyphens/>
              <w:jc w:val="center"/>
              <w:rPr>
                <w:rFonts w:cs="Arial"/>
                <w:sz w:val="18"/>
              </w:rPr>
            </w:pPr>
          </w:p>
        </w:tc>
        <w:tc>
          <w:tcPr>
            <w:tcW w:w="2898" w:type="dxa"/>
            <w:hideMark/>
          </w:tcPr>
          <w:p w14:paraId="5036C6A3" w14:textId="77777777" w:rsidR="00584CBC" w:rsidRPr="00360050" w:rsidRDefault="00584CBC" w:rsidP="00225AAA">
            <w:pPr>
              <w:tabs>
                <w:tab w:val="left" w:pos="-720"/>
              </w:tabs>
              <w:suppressAutoHyphens/>
              <w:rPr>
                <w:rFonts w:cs="Arial"/>
                <w:sz w:val="18"/>
              </w:rPr>
            </w:pPr>
            <w:r w:rsidRPr="00360050">
              <w:rPr>
                <w:rFonts w:cs="Arial"/>
                <w:sz w:val="18"/>
              </w:rPr>
              <w:t>0.146</w:t>
            </w:r>
          </w:p>
          <w:p w14:paraId="606F4550" w14:textId="194FD16E" w:rsidR="00584CBC" w:rsidRPr="00360050" w:rsidRDefault="00584CBC" w:rsidP="00225AAA">
            <w:pPr>
              <w:tabs>
                <w:tab w:val="left" w:pos="-720"/>
              </w:tabs>
              <w:suppressAutoHyphens/>
              <w:rPr>
                <w:rFonts w:cs="Arial"/>
                <w:sz w:val="18"/>
              </w:rPr>
            </w:pPr>
            <w:r w:rsidRPr="00F81BBE">
              <w:rPr>
                <w:rFonts w:cs="Arial"/>
                <w:color w:val="000000" w:themeColor="text1"/>
                <w:sz w:val="18"/>
              </w:rPr>
              <w:t>0.</w:t>
            </w:r>
            <w:r w:rsidR="00C6342D">
              <w:rPr>
                <w:rFonts w:cs="Arial"/>
                <w:color w:val="000000" w:themeColor="text1"/>
                <w:sz w:val="18"/>
              </w:rPr>
              <w:t>442</w:t>
            </w:r>
            <w:r w:rsidRPr="00360050">
              <w:rPr>
                <w:rFonts w:cs="Arial"/>
                <w:sz w:val="18"/>
              </w:rPr>
              <w:t>**</w:t>
            </w:r>
          </w:p>
        </w:tc>
      </w:tr>
      <w:tr w:rsidR="0014426D" w:rsidRPr="00360050" w14:paraId="29C1E266" w14:textId="77777777" w:rsidTr="0014426D">
        <w:tc>
          <w:tcPr>
            <w:tcW w:w="2790" w:type="dxa"/>
            <w:hideMark/>
          </w:tcPr>
          <w:p w14:paraId="7C724D23" w14:textId="77777777" w:rsidR="00584CBC" w:rsidRPr="00360050" w:rsidRDefault="00584CBC" w:rsidP="00225AAA">
            <w:pPr>
              <w:tabs>
                <w:tab w:val="left" w:pos="-720"/>
              </w:tabs>
              <w:suppressAutoHyphens/>
              <w:rPr>
                <w:rFonts w:cs="Arial"/>
                <w:sz w:val="18"/>
              </w:rPr>
            </w:pPr>
            <w:r w:rsidRPr="00360050">
              <w:rPr>
                <w:rFonts w:cs="Arial"/>
                <w:sz w:val="18"/>
              </w:rPr>
              <w:t>Croell</w:t>
            </w:r>
          </w:p>
          <w:p w14:paraId="480630E0" w14:textId="77777777" w:rsidR="00584CBC" w:rsidRPr="00360050" w:rsidRDefault="00584CBC" w:rsidP="00225AAA">
            <w:pPr>
              <w:tabs>
                <w:tab w:val="left" w:pos="-720"/>
              </w:tabs>
              <w:suppressAutoHyphens/>
              <w:rPr>
                <w:rFonts w:cs="Arial"/>
                <w:sz w:val="18"/>
              </w:rPr>
            </w:pPr>
            <w:r w:rsidRPr="00360050">
              <w:rPr>
                <w:rFonts w:cs="Arial"/>
                <w:sz w:val="18"/>
              </w:rPr>
              <w:t>Croell</w:t>
            </w:r>
          </w:p>
        </w:tc>
        <w:tc>
          <w:tcPr>
            <w:tcW w:w="2250" w:type="dxa"/>
            <w:hideMark/>
          </w:tcPr>
          <w:p w14:paraId="308DD047" w14:textId="77777777" w:rsidR="00584CBC" w:rsidRPr="00360050" w:rsidRDefault="00584CBC" w:rsidP="00225AAA">
            <w:pPr>
              <w:tabs>
                <w:tab w:val="left" w:pos="-720"/>
              </w:tabs>
              <w:suppressAutoHyphens/>
              <w:rPr>
                <w:rFonts w:cs="Arial"/>
                <w:sz w:val="18"/>
              </w:rPr>
            </w:pPr>
            <w:r w:rsidRPr="00360050">
              <w:rPr>
                <w:rFonts w:cs="Arial"/>
                <w:sz w:val="18"/>
              </w:rPr>
              <w:t>Hot Springs, SD</w:t>
            </w:r>
          </w:p>
          <w:p w14:paraId="4B7BF189" w14:textId="77777777" w:rsidR="00584CBC" w:rsidRPr="00360050" w:rsidRDefault="00584CBC" w:rsidP="00225AAA">
            <w:pPr>
              <w:tabs>
                <w:tab w:val="left" w:pos="-720"/>
              </w:tabs>
              <w:suppressAutoHyphens/>
              <w:rPr>
                <w:rFonts w:cs="Arial"/>
                <w:sz w:val="18"/>
              </w:rPr>
            </w:pPr>
            <w:r w:rsidRPr="00360050">
              <w:rPr>
                <w:rFonts w:cs="Arial"/>
                <w:sz w:val="18"/>
              </w:rPr>
              <w:t>Wasta, SD</w:t>
            </w:r>
          </w:p>
        </w:tc>
        <w:tc>
          <w:tcPr>
            <w:tcW w:w="360" w:type="dxa"/>
          </w:tcPr>
          <w:p w14:paraId="6CEDE205" w14:textId="77777777" w:rsidR="00584CBC" w:rsidRPr="00360050" w:rsidRDefault="00584CBC" w:rsidP="00225AAA">
            <w:pPr>
              <w:tabs>
                <w:tab w:val="left" w:pos="-720"/>
              </w:tabs>
              <w:suppressAutoHyphens/>
              <w:jc w:val="center"/>
              <w:rPr>
                <w:rFonts w:cs="Arial"/>
                <w:sz w:val="18"/>
              </w:rPr>
            </w:pPr>
          </w:p>
        </w:tc>
        <w:tc>
          <w:tcPr>
            <w:tcW w:w="2898" w:type="dxa"/>
            <w:hideMark/>
          </w:tcPr>
          <w:p w14:paraId="7D04BE11" w14:textId="77777777" w:rsidR="00584CBC" w:rsidRPr="00360050" w:rsidRDefault="00584CBC" w:rsidP="00225AAA">
            <w:pPr>
              <w:tabs>
                <w:tab w:val="left" w:pos="-720"/>
              </w:tabs>
              <w:suppressAutoHyphens/>
              <w:rPr>
                <w:rFonts w:cs="Arial"/>
                <w:sz w:val="18"/>
              </w:rPr>
            </w:pPr>
            <w:r w:rsidRPr="00360050">
              <w:rPr>
                <w:rFonts w:cs="Arial"/>
                <w:sz w:val="18"/>
              </w:rPr>
              <w:t>0.089</w:t>
            </w:r>
          </w:p>
          <w:p w14:paraId="39FC93E1" w14:textId="77777777" w:rsidR="00584CBC" w:rsidRPr="00360050" w:rsidRDefault="00584CBC" w:rsidP="00225AAA">
            <w:pPr>
              <w:tabs>
                <w:tab w:val="left" w:pos="-720"/>
              </w:tabs>
              <w:suppressAutoHyphens/>
              <w:rPr>
                <w:rFonts w:cs="Arial"/>
                <w:sz w:val="18"/>
              </w:rPr>
            </w:pPr>
            <w:r w:rsidRPr="00360050">
              <w:rPr>
                <w:rFonts w:cs="Arial"/>
                <w:sz w:val="18"/>
              </w:rPr>
              <w:t>0.212</w:t>
            </w:r>
          </w:p>
        </w:tc>
      </w:tr>
      <w:tr w:rsidR="0014426D" w:rsidRPr="00B446F1" w14:paraId="582B92E5" w14:textId="77777777" w:rsidTr="0014426D">
        <w:tc>
          <w:tcPr>
            <w:tcW w:w="2790" w:type="dxa"/>
            <w:hideMark/>
          </w:tcPr>
          <w:p w14:paraId="0E173DB9" w14:textId="77777777" w:rsidR="00584CBC" w:rsidRPr="00B446F1" w:rsidRDefault="00584CBC" w:rsidP="00225AAA">
            <w:pPr>
              <w:tabs>
                <w:tab w:val="left" w:pos="-720"/>
              </w:tabs>
              <w:suppressAutoHyphens/>
              <w:rPr>
                <w:rFonts w:cs="Arial"/>
                <w:sz w:val="18"/>
              </w:rPr>
            </w:pPr>
            <w:r w:rsidRPr="00B446F1">
              <w:rPr>
                <w:rFonts w:cs="Arial"/>
                <w:sz w:val="18"/>
              </w:rPr>
              <w:t>Emme Sand &amp; Gravel</w:t>
            </w:r>
          </w:p>
          <w:p w14:paraId="2CA78D71" w14:textId="77777777" w:rsidR="00584CBC" w:rsidRPr="00B446F1" w:rsidRDefault="00584CBC" w:rsidP="00225AAA">
            <w:pPr>
              <w:tabs>
                <w:tab w:val="left" w:pos="-720"/>
              </w:tabs>
              <w:suppressAutoHyphens/>
              <w:rPr>
                <w:rFonts w:cs="Arial"/>
                <w:sz w:val="18"/>
              </w:rPr>
            </w:pPr>
            <w:r w:rsidRPr="00B446F1">
              <w:rPr>
                <w:rFonts w:cs="Arial"/>
                <w:sz w:val="18"/>
              </w:rPr>
              <w:t>Fisher S&amp;G – Blair Pit</w:t>
            </w:r>
          </w:p>
          <w:p w14:paraId="32E9FA79" w14:textId="77777777" w:rsidR="00584CBC" w:rsidRPr="00B446F1" w:rsidRDefault="00584CBC" w:rsidP="00225AAA">
            <w:pPr>
              <w:tabs>
                <w:tab w:val="left" w:pos="-720"/>
              </w:tabs>
              <w:suppressAutoHyphens/>
              <w:rPr>
                <w:rFonts w:cs="Arial"/>
                <w:sz w:val="18"/>
              </w:rPr>
            </w:pPr>
            <w:r w:rsidRPr="00B446F1">
              <w:rPr>
                <w:rFonts w:cs="Arial"/>
                <w:sz w:val="18"/>
              </w:rPr>
              <w:t>Fisher S&amp;G - Mickelson Pit</w:t>
            </w:r>
          </w:p>
          <w:p w14:paraId="553AC64D" w14:textId="77777777" w:rsidR="00584CBC" w:rsidRPr="00B446F1" w:rsidRDefault="00584CBC" w:rsidP="00225AAA">
            <w:pPr>
              <w:tabs>
                <w:tab w:val="left" w:pos="-720"/>
              </w:tabs>
              <w:suppressAutoHyphens/>
              <w:rPr>
                <w:rFonts w:cs="Arial"/>
                <w:sz w:val="18"/>
              </w:rPr>
            </w:pPr>
            <w:r w:rsidRPr="00B446F1">
              <w:rPr>
                <w:rFonts w:cs="Arial"/>
                <w:sz w:val="18"/>
              </w:rPr>
              <w:t>Fisher S&amp;G - Vallery Pit</w:t>
            </w:r>
          </w:p>
        </w:tc>
        <w:tc>
          <w:tcPr>
            <w:tcW w:w="2250" w:type="dxa"/>
            <w:hideMark/>
          </w:tcPr>
          <w:p w14:paraId="4AD669B7" w14:textId="77777777" w:rsidR="00584CBC" w:rsidRPr="00B446F1" w:rsidRDefault="00584CBC" w:rsidP="00225AAA">
            <w:pPr>
              <w:tabs>
                <w:tab w:val="left" w:pos="-720"/>
              </w:tabs>
              <w:suppressAutoHyphens/>
              <w:rPr>
                <w:rFonts w:cs="Arial"/>
                <w:sz w:val="18"/>
              </w:rPr>
            </w:pPr>
            <w:r w:rsidRPr="00B446F1">
              <w:rPr>
                <w:rFonts w:cs="Arial"/>
                <w:sz w:val="18"/>
              </w:rPr>
              <w:t>Oneil, NE</w:t>
            </w:r>
          </w:p>
          <w:p w14:paraId="1EA260FB" w14:textId="77777777" w:rsidR="00584CBC" w:rsidRPr="00B446F1" w:rsidRDefault="00584CBC" w:rsidP="00225AAA">
            <w:pPr>
              <w:tabs>
                <w:tab w:val="left" w:pos="-720"/>
              </w:tabs>
              <w:suppressAutoHyphens/>
              <w:rPr>
                <w:rFonts w:cs="Arial"/>
                <w:sz w:val="18"/>
              </w:rPr>
            </w:pPr>
            <w:r w:rsidRPr="00B446F1">
              <w:rPr>
                <w:rFonts w:cs="Arial"/>
                <w:sz w:val="18"/>
              </w:rPr>
              <w:t>W of Vale, SD</w:t>
            </w:r>
          </w:p>
          <w:p w14:paraId="566F4C4F" w14:textId="77777777" w:rsidR="00584CBC" w:rsidRPr="00B446F1" w:rsidRDefault="00584CBC" w:rsidP="00225AAA">
            <w:pPr>
              <w:tabs>
                <w:tab w:val="left" w:pos="-720"/>
              </w:tabs>
              <w:suppressAutoHyphens/>
              <w:rPr>
                <w:rFonts w:cs="Arial"/>
                <w:sz w:val="18"/>
              </w:rPr>
            </w:pPr>
            <w:r w:rsidRPr="00B446F1">
              <w:rPr>
                <w:rFonts w:cs="Arial"/>
                <w:sz w:val="18"/>
              </w:rPr>
              <w:t>E of Nisland, SD</w:t>
            </w:r>
          </w:p>
          <w:p w14:paraId="06CF4559" w14:textId="77777777" w:rsidR="00584CBC" w:rsidRPr="00B446F1" w:rsidRDefault="00584CBC" w:rsidP="00225AAA">
            <w:pPr>
              <w:tabs>
                <w:tab w:val="left" w:pos="-720"/>
              </w:tabs>
              <w:suppressAutoHyphens/>
              <w:rPr>
                <w:rFonts w:cs="Arial"/>
                <w:sz w:val="18"/>
              </w:rPr>
            </w:pPr>
            <w:r w:rsidRPr="00B446F1">
              <w:rPr>
                <w:rFonts w:cs="Arial"/>
                <w:sz w:val="18"/>
              </w:rPr>
              <w:t>Nisland, SD</w:t>
            </w:r>
          </w:p>
        </w:tc>
        <w:tc>
          <w:tcPr>
            <w:tcW w:w="360" w:type="dxa"/>
          </w:tcPr>
          <w:p w14:paraId="58A42838" w14:textId="77777777" w:rsidR="00584CBC" w:rsidRPr="00B446F1" w:rsidRDefault="00584CBC" w:rsidP="00225AAA">
            <w:pPr>
              <w:tabs>
                <w:tab w:val="left" w:pos="-720"/>
              </w:tabs>
              <w:suppressAutoHyphens/>
              <w:jc w:val="center"/>
              <w:rPr>
                <w:rFonts w:cs="Arial"/>
                <w:sz w:val="18"/>
              </w:rPr>
            </w:pPr>
          </w:p>
        </w:tc>
        <w:tc>
          <w:tcPr>
            <w:tcW w:w="2898" w:type="dxa"/>
            <w:hideMark/>
          </w:tcPr>
          <w:p w14:paraId="2CA7D1B9" w14:textId="77777777" w:rsidR="00584CBC" w:rsidRPr="00B446F1" w:rsidRDefault="00584CBC" w:rsidP="00225AAA">
            <w:pPr>
              <w:tabs>
                <w:tab w:val="left" w:pos="-720"/>
              </w:tabs>
              <w:suppressAutoHyphens/>
              <w:rPr>
                <w:rFonts w:cs="Arial"/>
                <w:sz w:val="18"/>
              </w:rPr>
            </w:pPr>
            <w:r w:rsidRPr="00B446F1">
              <w:rPr>
                <w:rFonts w:cs="Arial"/>
                <w:sz w:val="18"/>
              </w:rPr>
              <w:t>0.217</w:t>
            </w:r>
          </w:p>
          <w:p w14:paraId="3D2576D5" w14:textId="77777777" w:rsidR="00584CBC" w:rsidRPr="00B446F1" w:rsidRDefault="00584CBC" w:rsidP="00225AAA">
            <w:pPr>
              <w:tabs>
                <w:tab w:val="left" w:pos="-720"/>
              </w:tabs>
              <w:suppressAutoHyphens/>
              <w:rPr>
                <w:rFonts w:cs="Arial"/>
                <w:sz w:val="18"/>
              </w:rPr>
            </w:pPr>
            <w:r w:rsidRPr="00B446F1">
              <w:rPr>
                <w:rFonts w:cs="Arial"/>
                <w:sz w:val="18"/>
              </w:rPr>
              <w:t>0.171</w:t>
            </w:r>
          </w:p>
          <w:p w14:paraId="614C8DF0" w14:textId="77777777" w:rsidR="00584CBC" w:rsidRPr="00B446F1" w:rsidRDefault="00584CBC" w:rsidP="00225AAA">
            <w:pPr>
              <w:tabs>
                <w:tab w:val="left" w:pos="-720"/>
              </w:tabs>
              <w:suppressAutoHyphens/>
              <w:rPr>
                <w:rFonts w:cs="Arial"/>
                <w:sz w:val="18"/>
              </w:rPr>
            </w:pPr>
            <w:r w:rsidRPr="00B446F1">
              <w:rPr>
                <w:rFonts w:cs="Arial"/>
                <w:sz w:val="18"/>
              </w:rPr>
              <w:t>0.129</w:t>
            </w:r>
          </w:p>
          <w:p w14:paraId="50EE11BE" w14:textId="77777777" w:rsidR="00584CBC" w:rsidRPr="00B446F1" w:rsidRDefault="00584CBC" w:rsidP="00225AAA">
            <w:pPr>
              <w:tabs>
                <w:tab w:val="left" w:pos="-720"/>
              </w:tabs>
              <w:suppressAutoHyphens/>
              <w:rPr>
                <w:rFonts w:cs="Arial"/>
                <w:sz w:val="18"/>
              </w:rPr>
            </w:pPr>
            <w:r w:rsidRPr="00B446F1">
              <w:rPr>
                <w:rFonts w:cs="Arial"/>
                <w:sz w:val="18"/>
              </w:rPr>
              <w:t>0.110</w:t>
            </w:r>
          </w:p>
        </w:tc>
      </w:tr>
      <w:tr w:rsidR="0014426D" w:rsidRPr="00360050" w14:paraId="4A3402D7" w14:textId="77777777" w:rsidTr="0014426D">
        <w:tc>
          <w:tcPr>
            <w:tcW w:w="2790" w:type="dxa"/>
            <w:hideMark/>
          </w:tcPr>
          <w:p w14:paraId="1AAF321C" w14:textId="77777777" w:rsidR="00584CBC" w:rsidRPr="00360050" w:rsidRDefault="00584CBC" w:rsidP="00225AAA">
            <w:pPr>
              <w:tabs>
                <w:tab w:val="left" w:pos="-720"/>
              </w:tabs>
              <w:suppressAutoHyphens/>
              <w:rPr>
                <w:rFonts w:cs="Arial"/>
                <w:sz w:val="18"/>
              </w:rPr>
            </w:pPr>
            <w:r w:rsidRPr="00360050">
              <w:rPr>
                <w:rFonts w:cs="Arial"/>
                <w:sz w:val="18"/>
              </w:rPr>
              <w:t>Fisher S&amp;G</w:t>
            </w:r>
          </w:p>
        </w:tc>
        <w:tc>
          <w:tcPr>
            <w:tcW w:w="2250" w:type="dxa"/>
            <w:hideMark/>
          </w:tcPr>
          <w:p w14:paraId="4E222A9F" w14:textId="77777777" w:rsidR="00584CBC" w:rsidRPr="00360050" w:rsidRDefault="00584CBC" w:rsidP="00225AAA">
            <w:pPr>
              <w:tabs>
                <w:tab w:val="left" w:pos="-720"/>
              </w:tabs>
              <w:suppressAutoHyphens/>
              <w:rPr>
                <w:rFonts w:cs="Arial"/>
                <w:sz w:val="18"/>
              </w:rPr>
            </w:pPr>
            <w:r w:rsidRPr="00360050">
              <w:rPr>
                <w:rFonts w:cs="Arial"/>
                <w:sz w:val="18"/>
              </w:rPr>
              <w:t>Rapid City, SD</w:t>
            </w:r>
          </w:p>
        </w:tc>
        <w:tc>
          <w:tcPr>
            <w:tcW w:w="360" w:type="dxa"/>
          </w:tcPr>
          <w:p w14:paraId="0FC9F66C" w14:textId="77777777" w:rsidR="00584CBC" w:rsidRPr="00360050" w:rsidRDefault="00584CBC" w:rsidP="00225AAA">
            <w:pPr>
              <w:tabs>
                <w:tab w:val="left" w:pos="-720"/>
              </w:tabs>
              <w:suppressAutoHyphens/>
              <w:jc w:val="center"/>
              <w:rPr>
                <w:rFonts w:cs="Arial"/>
                <w:sz w:val="18"/>
              </w:rPr>
            </w:pPr>
          </w:p>
        </w:tc>
        <w:tc>
          <w:tcPr>
            <w:tcW w:w="2898" w:type="dxa"/>
            <w:hideMark/>
          </w:tcPr>
          <w:p w14:paraId="51FF4CD9" w14:textId="77777777" w:rsidR="00584CBC" w:rsidRPr="00360050" w:rsidRDefault="00584CBC" w:rsidP="00225AAA">
            <w:pPr>
              <w:tabs>
                <w:tab w:val="left" w:pos="-720"/>
              </w:tabs>
              <w:suppressAutoHyphens/>
              <w:rPr>
                <w:rFonts w:cs="Arial"/>
                <w:sz w:val="18"/>
              </w:rPr>
            </w:pPr>
            <w:r w:rsidRPr="00360050">
              <w:rPr>
                <w:rFonts w:cs="Arial"/>
                <w:sz w:val="18"/>
              </w:rPr>
              <w:t>0.092</w:t>
            </w:r>
          </w:p>
        </w:tc>
      </w:tr>
      <w:tr w:rsidR="0014426D" w:rsidRPr="00360050" w14:paraId="1C03D30B" w14:textId="77777777" w:rsidTr="0014426D">
        <w:tc>
          <w:tcPr>
            <w:tcW w:w="2790" w:type="dxa"/>
            <w:hideMark/>
          </w:tcPr>
          <w:p w14:paraId="485DBC0F" w14:textId="77777777" w:rsidR="00584CBC" w:rsidRPr="00360050" w:rsidRDefault="00584CBC" w:rsidP="00225AAA">
            <w:pPr>
              <w:tabs>
                <w:tab w:val="left" w:pos="-720"/>
              </w:tabs>
              <w:suppressAutoHyphens/>
              <w:rPr>
                <w:rFonts w:cs="Arial"/>
                <w:sz w:val="18"/>
              </w:rPr>
            </w:pPr>
            <w:r w:rsidRPr="00360050">
              <w:rPr>
                <w:rFonts w:cs="Arial"/>
                <w:sz w:val="18"/>
              </w:rPr>
              <w:t>Fisher S&amp;G</w:t>
            </w:r>
          </w:p>
        </w:tc>
        <w:tc>
          <w:tcPr>
            <w:tcW w:w="2250" w:type="dxa"/>
            <w:hideMark/>
          </w:tcPr>
          <w:p w14:paraId="4F047001" w14:textId="77777777" w:rsidR="00584CBC" w:rsidRPr="00360050" w:rsidRDefault="00584CBC" w:rsidP="00225AAA">
            <w:pPr>
              <w:tabs>
                <w:tab w:val="left" w:pos="-720"/>
              </w:tabs>
              <w:suppressAutoHyphens/>
              <w:rPr>
                <w:rFonts w:cs="Arial"/>
                <w:sz w:val="18"/>
              </w:rPr>
            </w:pPr>
            <w:r w:rsidRPr="00360050">
              <w:rPr>
                <w:rFonts w:cs="Arial"/>
                <w:sz w:val="18"/>
              </w:rPr>
              <w:t>Spearfish, SD</w:t>
            </w:r>
          </w:p>
        </w:tc>
        <w:tc>
          <w:tcPr>
            <w:tcW w:w="360" w:type="dxa"/>
          </w:tcPr>
          <w:p w14:paraId="7849A70F" w14:textId="77777777" w:rsidR="00584CBC" w:rsidRPr="00360050" w:rsidRDefault="00584CBC" w:rsidP="00225AAA">
            <w:pPr>
              <w:tabs>
                <w:tab w:val="left" w:pos="-720"/>
              </w:tabs>
              <w:suppressAutoHyphens/>
              <w:jc w:val="center"/>
              <w:rPr>
                <w:rFonts w:cs="Arial"/>
                <w:sz w:val="18"/>
              </w:rPr>
            </w:pPr>
          </w:p>
        </w:tc>
        <w:tc>
          <w:tcPr>
            <w:tcW w:w="2898" w:type="dxa"/>
            <w:hideMark/>
          </w:tcPr>
          <w:p w14:paraId="3C9ADC57" w14:textId="77777777" w:rsidR="00584CBC" w:rsidRPr="00360050" w:rsidRDefault="00584CBC" w:rsidP="00225AAA">
            <w:pPr>
              <w:tabs>
                <w:tab w:val="left" w:pos="-720"/>
              </w:tabs>
              <w:suppressAutoHyphens/>
              <w:rPr>
                <w:rFonts w:cs="Arial"/>
                <w:sz w:val="18"/>
              </w:rPr>
            </w:pPr>
            <w:r w:rsidRPr="00360050">
              <w:rPr>
                <w:rFonts w:cs="Arial"/>
                <w:sz w:val="18"/>
              </w:rPr>
              <w:t>0.053</w:t>
            </w:r>
          </w:p>
        </w:tc>
      </w:tr>
      <w:tr w:rsidR="0014426D" w:rsidRPr="00B446F1" w14:paraId="2A45640F" w14:textId="77777777" w:rsidTr="0014426D">
        <w:tc>
          <w:tcPr>
            <w:tcW w:w="2790" w:type="dxa"/>
            <w:hideMark/>
          </w:tcPr>
          <w:p w14:paraId="59C413E1" w14:textId="77777777" w:rsidR="00584CBC" w:rsidRPr="00B446F1" w:rsidRDefault="00584CBC" w:rsidP="00225AAA">
            <w:pPr>
              <w:tabs>
                <w:tab w:val="left" w:pos="-720"/>
              </w:tabs>
              <w:suppressAutoHyphens/>
              <w:rPr>
                <w:rFonts w:cs="Arial"/>
                <w:sz w:val="18"/>
              </w:rPr>
            </w:pPr>
            <w:r w:rsidRPr="00B446F1">
              <w:rPr>
                <w:rFonts w:cs="Arial"/>
                <w:sz w:val="18"/>
              </w:rPr>
              <w:t>Fisher S&amp;G</w:t>
            </w:r>
          </w:p>
          <w:p w14:paraId="523B7222" w14:textId="77777777" w:rsidR="00584CBC" w:rsidRPr="00B446F1" w:rsidRDefault="00584CBC" w:rsidP="00225AAA">
            <w:pPr>
              <w:tabs>
                <w:tab w:val="left" w:pos="-720"/>
              </w:tabs>
              <w:suppressAutoHyphens/>
              <w:rPr>
                <w:rFonts w:cs="Arial"/>
                <w:sz w:val="18"/>
              </w:rPr>
            </w:pPr>
            <w:r w:rsidRPr="00B446F1">
              <w:rPr>
                <w:rFonts w:cs="Arial"/>
                <w:sz w:val="18"/>
              </w:rPr>
              <w:t>Fuchs</w:t>
            </w:r>
          </w:p>
          <w:p w14:paraId="4D96628F" w14:textId="77777777" w:rsidR="00584CBC" w:rsidRPr="00B446F1" w:rsidRDefault="00584CBC" w:rsidP="00225AAA">
            <w:pPr>
              <w:tabs>
                <w:tab w:val="left" w:pos="-720"/>
              </w:tabs>
              <w:suppressAutoHyphens/>
              <w:rPr>
                <w:rFonts w:cs="Arial"/>
                <w:sz w:val="18"/>
              </w:rPr>
            </w:pPr>
            <w:r w:rsidRPr="00B446F1">
              <w:rPr>
                <w:rFonts w:cs="Arial"/>
                <w:sz w:val="18"/>
              </w:rPr>
              <w:t>Henning – Tilstra Pit</w:t>
            </w:r>
          </w:p>
        </w:tc>
        <w:tc>
          <w:tcPr>
            <w:tcW w:w="2250" w:type="dxa"/>
            <w:hideMark/>
          </w:tcPr>
          <w:p w14:paraId="1D4FEA7B" w14:textId="77777777" w:rsidR="00584CBC" w:rsidRPr="00B446F1" w:rsidRDefault="00584CBC" w:rsidP="00225AAA">
            <w:pPr>
              <w:tabs>
                <w:tab w:val="left" w:pos="-720"/>
              </w:tabs>
              <w:suppressAutoHyphens/>
              <w:rPr>
                <w:rFonts w:cs="Arial"/>
                <w:sz w:val="18"/>
              </w:rPr>
            </w:pPr>
            <w:r w:rsidRPr="00B446F1">
              <w:rPr>
                <w:rFonts w:cs="Arial"/>
                <w:sz w:val="18"/>
              </w:rPr>
              <w:t>Wasta, SD</w:t>
            </w:r>
          </w:p>
          <w:p w14:paraId="1DE3450E" w14:textId="77777777" w:rsidR="00584CBC" w:rsidRPr="00B446F1" w:rsidRDefault="00584CBC" w:rsidP="00225AAA">
            <w:pPr>
              <w:tabs>
                <w:tab w:val="left" w:pos="-720"/>
              </w:tabs>
              <w:suppressAutoHyphens/>
              <w:rPr>
                <w:rFonts w:cs="Arial"/>
                <w:sz w:val="18"/>
              </w:rPr>
            </w:pPr>
            <w:r w:rsidRPr="00B446F1">
              <w:rPr>
                <w:rFonts w:cs="Arial"/>
                <w:sz w:val="18"/>
              </w:rPr>
              <w:t>Pickstown, SD</w:t>
            </w:r>
          </w:p>
          <w:p w14:paraId="32DCF1CB" w14:textId="77777777" w:rsidR="00584CBC" w:rsidRPr="00B446F1" w:rsidRDefault="00584CBC" w:rsidP="00225AAA">
            <w:pPr>
              <w:tabs>
                <w:tab w:val="left" w:pos="-720"/>
              </w:tabs>
              <w:suppressAutoHyphens/>
              <w:rPr>
                <w:rFonts w:cs="Arial"/>
                <w:sz w:val="18"/>
              </w:rPr>
            </w:pPr>
            <w:r w:rsidRPr="00B446F1">
              <w:rPr>
                <w:rFonts w:cs="Arial"/>
                <w:sz w:val="18"/>
              </w:rPr>
              <w:t>Ash Creek, MN</w:t>
            </w:r>
          </w:p>
        </w:tc>
        <w:tc>
          <w:tcPr>
            <w:tcW w:w="360" w:type="dxa"/>
          </w:tcPr>
          <w:p w14:paraId="6134CC11" w14:textId="77777777" w:rsidR="00584CBC" w:rsidRPr="00B446F1" w:rsidRDefault="00584CBC" w:rsidP="00225AAA">
            <w:pPr>
              <w:tabs>
                <w:tab w:val="left" w:pos="-720"/>
              </w:tabs>
              <w:suppressAutoHyphens/>
              <w:jc w:val="center"/>
              <w:rPr>
                <w:rFonts w:cs="Arial"/>
                <w:sz w:val="18"/>
              </w:rPr>
            </w:pPr>
          </w:p>
        </w:tc>
        <w:tc>
          <w:tcPr>
            <w:tcW w:w="2898" w:type="dxa"/>
            <w:hideMark/>
          </w:tcPr>
          <w:p w14:paraId="4185816A" w14:textId="77777777" w:rsidR="00584CBC" w:rsidRPr="00B446F1" w:rsidRDefault="00584CBC" w:rsidP="00225AAA">
            <w:pPr>
              <w:tabs>
                <w:tab w:val="left" w:pos="-720"/>
              </w:tabs>
              <w:suppressAutoHyphens/>
              <w:rPr>
                <w:rFonts w:cs="Arial"/>
                <w:sz w:val="18"/>
              </w:rPr>
            </w:pPr>
            <w:r w:rsidRPr="00B446F1">
              <w:rPr>
                <w:rFonts w:cs="Arial"/>
                <w:sz w:val="18"/>
              </w:rPr>
              <w:t>0.159</w:t>
            </w:r>
          </w:p>
          <w:p w14:paraId="39C2A629" w14:textId="77777777" w:rsidR="00584CBC" w:rsidRPr="00B446F1" w:rsidRDefault="00584CBC" w:rsidP="00225AAA">
            <w:pPr>
              <w:tabs>
                <w:tab w:val="left" w:pos="-720"/>
              </w:tabs>
              <w:suppressAutoHyphens/>
              <w:rPr>
                <w:rFonts w:cs="Arial"/>
                <w:sz w:val="18"/>
              </w:rPr>
            </w:pPr>
            <w:r w:rsidRPr="00B446F1">
              <w:rPr>
                <w:rFonts w:cs="Arial"/>
                <w:sz w:val="18"/>
              </w:rPr>
              <w:t>0.275*</w:t>
            </w:r>
          </w:p>
          <w:p w14:paraId="7B6D46E3" w14:textId="77777777" w:rsidR="00584CBC" w:rsidRPr="00B446F1" w:rsidRDefault="00584CBC" w:rsidP="00225AAA">
            <w:pPr>
              <w:tabs>
                <w:tab w:val="left" w:pos="-720"/>
              </w:tabs>
              <w:suppressAutoHyphens/>
              <w:rPr>
                <w:rFonts w:cs="Arial"/>
                <w:sz w:val="18"/>
              </w:rPr>
            </w:pPr>
            <w:r w:rsidRPr="00B446F1">
              <w:rPr>
                <w:rFonts w:cs="Arial"/>
                <w:sz w:val="18"/>
              </w:rPr>
              <w:t>0.199</w:t>
            </w:r>
          </w:p>
        </w:tc>
      </w:tr>
      <w:tr w:rsidR="0014426D" w:rsidRPr="00B446F1" w14:paraId="3531BA8F" w14:textId="77777777" w:rsidTr="0014426D">
        <w:tc>
          <w:tcPr>
            <w:tcW w:w="2790" w:type="dxa"/>
            <w:hideMark/>
          </w:tcPr>
          <w:p w14:paraId="431C5503" w14:textId="77777777" w:rsidR="00584CBC" w:rsidRPr="00B446F1" w:rsidRDefault="00584CBC" w:rsidP="00225AAA">
            <w:pPr>
              <w:tabs>
                <w:tab w:val="left" w:pos="-720"/>
              </w:tabs>
              <w:suppressAutoHyphens/>
              <w:rPr>
                <w:rFonts w:cs="Arial"/>
                <w:sz w:val="18"/>
              </w:rPr>
            </w:pPr>
            <w:r w:rsidRPr="00B446F1">
              <w:rPr>
                <w:rFonts w:cs="Arial"/>
                <w:sz w:val="18"/>
              </w:rPr>
              <w:t>Higman</w:t>
            </w:r>
          </w:p>
        </w:tc>
        <w:tc>
          <w:tcPr>
            <w:tcW w:w="2250" w:type="dxa"/>
            <w:hideMark/>
          </w:tcPr>
          <w:p w14:paraId="30F62B75" w14:textId="77777777" w:rsidR="00584CBC" w:rsidRPr="00B446F1" w:rsidRDefault="00584CBC" w:rsidP="00225AAA">
            <w:pPr>
              <w:tabs>
                <w:tab w:val="left" w:pos="-720"/>
              </w:tabs>
              <w:suppressAutoHyphens/>
              <w:rPr>
                <w:rFonts w:cs="Arial"/>
                <w:sz w:val="18"/>
              </w:rPr>
            </w:pPr>
            <w:r w:rsidRPr="00B446F1">
              <w:rPr>
                <w:rFonts w:cs="Arial"/>
                <w:sz w:val="18"/>
              </w:rPr>
              <w:t>Hudson, SD</w:t>
            </w:r>
          </w:p>
        </w:tc>
        <w:tc>
          <w:tcPr>
            <w:tcW w:w="360" w:type="dxa"/>
          </w:tcPr>
          <w:p w14:paraId="6EEDF966" w14:textId="77777777" w:rsidR="00584CBC" w:rsidRPr="00B446F1" w:rsidRDefault="00584CBC" w:rsidP="00225AAA">
            <w:pPr>
              <w:tabs>
                <w:tab w:val="left" w:pos="-720"/>
              </w:tabs>
              <w:suppressAutoHyphens/>
              <w:jc w:val="center"/>
              <w:rPr>
                <w:rFonts w:cs="Arial"/>
                <w:sz w:val="18"/>
              </w:rPr>
            </w:pPr>
          </w:p>
        </w:tc>
        <w:tc>
          <w:tcPr>
            <w:tcW w:w="2898" w:type="dxa"/>
            <w:hideMark/>
          </w:tcPr>
          <w:p w14:paraId="3A85AC5A" w14:textId="77777777" w:rsidR="00584CBC" w:rsidRPr="00B446F1" w:rsidRDefault="00584CBC" w:rsidP="00225AAA">
            <w:pPr>
              <w:tabs>
                <w:tab w:val="left" w:pos="-720"/>
              </w:tabs>
              <w:suppressAutoHyphens/>
              <w:rPr>
                <w:rFonts w:cs="Arial"/>
                <w:sz w:val="18"/>
              </w:rPr>
            </w:pPr>
            <w:r w:rsidRPr="00B446F1">
              <w:rPr>
                <w:rFonts w:cs="Arial"/>
                <w:sz w:val="18"/>
              </w:rPr>
              <w:t>0.187</w:t>
            </w:r>
          </w:p>
        </w:tc>
      </w:tr>
      <w:tr w:rsidR="0014426D" w:rsidRPr="00B446F1" w14:paraId="1562D7C7" w14:textId="77777777" w:rsidTr="0014426D">
        <w:tc>
          <w:tcPr>
            <w:tcW w:w="2790" w:type="dxa"/>
            <w:hideMark/>
          </w:tcPr>
          <w:p w14:paraId="4FCECCD3" w14:textId="77777777" w:rsidR="00584CBC" w:rsidRPr="00B446F1" w:rsidRDefault="00584CBC" w:rsidP="00225AAA">
            <w:pPr>
              <w:tabs>
                <w:tab w:val="left" w:pos="-720"/>
              </w:tabs>
              <w:suppressAutoHyphens/>
              <w:rPr>
                <w:rFonts w:cs="Arial"/>
                <w:sz w:val="18"/>
              </w:rPr>
            </w:pPr>
            <w:r w:rsidRPr="00B446F1">
              <w:rPr>
                <w:rFonts w:cs="Arial"/>
                <w:sz w:val="18"/>
              </w:rPr>
              <w:t>Jensen</w:t>
            </w:r>
          </w:p>
        </w:tc>
        <w:tc>
          <w:tcPr>
            <w:tcW w:w="2250" w:type="dxa"/>
            <w:hideMark/>
          </w:tcPr>
          <w:p w14:paraId="4B94A26D" w14:textId="77777777" w:rsidR="00584CBC" w:rsidRPr="00B446F1" w:rsidRDefault="00584CBC" w:rsidP="00225AAA">
            <w:pPr>
              <w:tabs>
                <w:tab w:val="left" w:pos="-720"/>
              </w:tabs>
              <w:suppressAutoHyphens/>
              <w:rPr>
                <w:rFonts w:cs="Arial"/>
                <w:sz w:val="18"/>
              </w:rPr>
            </w:pPr>
            <w:r w:rsidRPr="00B446F1">
              <w:rPr>
                <w:rFonts w:cs="Arial"/>
                <w:sz w:val="18"/>
              </w:rPr>
              <w:t>Herried, SD</w:t>
            </w:r>
          </w:p>
        </w:tc>
        <w:tc>
          <w:tcPr>
            <w:tcW w:w="360" w:type="dxa"/>
          </w:tcPr>
          <w:p w14:paraId="20281F65" w14:textId="77777777" w:rsidR="00584CBC" w:rsidRPr="00B446F1" w:rsidRDefault="00584CBC" w:rsidP="00225AAA">
            <w:pPr>
              <w:tabs>
                <w:tab w:val="left" w:pos="-720"/>
              </w:tabs>
              <w:suppressAutoHyphens/>
              <w:jc w:val="center"/>
              <w:rPr>
                <w:rFonts w:cs="Arial"/>
                <w:sz w:val="18"/>
              </w:rPr>
            </w:pPr>
          </w:p>
        </w:tc>
        <w:tc>
          <w:tcPr>
            <w:tcW w:w="2898" w:type="dxa"/>
            <w:hideMark/>
          </w:tcPr>
          <w:p w14:paraId="3E491978" w14:textId="77777777" w:rsidR="00584CBC" w:rsidRPr="00B446F1" w:rsidRDefault="00584CBC" w:rsidP="00225AAA">
            <w:pPr>
              <w:tabs>
                <w:tab w:val="left" w:pos="-720"/>
              </w:tabs>
              <w:suppressAutoHyphens/>
              <w:rPr>
                <w:rFonts w:cs="Arial"/>
                <w:sz w:val="18"/>
              </w:rPr>
            </w:pPr>
            <w:r w:rsidRPr="00B446F1">
              <w:rPr>
                <w:rFonts w:cs="Arial"/>
                <w:sz w:val="18"/>
              </w:rPr>
              <w:t>0.276*</w:t>
            </w:r>
          </w:p>
        </w:tc>
      </w:tr>
      <w:tr w:rsidR="0014426D" w:rsidRPr="00B446F1" w14:paraId="69164DEE" w14:textId="77777777" w:rsidTr="0014426D">
        <w:tc>
          <w:tcPr>
            <w:tcW w:w="2790" w:type="dxa"/>
            <w:hideMark/>
          </w:tcPr>
          <w:p w14:paraId="0BFCB634" w14:textId="77777777" w:rsidR="00584CBC" w:rsidRPr="00B446F1" w:rsidRDefault="00584CBC" w:rsidP="00225AAA">
            <w:pPr>
              <w:tabs>
                <w:tab w:val="left" w:pos="-720"/>
              </w:tabs>
              <w:suppressAutoHyphens/>
              <w:rPr>
                <w:rFonts w:cs="Arial"/>
                <w:sz w:val="18"/>
              </w:rPr>
            </w:pPr>
            <w:r w:rsidRPr="00B446F1">
              <w:rPr>
                <w:rFonts w:cs="Arial"/>
                <w:sz w:val="18"/>
              </w:rPr>
              <w:t>L.G. Everist</w:t>
            </w:r>
          </w:p>
        </w:tc>
        <w:tc>
          <w:tcPr>
            <w:tcW w:w="2250" w:type="dxa"/>
            <w:hideMark/>
          </w:tcPr>
          <w:p w14:paraId="78E6923F" w14:textId="77777777" w:rsidR="00584CBC" w:rsidRPr="00B446F1" w:rsidRDefault="00584CBC" w:rsidP="00225AAA">
            <w:pPr>
              <w:tabs>
                <w:tab w:val="left" w:pos="-720"/>
              </w:tabs>
              <w:suppressAutoHyphens/>
              <w:rPr>
                <w:rFonts w:cs="Arial"/>
                <w:sz w:val="18"/>
              </w:rPr>
            </w:pPr>
            <w:r w:rsidRPr="00B446F1">
              <w:rPr>
                <w:rFonts w:cs="Arial"/>
                <w:sz w:val="18"/>
              </w:rPr>
              <w:t>Akron, IA</w:t>
            </w:r>
          </w:p>
        </w:tc>
        <w:tc>
          <w:tcPr>
            <w:tcW w:w="360" w:type="dxa"/>
          </w:tcPr>
          <w:p w14:paraId="40858548" w14:textId="77777777" w:rsidR="00584CBC" w:rsidRPr="00B446F1" w:rsidRDefault="00584CBC" w:rsidP="00225AAA">
            <w:pPr>
              <w:tabs>
                <w:tab w:val="left" w:pos="-720"/>
              </w:tabs>
              <w:suppressAutoHyphens/>
              <w:jc w:val="center"/>
              <w:rPr>
                <w:rFonts w:cs="Arial"/>
                <w:sz w:val="18"/>
              </w:rPr>
            </w:pPr>
          </w:p>
        </w:tc>
        <w:tc>
          <w:tcPr>
            <w:tcW w:w="2898" w:type="dxa"/>
            <w:hideMark/>
          </w:tcPr>
          <w:p w14:paraId="5D56E183" w14:textId="77777777" w:rsidR="00584CBC" w:rsidRPr="00B446F1" w:rsidRDefault="00584CBC" w:rsidP="00225AAA">
            <w:pPr>
              <w:tabs>
                <w:tab w:val="left" w:pos="-720"/>
              </w:tabs>
              <w:suppressAutoHyphens/>
              <w:rPr>
                <w:rFonts w:cs="Arial"/>
                <w:sz w:val="18"/>
              </w:rPr>
            </w:pPr>
            <w:r w:rsidRPr="00B446F1">
              <w:rPr>
                <w:rFonts w:cs="Arial"/>
                <w:sz w:val="18"/>
              </w:rPr>
              <w:t>0.257*</w:t>
            </w:r>
          </w:p>
        </w:tc>
      </w:tr>
      <w:tr w:rsidR="0014426D" w:rsidRPr="00B446F1" w14:paraId="6BC7FCFD" w14:textId="77777777" w:rsidTr="0014426D">
        <w:tc>
          <w:tcPr>
            <w:tcW w:w="2790" w:type="dxa"/>
            <w:hideMark/>
          </w:tcPr>
          <w:p w14:paraId="17B8A085" w14:textId="77777777" w:rsidR="00584CBC" w:rsidRPr="00B446F1" w:rsidRDefault="00584CBC" w:rsidP="00225AAA">
            <w:pPr>
              <w:tabs>
                <w:tab w:val="left" w:pos="-720"/>
              </w:tabs>
              <w:suppressAutoHyphens/>
              <w:rPr>
                <w:rFonts w:cs="Arial"/>
                <w:sz w:val="18"/>
              </w:rPr>
            </w:pPr>
            <w:r w:rsidRPr="00B446F1">
              <w:rPr>
                <w:rFonts w:cs="Arial"/>
                <w:sz w:val="18"/>
              </w:rPr>
              <w:t>L.G. Everist</w:t>
            </w:r>
          </w:p>
        </w:tc>
        <w:tc>
          <w:tcPr>
            <w:tcW w:w="2250" w:type="dxa"/>
            <w:hideMark/>
          </w:tcPr>
          <w:p w14:paraId="20F2C7DD" w14:textId="77777777" w:rsidR="00584CBC" w:rsidRPr="00B446F1" w:rsidRDefault="00584CBC" w:rsidP="00225AAA">
            <w:pPr>
              <w:tabs>
                <w:tab w:val="left" w:pos="-720"/>
              </w:tabs>
              <w:suppressAutoHyphens/>
              <w:rPr>
                <w:rFonts w:cs="Arial"/>
                <w:sz w:val="18"/>
              </w:rPr>
            </w:pPr>
            <w:r w:rsidRPr="00B446F1">
              <w:rPr>
                <w:rFonts w:cs="Arial"/>
                <w:sz w:val="18"/>
              </w:rPr>
              <w:t>Brookings, SD</w:t>
            </w:r>
          </w:p>
        </w:tc>
        <w:tc>
          <w:tcPr>
            <w:tcW w:w="360" w:type="dxa"/>
          </w:tcPr>
          <w:p w14:paraId="1CEA2FF2" w14:textId="77777777" w:rsidR="00584CBC" w:rsidRPr="00B446F1" w:rsidRDefault="00584CBC" w:rsidP="00225AAA">
            <w:pPr>
              <w:tabs>
                <w:tab w:val="left" w:pos="-720"/>
              </w:tabs>
              <w:suppressAutoHyphens/>
              <w:jc w:val="center"/>
              <w:rPr>
                <w:rFonts w:cs="Arial"/>
                <w:sz w:val="18"/>
              </w:rPr>
            </w:pPr>
          </w:p>
        </w:tc>
        <w:tc>
          <w:tcPr>
            <w:tcW w:w="2898" w:type="dxa"/>
            <w:hideMark/>
          </w:tcPr>
          <w:p w14:paraId="5F3E1567" w14:textId="77777777" w:rsidR="00584CBC" w:rsidRPr="00B446F1" w:rsidRDefault="00584CBC" w:rsidP="00225AAA">
            <w:pPr>
              <w:tabs>
                <w:tab w:val="left" w:pos="-720"/>
              </w:tabs>
              <w:suppressAutoHyphens/>
              <w:rPr>
                <w:rFonts w:cs="Arial"/>
                <w:sz w:val="18"/>
              </w:rPr>
            </w:pPr>
            <w:r w:rsidRPr="00B446F1">
              <w:rPr>
                <w:rFonts w:cs="Arial"/>
                <w:sz w:val="18"/>
              </w:rPr>
              <w:t>0.297*</w:t>
            </w:r>
          </w:p>
        </w:tc>
      </w:tr>
      <w:tr w:rsidR="0014426D" w:rsidRPr="00B446F1" w14:paraId="12780C9C" w14:textId="77777777" w:rsidTr="0014426D">
        <w:tc>
          <w:tcPr>
            <w:tcW w:w="2790" w:type="dxa"/>
          </w:tcPr>
          <w:p w14:paraId="72415750" w14:textId="77777777" w:rsidR="00584CBC" w:rsidRPr="00B446F1" w:rsidRDefault="00584CBC" w:rsidP="00225AAA">
            <w:pPr>
              <w:tabs>
                <w:tab w:val="left" w:pos="-720"/>
              </w:tabs>
              <w:suppressAutoHyphens/>
              <w:rPr>
                <w:rFonts w:cs="Arial"/>
                <w:sz w:val="18"/>
              </w:rPr>
            </w:pPr>
            <w:r w:rsidRPr="00B446F1">
              <w:rPr>
                <w:rFonts w:cs="Arial"/>
                <w:sz w:val="18"/>
              </w:rPr>
              <w:t>L.G. Everist – Ode Pit</w:t>
            </w:r>
          </w:p>
        </w:tc>
        <w:tc>
          <w:tcPr>
            <w:tcW w:w="2250" w:type="dxa"/>
          </w:tcPr>
          <w:p w14:paraId="4FBF9D5C" w14:textId="77777777" w:rsidR="00584CBC" w:rsidRPr="00B446F1" w:rsidRDefault="00584CBC" w:rsidP="00225AAA">
            <w:pPr>
              <w:tabs>
                <w:tab w:val="left" w:pos="-720"/>
              </w:tabs>
              <w:suppressAutoHyphens/>
              <w:rPr>
                <w:rFonts w:cs="Arial"/>
                <w:sz w:val="18"/>
              </w:rPr>
            </w:pPr>
            <w:r w:rsidRPr="00B446F1">
              <w:rPr>
                <w:rFonts w:cs="Arial"/>
                <w:sz w:val="18"/>
              </w:rPr>
              <w:t>E Sioux Falls, SD</w:t>
            </w:r>
          </w:p>
        </w:tc>
        <w:tc>
          <w:tcPr>
            <w:tcW w:w="360" w:type="dxa"/>
          </w:tcPr>
          <w:p w14:paraId="0504B1A9" w14:textId="77777777" w:rsidR="00584CBC" w:rsidRPr="00B446F1" w:rsidRDefault="00584CBC" w:rsidP="00225AAA">
            <w:pPr>
              <w:tabs>
                <w:tab w:val="left" w:pos="-720"/>
              </w:tabs>
              <w:suppressAutoHyphens/>
              <w:jc w:val="center"/>
              <w:rPr>
                <w:rFonts w:cs="Arial"/>
                <w:sz w:val="18"/>
              </w:rPr>
            </w:pPr>
          </w:p>
        </w:tc>
        <w:tc>
          <w:tcPr>
            <w:tcW w:w="2898" w:type="dxa"/>
          </w:tcPr>
          <w:p w14:paraId="20204EB4" w14:textId="77777777" w:rsidR="00584CBC" w:rsidRPr="00B446F1" w:rsidRDefault="00584CBC" w:rsidP="00225AAA">
            <w:pPr>
              <w:tabs>
                <w:tab w:val="left" w:pos="-720"/>
              </w:tabs>
              <w:suppressAutoHyphens/>
              <w:rPr>
                <w:rFonts w:cs="Arial"/>
                <w:sz w:val="18"/>
              </w:rPr>
            </w:pPr>
            <w:r w:rsidRPr="00E91E8E">
              <w:rPr>
                <w:rFonts w:cs="Arial"/>
                <w:sz w:val="18"/>
              </w:rPr>
              <w:t>0.222</w:t>
            </w:r>
          </w:p>
        </w:tc>
      </w:tr>
      <w:tr w:rsidR="0014426D" w:rsidRPr="00B446F1" w14:paraId="2D639E5E" w14:textId="77777777" w:rsidTr="0014426D">
        <w:tc>
          <w:tcPr>
            <w:tcW w:w="2790" w:type="dxa"/>
          </w:tcPr>
          <w:p w14:paraId="22887F83" w14:textId="77777777" w:rsidR="00584CBC" w:rsidRPr="00B446F1" w:rsidRDefault="00584CBC" w:rsidP="00225AAA">
            <w:pPr>
              <w:tabs>
                <w:tab w:val="left" w:pos="-720"/>
              </w:tabs>
              <w:suppressAutoHyphens/>
              <w:rPr>
                <w:rFonts w:cs="Arial"/>
                <w:sz w:val="18"/>
              </w:rPr>
            </w:pPr>
            <w:r w:rsidRPr="00B446F1">
              <w:rPr>
                <w:rFonts w:cs="Arial"/>
                <w:sz w:val="18"/>
              </w:rPr>
              <w:t>L.G. Everist – Nelson Pit</w:t>
            </w:r>
          </w:p>
        </w:tc>
        <w:tc>
          <w:tcPr>
            <w:tcW w:w="2250" w:type="dxa"/>
          </w:tcPr>
          <w:p w14:paraId="699078F6" w14:textId="77777777" w:rsidR="00584CBC" w:rsidRPr="00B446F1" w:rsidRDefault="00584CBC" w:rsidP="00225AAA">
            <w:pPr>
              <w:tabs>
                <w:tab w:val="left" w:pos="-720"/>
              </w:tabs>
              <w:suppressAutoHyphens/>
              <w:rPr>
                <w:rFonts w:cs="Arial"/>
                <w:sz w:val="18"/>
              </w:rPr>
            </w:pPr>
            <w:r w:rsidRPr="00B446F1">
              <w:rPr>
                <w:rFonts w:cs="Arial"/>
                <w:sz w:val="18"/>
              </w:rPr>
              <w:t>NE Sioux Falls, SD</w:t>
            </w:r>
          </w:p>
        </w:tc>
        <w:tc>
          <w:tcPr>
            <w:tcW w:w="360" w:type="dxa"/>
          </w:tcPr>
          <w:p w14:paraId="667D744B" w14:textId="77777777" w:rsidR="00584CBC" w:rsidRPr="00B446F1" w:rsidRDefault="00584CBC" w:rsidP="00225AAA">
            <w:pPr>
              <w:tabs>
                <w:tab w:val="left" w:pos="-720"/>
              </w:tabs>
              <w:suppressAutoHyphens/>
              <w:jc w:val="center"/>
              <w:rPr>
                <w:rFonts w:cs="Arial"/>
                <w:sz w:val="18"/>
              </w:rPr>
            </w:pPr>
          </w:p>
        </w:tc>
        <w:tc>
          <w:tcPr>
            <w:tcW w:w="2898" w:type="dxa"/>
          </w:tcPr>
          <w:p w14:paraId="75E355E8" w14:textId="77777777" w:rsidR="00584CBC" w:rsidRPr="00B446F1" w:rsidRDefault="00584CBC" w:rsidP="00225AAA">
            <w:pPr>
              <w:tabs>
                <w:tab w:val="left" w:pos="-720"/>
              </w:tabs>
              <w:suppressAutoHyphens/>
              <w:rPr>
                <w:rFonts w:cs="Arial"/>
                <w:sz w:val="18"/>
              </w:rPr>
            </w:pPr>
            <w:r w:rsidRPr="00B446F1">
              <w:rPr>
                <w:rFonts w:cs="Arial"/>
                <w:sz w:val="18"/>
              </w:rPr>
              <w:t>0.156</w:t>
            </w:r>
          </w:p>
        </w:tc>
      </w:tr>
      <w:tr w:rsidR="0014426D" w:rsidRPr="003F538D" w14:paraId="28787031" w14:textId="77777777" w:rsidTr="0014426D">
        <w:tc>
          <w:tcPr>
            <w:tcW w:w="2790" w:type="dxa"/>
            <w:hideMark/>
          </w:tcPr>
          <w:p w14:paraId="61BF4401" w14:textId="77777777" w:rsidR="00584CBC" w:rsidRPr="00B446F1" w:rsidRDefault="00584CBC" w:rsidP="00225AAA">
            <w:pPr>
              <w:tabs>
                <w:tab w:val="left" w:pos="-720"/>
              </w:tabs>
              <w:suppressAutoHyphens/>
              <w:rPr>
                <w:rFonts w:cs="Arial"/>
                <w:sz w:val="18"/>
              </w:rPr>
            </w:pPr>
            <w:r w:rsidRPr="00B446F1">
              <w:rPr>
                <w:rFonts w:cs="Arial"/>
                <w:sz w:val="18"/>
              </w:rPr>
              <w:t>L.G. Everist</w:t>
            </w:r>
          </w:p>
        </w:tc>
        <w:tc>
          <w:tcPr>
            <w:tcW w:w="2250" w:type="dxa"/>
            <w:hideMark/>
          </w:tcPr>
          <w:p w14:paraId="01A0BBA0" w14:textId="77777777" w:rsidR="00584CBC" w:rsidRPr="00B446F1" w:rsidRDefault="00584CBC" w:rsidP="00225AAA">
            <w:pPr>
              <w:tabs>
                <w:tab w:val="left" w:pos="-720"/>
              </w:tabs>
              <w:suppressAutoHyphens/>
              <w:rPr>
                <w:rFonts w:cs="Arial"/>
                <w:sz w:val="18"/>
              </w:rPr>
            </w:pPr>
            <w:r w:rsidRPr="00B446F1">
              <w:rPr>
                <w:rFonts w:cs="Arial"/>
                <w:sz w:val="18"/>
              </w:rPr>
              <w:t>Hawarden, IA</w:t>
            </w:r>
          </w:p>
        </w:tc>
        <w:tc>
          <w:tcPr>
            <w:tcW w:w="360" w:type="dxa"/>
          </w:tcPr>
          <w:p w14:paraId="0E4A93C3" w14:textId="77777777" w:rsidR="00584CBC" w:rsidRPr="003F538D" w:rsidRDefault="00584CBC" w:rsidP="00225AAA">
            <w:pPr>
              <w:tabs>
                <w:tab w:val="left" w:pos="-720"/>
              </w:tabs>
              <w:suppressAutoHyphens/>
              <w:jc w:val="center"/>
              <w:rPr>
                <w:rFonts w:cs="Arial"/>
                <w:color w:val="8496B0" w:themeColor="text2" w:themeTint="99"/>
                <w:sz w:val="18"/>
              </w:rPr>
            </w:pPr>
          </w:p>
        </w:tc>
        <w:tc>
          <w:tcPr>
            <w:tcW w:w="2898" w:type="dxa"/>
            <w:hideMark/>
          </w:tcPr>
          <w:p w14:paraId="5E1360E1" w14:textId="651E2E71" w:rsidR="00584CBC" w:rsidRPr="00E91E8E" w:rsidRDefault="00584CBC" w:rsidP="00225AAA">
            <w:pPr>
              <w:tabs>
                <w:tab w:val="left" w:pos="-720"/>
              </w:tabs>
              <w:suppressAutoHyphens/>
              <w:rPr>
                <w:rFonts w:cs="Arial"/>
                <w:sz w:val="18"/>
              </w:rPr>
            </w:pPr>
            <w:r w:rsidRPr="00E91E8E">
              <w:rPr>
                <w:rFonts w:cs="Arial"/>
                <w:sz w:val="18"/>
              </w:rPr>
              <w:t>0.</w:t>
            </w:r>
            <w:r w:rsidR="00725785">
              <w:rPr>
                <w:rFonts w:cs="Arial"/>
                <w:sz w:val="18"/>
              </w:rPr>
              <w:t>257</w:t>
            </w:r>
            <w:r w:rsidR="00725785" w:rsidRPr="00B446F1">
              <w:rPr>
                <w:rFonts w:cs="Arial"/>
                <w:sz w:val="18"/>
              </w:rPr>
              <w:t>*</w:t>
            </w:r>
          </w:p>
        </w:tc>
      </w:tr>
      <w:tr w:rsidR="0014426D" w:rsidRPr="00B446F1" w14:paraId="56CA60F0" w14:textId="77777777" w:rsidTr="0014426D">
        <w:tc>
          <w:tcPr>
            <w:tcW w:w="2790" w:type="dxa"/>
            <w:hideMark/>
          </w:tcPr>
          <w:p w14:paraId="2F74DEDE" w14:textId="77777777" w:rsidR="00584CBC" w:rsidRPr="00B446F1" w:rsidRDefault="00584CBC" w:rsidP="00225AAA">
            <w:pPr>
              <w:tabs>
                <w:tab w:val="left" w:pos="-720"/>
              </w:tabs>
              <w:suppressAutoHyphens/>
              <w:rPr>
                <w:rFonts w:cs="Arial"/>
                <w:sz w:val="18"/>
              </w:rPr>
            </w:pPr>
            <w:r w:rsidRPr="00B446F1">
              <w:rPr>
                <w:rFonts w:cs="Arial"/>
                <w:sz w:val="18"/>
              </w:rPr>
              <w:t>L.G. Everist</w:t>
            </w:r>
          </w:p>
        </w:tc>
        <w:tc>
          <w:tcPr>
            <w:tcW w:w="2250" w:type="dxa"/>
            <w:hideMark/>
          </w:tcPr>
          <w:p w14:paraId="3196C709" w14:textId="77777777" w:rsidR="00584CBC" w:rsidRPr="00B446F1" w:rsidRDefault="00584CBC" w:rsidP="00225AAA">
            <w:pPr>
              <w:tabs>
                <w:tab w:val="left" w:pos="-720"/>
              </w:tabs>
              <w:suppressAutoHyphens/>
              <w:rPr>
                <w:rFonts w:cs="Arial"/>
                <w:sz w:val="18"/>
              </w:rPr>
            </w:pPr>
            <w:r w:rsidRPr="00B446F1">
              <w:rPr>
                <w:rFonts w:cs="Arial"/>
                <w:sz w:val="18"/>
              </w:rPr>
              <w:t>Summit, SD</w:t>
            </w:r>
          </w:p>
        </w:tc>
        <w:tc>
          <w:tcPr>
            <w:tcW w:w="360" w:type="dxa"/>
          </w:tcPr>
          <w:p w14:paraId="005E7CB0" w14:textId="77777777" w:rsidR="00584CBC" w:rsidRPr="00B446F1" w:rsidRDefault="00584CBC" w:rsidP="00225AAA">
            <w:pPr>
              <w:tabs>
                <w:tab w:val="left" w:pos="-720"/>
              </w:tabs>
              <w:suppressAutoHyphens/>
              <w:jc w:val="center"/>
              <w:rPr>
                <w:rFonts w:cs="Arial"/>
                <w:sz w:val="18"/>
              </w:rPr>
            </w:pPr>
          </w:p>
        </w:tc>
        <w:tc>
          <w:tcPr>
            <w:tcW w:w="2898" w:type="dxa"/>
            <w:hideMark/>
          </w:tcPr>
          <w:p w14:paraId="43E22C4D" w14:textId="77777777" w:rsidR="00584CBC" w:rsidRPr="00B446F1" w:rsidRDefault="00584CBC" w:rsidP="00225AAA">
            <w:pPr>
              <w:tabs>
                <w:tab w:val="left" w:pos="-720"/>
              </w:tabs>
              <w:suppressAutoHyphens/>
              <w:rPr>
                <w:rFonts w:cs="Arial"/>
                <w:sz w:val="18"/>
              </w:rPr>
            </w:pPr>
            <w:r w:rsidRPr="00B446F1">
              <w:rPr>
                <w:rFonts w:cs="Arial"/>
                <w:sz w:val="18"/>
              </w:rPr>
              <w:t>0.184</w:t>
            </w:r>
          </w:p>
        </w:tc>
      </w:tr>
      <w:tr w:rsidR="0014426D" w:rsidRPr="00B446F1" w14:paraId="7B12DB02" w14:textId="77777777" w:rsidTr="0014426D">
        <w:tc>
          <w:tcPr>
            <w:tcW w:w="2790" w:type="dxa"/>
          </w:tcPr>
          <w:p w14:paraId="2CF5ACAF" w14:textId="77777777" w:rsidR="00584CBC" w:rsidRPr="00B446F1" w:rsidRDefault="00584CBC" w:rsidP="00225AAA">
            <w:pPr>
              <w:tabs>
                <w:tab w:val="left" w:pos="-720"/>
              </w:tabs>
              <w:suppressAutoHyphens/>
              <w:rPr>
                <w:rFonts w:cs="Arial"/>
                <w:sz w:val="18"/>
              </w:rPr>
            </w:pPr>
            <w:r w:rsidRPr="00B446F1">
              <w:rPr>
                <w:rFonts w:cs="Arial"/>
                <w:sz w:val="18"/>
              </w:rPr>
              <w:t>Mark’s S&amp;G – Moerke Pit</w:t>
            </w:r>
          </w:p>
        </w:tc>
        <w:tc>
          <w:tcPr>
            <w:tcW w:w="2250" w:type="dxa"/>
          </w:tcPr>
          <w:p w14:paraId="67EE72B7" w14:textId="77777777" w:rsidR="00584CBC" w:rsidRPr="00B446F1" w:rsidRDefault="00584CBC" w:rsidP="00225AAA">
            <w:pPr>
              <w:tabs>
                <w:tab w:val="left" w:pos="-720"/>
              </w:tabs>
              <w:suppressAutoHyphens/>
              <w:rPr>
                <w:rFonts w:cs="Arial"/>
                <w:sz w:val="18"/>
              </w:rPr>
            </w:pPr>
            <w:r w:rsidRPr="00B446F1">
              <w:rPr>
                <w:rFonts w:cs="Arial"/>
                <w:sz w:val="18"/>
              </w:rPr>
              <w:t>Underwood, MN</w:t>
            </w:r>
          </w:p>
        </w:tc>
        <w:tc>
          <w:tcPr>
            <w:tcW w:w="360" w:type="dxa"/>
          </w:tcPr>
          <w:p w14:paraId="41B3B8B6" w14:textId="77777777" w:rsidR="00584CBC" w:rsidRPr="00B446F1" w:rsidRDefault="00584CBC" w:rsidP="00225AAA">
            <w:pPr>
              <w:tabs>
                <w:tab w:val="left" w:pos="-720"/>
              </w:tabs>
              <w:suppressAutoHyphens/>
              <w:jc w:val="center"/>
              <w:rPr>
                <w:rFonts w:cs="Arial"/>
                <w:sz w:val="18"/>
              </w:rPr>
            </w:pPr>
          </w:p>
        </w:tc>
        <w:tc>
          <w:tcPr>
            <w:tcW w:w="2898" w:type="dxa"/>
          </w:tcPr>
          <w:p w14:paraId="26C1FCFA" w14:textId="77777777" w:rsidR="00584CBC" w:rsidRPr="00B446F1" w:rsidRDefault="00584CBC" w:rsidP="00225AAA">
            <w:pPr>
              <w:tabs>
                <w:tab w:val="left" w:pos="-720"/>
              </w:tabs>
              <w:suppressAutoHyphens/>
              <w:rPr>
                <w:rFonts w:cs="Arial"/>
                <w:sz w:val="18"/>
              </w:rPr>
            </w:pPr>
            <w:r w:rsidRPr="00B446F1">
              <w:rPr>
                <w:rFonts w:cs="Arial"/>
                <w:sz w:val="18"/>
              </w:rPr>
              <w:t>0.165</w:t>
            </w:r>
          </w:p>
        </w:tc>
      </w:tr>
      <w:tr w:rsidR="0014426D" w:rsidRPr="00221AD4" w14:paraId="0618B01C" w14:textId="77777777" w:rsidTr="0014426D">
        <w:tc>
          <w:tcPr>
            <w:tcW w:w="2790" w:type="dxa"/>
            <w:hideMark/>
          </w:tcPr>
          <w:p w14:paraId="1D68D3EA" w14:textId="77777777" w:rsidR="00584CBC" w:rsidRPr="00221AD4" w:rsidRDefault="00584CBC" w:rsidP="00225AAA">
            <w:pPr>
              <w:tabs>
                <w:tab w:val="left" w:pos="-720"/>
              </w:tabs>
              <w:suppressAutoHyphens/>
              <w:rPr>
                <w:rFonts w:cs="Arial"/>
                <w:sz w:val="18"/>
              </w:rPr>
            </w:pPr>
            <w:r w:rsidRPr="00221AD4">
              <w:rPr>
                <w:rFonts w:cs="Arial"/>
                <w:sz w:val="18"/>
              </w:rPr>
              <w:t>Morris – Birdsall</w:t>
            </w:r>
          </w:p>
          <w:p w14:paraId="599678F8" w14:textId="77777777" w:rsidR="00584CBC" w:rsidRPr="00221AD4" w:rsidRDefault="00584CBC" w:rsidP="00225AAA">
            <w:pPr>
              <w:tabs>
                <w:tab w:val="left" w:pos="-720"/>
              </w:tabs>
              <w:suppressAutoHyphens/>
              <w:rPr>
                <w:rFonts w:cs="Arial"/>
                <w:sz w:val="18"/>
              </w:rPr>
            </w:pPr>
            <w:r w:rsidRPr="00221AD4">
              <w:rPr>
                <w:rFonts w:cs="Arial"/>
                <w:sz w:val="18"/>
              </w:rPr>
              <w:t>Morris - Leesman</w:t>
            </w:r>
          </w:p>
        </w:tc>
        <w:tc>
          <w:tcPr>
            <w:tcW w:w="2250" w:type="dxa"/>
            <w:hideMark/>
          </w:tcPr>
          <w:p w14:paraId="7CABAE70" w14:textId="77777777" w:rsidR="00584CBC" w:rsidRPr="00221AD4" w:rsidRDefault="00584CBC" w:rsidP="00225AAA">
            <w:pPr>
              <w:tabs>
                <w:tab w:val="left" w:pos="-720"/>
              </w:tabs>
              <w:suppressAutoHyphens/>
              <w:rPr>
                <w:rFonts w:cs="Arial"/>
                <w:sz w:val="18"/>
              </w:rPr>
            </w:pPr>
            <w:r w:rsidRPr="00221AD4">
              <w:rPr>
                <w:rFonts w:cs="Arial"/>
                <w:sz w:val="18"/>
              </w:rPr>
              <w:t>Blunt, SD</w:t>
            </w:r>
          </w:p>
          <w:p w14:paraId="614FF18D" w14:textId="77777777" w:rsidR="00584CBC" w:rsidRPr="00221AD4" w:rsidRDefault="00584CBC" w:rsidP="00225AAA">
            <w:pPr>
              <w:tabs>
                <w:tab w:val="left" w:pos="-720"/>
              </w:tabs>
              <w:suppressAutoHyphens/>
              <w:rPr>
                <w:rFonts w:cs="Arial"/>
                <w:sz w:val="18"/>
              </w:rPr>
            </w:pPr>
            <w:r w:rsidRPr="00221AD4">
              <w:rPr>
                <w:rFonts w:cs="Arial"/>
                <w:sz w:val="18"/>
              </w:rPr>
              <w:t>Blunt, SD</w:t>
            </w:r>
          </w:p>
        </w:tc>
        <w:tc>
          <w:tcPr>
            <w:tcW w:w="360" w:type="dxa"/>
          </w:tcPr>
          <w:p w14:paraId="52F29998" w14:textId="77777777" w:rsidR="00584CBC" w:rsidRPr="00221AD4" w:rsidRDefault="00584CBC" w:rsidP="00225AAA">
            <w:pPr>
              <w:tabs>
                <w:tab w:val="left" w:pos="-720"/>
              </w:tabs>
              <w:suppressAutoHyphens/>
              <w:jc w:val="center"/>
              <w:rPr>
                <w:rFonts w:cs="Arial"/>
                <w:sz w:val="18"/>
              </w:rPr>
            </w:pPr>
          </w:p>
        </w:tc>
        <w:tc>
          <w:tcPr>
            <w:tcW w:w="2898" w:type="dxa"/>
            <w:hideMark/>
          </w:tcPr>
          <w:p w14:paraId="3FFB4139" w14:textId="77777777" w:rsidR="00584CBC" w:rsidRPr="00221AD4" w:rsidRDefault="00584CBC" w:rsidP="00225AAA">
            <w:pPr>
              <w:tabs>
                <w:tab w:val="left" w:pos="-720"/>
              </w:tabs>
              <w:suppressAutoHyphens/>
              <w:rPr>
                <w:rFonts w:cs="Arial"/>
                <w:sz w:val="18"/>
              </w:rPr>
            </w:pPr>
            <w:r w:rsidRPr="00221AD4">
              <w:rPr>
                <w:rFonts w:cs="Arial"/>
                <w:sz w:val="18"/>
              </w:rPr>
              <w:t>0.229</w:t>
            </w:r>
          </w:p>
          <w:p w14:paraId="5827B35C" w14:textId="4D8E1DF5" w:rsidR="00584CBC" w:rsidRPr="00221AD4" w:rsidRDefault="00584CBC" w:rsidP="00225AAA">
            <w:pPr>
              <w:tabs>
                <w:tab w:val="left" w:pos="-720"/>
              </w:tabs>
              <w:suppressAutoHyphens/>
              <w:rPr>
                <w:rFonts w:cs="Arial"/>
                <w:sz w:val="18"/>
              </w:rPr>
            </w:pPr>
            <w:r w:rsidRPr="00221AD4">
              <w:rPr>
                <w:rFonts w:cs="Arial"/>
                <w:sz w:val="18"/>
              </w:rPr>
              <w:t>0.231</w:t>
            </w:r>
          </w:p>
        </w:tc>
      </w:tr>
      <w:tr w:rsidR="0014426D" w:rsidRPr="00221AD4" w14:paraId="237F6495" w14:textId="77777777" w:rsidTr="0014426D">
        <w:tc>
          <w:tcPr>
            <w:tcW w:w="2790" w:type="dxa"/>
            <w:hideMark/>
          </w:tcPr>
          <w:p w14:paraId="7C28D3EC" w14:textId="77777777" w:rsidR="00584CBC" w:rsidRPr="00221AD4" w:rsidRDefault="00584CBC" w:rsidP="00225AAA">
            <w:pPr>
              <w:tabs>
                <w:tab w:val="left" w:pos="-720"/>
              </w:tabs>
              <w:suppressAutoHyphens/>
              <w:rPr>
                <w:rFonts w:cs="Arial"/>
                <w:sz w:val="18"/>
              </w:rPr>
            </w:pPr>
            <w:r w:rsidRPr="00221AD4">
              <w:rPr>
                <w:rFonts w:cs="Arial"/>
                <w:sz w:val="18"/>
              </w:rPr>
              <w:t>Morris - Richards Pit</w:t>
            </w:r>
          </w:p>
          <w:p w14:paraId="342656CD" w14:textId="48F27367" w:rsidR="00584CBC" w:rsidRPr="00221AD4" w:rsidRDefault="00584CBC" w:rsidP="00225AAA">
            <w:pPr>
              <w:tabs>
                <w:tab w:val="left" w:pos="-720"/>
              </w:tabs>
              <w:suppressAutoHyphens/>
              <w:rPr>
                <w:rFonts w:cs="Arial"/>
                <w:sz w:val="18"/>
              </w:rPr>
            </w:pPr>
            <w:r w:rsidRPr="00221AD4">
              <w:rPr>
                <w:rFonts w:cs="Arial"/>
                <w:sz w:val="18"/>
              </w:rPr>
              <w:t>Morris - Shawn’s Pit</w:t>
            </w:r>
          </w:p>
        </w:tc>
        <w:tc>
          <w:tcPr>
            <w:tcW w:w="2250" w:type="dxa"/>
            <w:hideMark/>
          </w:tcPr>
          <w:p w14:paraId="3DDCC30D" w14:textId="77777777" w:rsidR="00584CBC" w:rsidRPr="00221AD4" w:rsidRDefault="00584CBC" w:rsidP="00225AAA">
            <w:pPr>
              <w:tabs>
                <w:tab w:val="left" w:pos="-720"/>
              </w:tabs>
              <w:suppressAutoHyphens/>
              <w:rPr>
                <w:rFonts w:cs="Arial"/>
                <w:sz w:val="18"/>
              </w:rPr>
            </w:pPr>
            <w:r w:rsidRPr="00221AD4">
              <w:rPr>
                <w:rFonts w:cs="Arial"/>
                <w:sz w:val="18"/>
              </w:rPr>
              <w:t>Onida, SD</w:t>
            </w:r>
          </w:p>
          <w:p w14:paraId="2AFFF50A" w14:textId="2F55681C" w:rsidR="00584CBC" w:rsidRPr="00221AD4" w:rsidRDefault="00584CBC" w:rsidP="00225AAA">
            <w:pPr>
              <w:tabs>
                <w:tab w:val="left" w:pos="-720"/>
              </w:tabs>
              <w:suppressAutoHyphens/>
              <w:rPr>
                <w:rFonts w:cs="Arial"/>
                <w:sz w:val="18"/>
              </w:rPr>
            </w:pPr>
            <w:r w:rsidRPr="00221AD4">
              <w:rPr>
                <w:rFonts w:cs="Arial"/>
                <w:sz w:val="18"/>
              </w:rPr>
              <w:t>E of Sturgis, SD</w:t>
            </w:r>
          </w:p>
        </w:tc>
        <w:tc>
          <w:tcPr>
            <w:tcW w:w="360" w:type="dxa"/>
          </w:tcPr>
          <w:p w14:paraId="38685946" w14:textId="77777777" w:rsidR="00584CBC" w:rsidRPr="00221AD4" w:rsidRDefault="00584CBC" w:rsidP="00225AAA">
            <w:pPr>
              <w:tabs>
                <w:tab w:val="left" w:pos="-720"/>
              </w:tabs>
              <w:suppressAutoHyphens/>
              <w:jc w:val="center"/>
              <w:rPr>
                <w:rFonts w:cs="Arial"/>
                <w:sz w:val="18"/>
              </w:rPr>
            </w:pPr>
          </w:p>
        </w:tc>
        <w:tc>
          <w:tcPr>
            <w:tcW w:w="2898" w:type="dxa"/>
            <w:hideMark/>
          </w:tcPr>
          <w:p w14:paraId="1635A7B3" w14:textId="77777777" w:rsidR="00584CBC" w:rsidRPr="00221AD4" w:rsidRDefault="00584CBC" w:rsidP="00225AAA">
            <w:pPr>
              <w:tabs>
                <w:tab w:val="left" w:pos="-720"/>
              </w:tabs>
              <w:suppressAutoHyphens/>
              <w:rPr>
                <w:rFonts w:cs="Arial"/>
                <w:sz w:val="18"/>
              </w:rPr>
            </w:pPr>
            <w:r w:rsidRPr="00221AD4">
              <w:rPr>
                <w:rFonts w:cs="Arial"/>
                <w:sz w:val="18"/>
              </w:rPr>
              <w:t>0.188</w:t>
            </w:r>
          </w:p>
          <w:p w14:paraId="7FDB84B7" w14:textId="3F8A167B" w:rsidR="00584CBC" w:rsidRPr="00221AD4" w:rsidRDefault="00584CBC" w:rsidP="00225AAA">
            <w:pPr>
              <w:tabs>
                <w:tab w:val="left" w:pos="-720"/>
              </w:tabs>
              <w:suppressAutoHyphens/>
              <w:rPr>
                <w:rFonts w:cs="Arial"/>
                <w:sz w:val="18"/>
              </w:rPr>
            </w:pPr>
            <w:r w:rsidRPr="00221AD4">
              <w:rPr>
                <w:rFonts w:cs="Arial"/>
                <w:sz w:val="18"/>
              </w:rPr>
              <w:t>0.186</w:t>
            </w:r>
          </w:p>
        </w:tc>
      </w:tr>
      <w:tr w:rsidR="0014426D" w:rsidRPr="00221AD4" w14:paraId="26A16986" w14:textId="77777777" w:rsidTr="0014426D">
        <w:tc>
          <w:tcPr>
            <w:tcW w:w="2790" w:type="dxa"/>
            <w:hideMark/>
          </w:tcPr>
          <w:p w14:paraId="69426498" w14:textId="77777777" w:rsidR="00584CBC" w:rsidRPr="00221AD4" w:rsidRDefault="00584CBC" w:rsidP="00225AAA">
            <w:pPr>
              <w:tabs>
                <w:tab w:val="left" w:pos="-720"/>
              </w:tabs>
              <w:suppressAutoHyphens/>
              <w:rPr>
                <w:rFonts w:cs="Arial"/>
                <w:sz w:val="18"/>
              </w:rPr>
            </w:pPr>
            <w:r w:rsidRPr="00221AD4">
              <w:rPr>
                <w:rFonts w:cs="Arial"/>
                <w:sz w:val="18"/>
              </w:rPr>
              <w:t>Northern Concrete Agg.</w:t>
            </w:r>
          </w:p>
        </w:tc>
        <w:tc>
          <w:tcPr>
            <w:tcW w:w="2250" w:type="dxa"/>
            <w:hideMark/>
          </w:tcPr>
          <w:p w14:paraId="331A0B76" w14:textId="77777777" w:rsidR="00584CBC" w:rsidRPr="00221AD4" w:rsidRDefault="00584CBC" w:rsidP="00225AAA">
            <w:pPr>
              <w:tabs>
                <w:tab w:val="left" w:pos="-720"/>
              </w:tabs>
              <w:suppressAutoHyphens/>
              <w:rPr>
                <w:rFonts w:cs="Arial"/>
                <w:sz w:val="18"/>
              </w:rPr>
            </w:pPr>
            <w:r w:rsidRPr="00221AD4">
              <w:rPr>
                <w:rFonts w:cs="Arial"/>
                <w:sz w:val="18"/>
              </w:rPr>
              <w:t>Rauville, SD</w:t>
            </w:r>
          </w:p>
        </w:tc>
        <w:tc>
          <w:tcPr>
            <w:tcW w:w="360" w:type="dxa"/>
          </w:tcPr>
          <w:p w14:paraId="09368B75" w14:textId="77777777" w:rsidR="00584CBC" w:rsidRPr="00221AD4" w:rsidRDefault="00584CBC" w:rsidP="00225AAA">
            <w:pPr>
              <w:tabs>
                <w:tab w:val="left" w:pos="-720"/>
              </w:tabs>
              <w:suppressAutoHyphens/>
              <w:jc w:val="center"/>
              <w:rPr>
                <w:rFonts w:cs="Arial"/>
                <w:sz w:val="18"/>
              </w:rPr>
            </w:pPr>
          </w:p>
        </w:tc>
        <w:tc>
          <w:tcPr>
            <w:tcW w:w="2898" w:type="dxa"/>
            <w:hideMark/>
          </w:tcPr>
          <w:p w14:paraId="0C90B5F7" w14:textId="77777777" w:rsidR="00584CBC" w:rsidRPr="00221AD4" w:rsidRDefault="00584CBC" w:rsidP="00225AAA">
            <w:pPr>
              <w:tabs>
                <w:tab w:val="left" w:pos="-720"/>
              </w:tabs>
              <w:suppressAutoHyphens/>
              <w:rPr>
                <w:rFonts w:cs="Arial"/>
                <w:sz w:val="18"/>
              </w:rPr>
            </w:pPr>
            <w:r w:rsidRPr="00221AD4">
              <w:rPr>
                <w:rFonts w:cs="Arial"/>
                <w:sz w:val="18"/>
              </w:rPr>
              <w:t>0.113</w:t>
            </w:r>
          </w:p>
        </w:tc>
      </w:tr>
      <w:tr w:rsidR="0014426D" w:rsidRPr="0027070D" w14:paraId="6FD9F068" w14:textId="77777777" w:rsidTr="0014426D">
        <w:tc>
          <w:tcPr>
            <w:tcW w:w="2790" w:type="dxa"/>
            <w:hideMark/>
          </w:tcPr>
          <w:p w14:paraId="1959F447" w14:textId="77777777" w:rsidR="00584CBC" w:rsidRPr="00221AD4" w:rsidRDefault="00584CBC" w:rsidP="00225AAA">
            <w:pPr>
              <w:tabs>
                <w:tab w:val="left" w:pos="-720"/>
              </w:tabs>
              <w:suppressAutoHyphens/>
              <w:rPr>
                <w:rFonts w:cs="Arial"/>
                <w:sz w:val="18"/>
              </w:rPr>
            </w:pPr>
            <w:r w:rsidRPr="00221AD4">
              <w:rPr>
                <w:rFonts w:cs="Arial"/>
                <w:sz w:val="18"/>
              </w:rPr>
              <w:t>Northern Concrete Agg.</w:t>
            </w:r>
          </w:p>
        </w:tc>
        <w:tc>
          <w:tcPr>
            <w:tcW w:w="2250" w:type="dxa"/>
            <w:hideMark/>
          </w:tcPr>
          <w:p w14:paraId="2AFCFCEB" w14:textId="77777777" w:rsidR="00584CBC" w:rsidRPr="00221AD4" w:rsidRDefault="00584CBC" w:rsidP="00225AAA">
            <w:pPr>
              <w:tabs>
                <w:tab w:val="left" w:pos="-720"/>
              </w:tabs>
              <w:suppressAutoHyphens/>
              <w:rPr>
                <w:rFonts w:cs="Arial"/>
                <w:sz w:val="18"/>
              </w:rPr>
            </w:pPr>
            <w:r w:rsidRPr="00221AD4">
              <w:rPr>
                <w:rFonts w:cs="Arial"/>
                <w:sz w:val="18"/>
              </w:rPr>
              <w:t>Luverne, MN</w:t>
            </w:r>
          </w:p>
        </w:tc>
        <w:tc>
          <w:tcPr>
            <w:tcW w:w="360" w:type="dxa"/>
          </w:tcPr>
          <w:p w14:paraId="467F94E5" w14:textId="77777777" w:rsidR="00584CBC" w:rsidRPr="0027070D" w:rsidRDefault="00584CBC" w:rsidP="00225AAA">
            <w:pPr>
              <w:tabs>
                <w:tab w:val="left" w:pos="-720"/>
              </w:tabs>
              <w:suppressAutoHyphens/>
              <w:jc w:val="center"/>
              <w:rPr>
                <w:rFonts w:cs="Arial"/>
                <w:color w:val="8496B0" w:themeColor="text2" w:themeTint="99"/>
                <w:sz w:val="18"/>
              </w:rPr>
            </w:pPr>
          </w:p>
        </w:tc>
        <w:tc>
          <w:tcPr>
            <w:tcW w:w="2898" w:type="dxa"/>
            <w:hideMark/>
          </w:tcPr>
          <w:p w14:paraId="277FE0A5" w14:textId="77777777" w:rsidR="00584CBC" w:rsidRPr="00535A2C" w:rsidRDefault="00584CBC" w:rsidP="00225AAA">
            <w:pPr>
              <w:tabs>
                <w:tab w:val="left" w:pos="-720"/>
              </w:tabs>
              <w:suppressAutoHyphens/>
              <w:rPr>
                <w:rFonts w:cs="Arial"/>
                <w:sz w:val="18"/>
              </w:rPr>
            </w:pPr>
            <w:r w:rsidRPr="00535A2C">
              <w:rPr>
                <w:rFonts w:cs="Arial"/>
                <w:sz w:val="18"/>
              </w:rPr>
              <w:t>0.154</w:t>
            </w:r>
          </w:p>
        </w:tc>
      </w:tr>
      <w:tr w:rsidR="0014426D" w:rsidRPr="00221AD4" w14:paraId="3C6C1293" w14:textId="77777777" w:rsidTr="0014426D">
        <w:tc>
          <w:tcPr>
            <w:tcW w:w="2790" w:type="dxa"/>
            <w:hideMark/>
          </w:tcPr>
          <w:p w14:paraId="16E8B727" w14:textId="77777777" w:rsidR="00584CBC" w:rsidRPr="00221AD4" w:rsidRDefault="00584CBC" w:rsidP="00225AAA">
            <w:pPr>
              <w:tabs>
                <w:tab w:val="left" w:pos="-720"/>
              </w:tabs>
              <w:suppressAutoHyphens/>
              <w:rPr>
                <w:rFonts w:cs="Arial"/>
                <w:sz w:val="18"/>
              </w:rPr>
            </w:pPr>
            <w:r w:rsidRPr="00221AD4">
              <w:rPr>
                <w:rFonts w:cs="Arial"/>
                <w:sz w:val="18"/>
              </w:rPr>
              <w:t>Opperman - Gunvordahl Pit</w:t>
            </w:r>
          </w:p>
        </w:tc>
        <w:tc>
          <w:tcPr>
            <w:tcW w:w="2250" w:type="dxa"/>
            <w:hideMark/>
          </w:tcPr>
          <w:p w14:paraId="78C6FFE6" w14:textId="77777777" w:rsidR="00584CBC" w:rsidRPr="00221AD4" w:rsidRDefault="00584CBC" w:rsidP="00225AAA">
            <w:pPr>
              <w:tabs>
                <w:tab w:val="left" w:pos="-720"/>
              </w:tabs>
              <w:suppressAutoHyphens/>
              <w:rPr>
                <w:rFonts w:cs="Arial"/>
                <w:sz w:val="18"/>
              </w:rPr>
            </w:pPr>
            <w:r w:rsidRPr="00221AD4">
              <w:rPr>
                <w:rFonts w:cs="Arial"/>
                <w:sz w:val="18"/>
              </w:rPr>
              <w:t>Burke, SD</w:t>
            </w:r>
          </w:p>
        </w:tc>
        <w:tc>
          <w:tcPr>
            <w:tcW w:w="360" w:type="dxa"/>
          </w:tcPr>
          <w:p w14:paraId="05540542" w14:textId="77777777" w:rsidR="00584CBC" w:rsidRPr="00221AD4" w:rsidRDefault="00584CBC" w:rsidP="00225AAA">
            <w:pPr>
              <w:tabs>
                <w:tab w:val="left" w:pos="-720"/>
              </w:tabs>
              <w:suppressAutoHyphens/>
              <w:jc w:val="center"/>
              <w:rPr>
                <w:rFonts w:cs="Arial"/>
                <w:sz w:val="18"/>
              </w:rPr>
            </w:pPr>
          </w:p>
        </w:tc>
        <w:tc>
          <w:tcPr>
            <w:tcW w:w="2898" w:type="dxa"/>
            <w:hideMark/>
          </w:tcPr>
          <w:p w14:paraId="035A5B45" w14:textId="77777777" w:rsidR="00584CBC" w:rsidRPr="00221AD4" w:rsidRDefault="00584CBC" w:rsidP="00225AAA">
            <w:pPr>
              <w:tabs>
                <w:tab w:val="left" w:pos="-720"/>
              </w:tabs>
              <w:suppressAutoHyphens/>
              <w:rPr>
                <w:rFonts w:cs="Arial"/>
                <w:sz w:val="18"/>
              </w:rPr>
            </w:pPr>
            <w:r w:rsidRPr="00221AD4">
              <w:rPr>
                <w:rFonts w:cs="Arial"/>
                <w:sz w:val="18"/>
              </w:rPr>
              <w:t>0.363*</w:t>
            </w:r>
          </w:p>
        </w:tc>
      </w:tr>
      <w:tr w:rsidR="0014426D" w:rsidRPr="00221AD4" w14:paraId="0A856065" w14:textId="77777777" w:rsidTr="0014426D">
        <w:tc>
          <w:tcPr>
            <w:tcW w:w="2790" w:type="dxa"/>
            <w:hideMark/>
          </w:tcPr>
          <w:p w14:paraId="19116733" w14:textId="77777777" w:rsidR="00584CBC" w:rsidRPr="00221AD4" w:rsidRDefault="00584CBC" w:rsidP="00225AAA">
            <w:pPr>
              <w:tabs>
                <w:tab w:val="left" w:pos="-720"/>
              </w:tabs>
              <w:suppressAutoHyphens/>
              <w:rPr>
                <w:rFonts w:cs="Arial"/>
                <w:sz w:val="18"/>
              </w:rPr>
            </w:pPr>
            <w:r w:rsidRPr="00221AD4">
              <w:rPr>
                <w:rFonts w:cs="Arial"/>
                <w:sz w:val="18"/>
              </w:rPr>
              <w:t>Opperman - Cahoy Pit</w:t>
            </w:r>
          </w:p>
        </w:tc>
        <w:tc>
          <w:tcPr>
            <w:tcW w:w="2250" w:type="dxa"/>
            <w:hideMark/>
          </w:tcPr>
          <w:p w14:paraId="4BB0C22E" w14:textId="77777777" w:rsidR="00584CBC" w:rsidRPr="00221AD4" w:rsidRDefault="00584CBC" w:rsidP="00225AAA">
            <w:pPr>
              <w:tabs>
                <w:tab w:val="left" w:pos="-720"/>
              </w:tabs>
              <w:suppressAutoHyphens/>
              <w:rPr>
                <w:rFonts w:cs="Arial"/>
                <w:sz w:val="18"/>
              </w:rPr>
            </w:pPr>
            <w:r w:rsidRPr="00221AD4">
              <w:rPr>
                <w:rFonts w:cs="Arial"/>
                <w:sz w:val="18"/>
              </w:rPr>
              <w:t>Herrick, SD</w:t>
            </w:r>
          </w:p>
        </w:tc>
        <w:tc>
          <w:tcPr>
            <w:tcW w:w="360" w:type="dxa"/>
          </w:tcPr>
          <w:p w14:paraId="57163075" w14:textId="77777777" w:rsidR="00584CBC" w:rsidRPr="00221AD4" w:rsidRDefault="00584CBC" w:rsidP="00225AAA">
            <w:pPr>
              <w:tabs>
                <w:tab w:val="left" w:pos="-720"/>
              </w:tabs>
              <w:suppressAutoHyphens/>
              <w:jc w:val="center"/>
              <w:rPr>
                <w:rFonts w:cs="Arial"/>
                <w:sz w:val="18"/>
              </w:rPr>
            </w:pPr>
          </w:p>
        </w:tc>
        <w:tc>
          <w:tcPr>
            <w:tcW w:w="2898" w:type="dxa"/>
            <w:hideMark/>
          </w:tcPr>
          <w:p w14:paraId="094DD8DE" w14:textId="77777777" w:rsidR="00584CBC" w:rsidRPr="00221AD4" w:rsidRDefault="00584CBC" w:rsidP="00225AAA">
            <w:pPr>
              <w:tabs>
                <w:tab w:val="left" w:pos="-720"/>
              </w:tabs>
              <w:suppressAutoHyphens/>
              <w:rPr>
                <w:rFonts w:cs="Arial"/>
                <w:sz w:val="18"/>
              </w:rPr>
            </w:pPr>
            <w:r w:rsidRPr="00221AD4">
              <w:rPr>
                <w:rFonts w:cs="Arial"/>
                <w:sz w:val="18"/>
              </w:rPr>
              <w:t>0.307*</w:t>
            </w:r>
          </w:p>
        </w:tc>
      </w:tr>
      <w:tr w:rsidR="0014426D" w:rsidRPr="00221AD4" w14:paraId="0B1F2006" w14:textId="77777777" w:rsidTr="0014426D">
        <w:tc>
          <w:tcPr>
            <w:tcW w:w="2790" w:type="dxa"/>
            <w:hideMark/>
          </w:tcPr>
          <w:p w14:paraId="39CFA875" w14:textId="77777777" w:rsidR="00584CBC" w:rsidRPr="00221AD4" w:rsidRDefault="00584CBC" w:rsidP="00225AAA">
            <w:pPr>
              <w:tabs>
                <w:tab w:val="left" w:pos="-720"/>
              </w:tabs>
              <w:suppressAutoHyphens/>
              <w:rPr>
                <w:rFonts w:cs="Arial"/>
                <w:sz w:val="18"/>
              </w:rPr>
            </w:pPr>
            <w:r w:rsidRPr="00221AD4">
              <w:rPr>
                <w:rFonts w:cs="Arial"/>
                <w:sz w:val="18"/>
              </w:rPr>
              <w:t>Opperman - Jones Pit</w:t>
            </w:r>
          </w:p>
        </w:tc>
        <w:tc>
          <w:tcPr>
            <w:tcW w:w="2250" w:type="dxa"/>
            <w:hideMark/>
          </w:tcPr>
          <w:p w14:paraId="6E7E58F5" w14:textId="77777777" w:rsidR="00584CBC" w:rsidRPr="00221AD4" w:rsidRDefault="00584CBC" w:rsidP="00225AAA">
            <w:pPr>
              <w:tabs>
                <w:tab w:val="left" w:pos="-720"/>
              </w:tabs>
              <w:suppressAutoHyphens/>
              <w:rPr>
                <w:rFonts w:cs="Arial"/>
                <w:sz w:val="18"/>
              </w:rPr>
            </w:pPr>
            <w:r w:rsidRPr="00221AD4">
              <w:rPr>
                <w:rFonts w:cs="Arial"/>
                <w:sz w:val="18"/>
              </w:rPr>
              <w:t>Burke, SD</w:t>
            </w:r>
          </w:p>
        </w:tc>
        <w:tc>
          <w:tcPr>
            <w:tcW w:w="360" w:type="dxa"/>
          </w:tcPr>
          <w:p w14:paraId="0027A1A6" w14:textId="77777777" w:rsidR="00584CBC" w:rsidRPr="00221AD4" w:rsidRDefault="00584CBC" w:rsidP="00225AAA">
            <w:pPr>
              <w:tabs>
                <w:tab w:val="left" w:pos="-720"/>
              </w:tabs>
              <w:suppressAutoHyphens/>
              <w:jc w:val="center"/>
              <w:rPr>
                <w:rFonts w:cs="Arial"/>
                <w:sz w:val="18"/>
              </w:rPr>
            </w:pPr>
          </w:p>
        </w:tc>
        <w:tc>
          <w:tcPr>
            <w:tcW w:w="2898" w:type="dxa"/>
            <w:hideMark/>
          </w:tcPr>
          <w:p w14:paraId="0B710D7D" w14:textId="77777777" w:rsidR="00584CBC" w:rsidRPr="00221AD4" w:rsidRDefault="00584CBC" w:rsidP="00225AAA">
            <w:pPr>
              <w:tabs>
                <w:tab w:val="left" w:pos="-720"/>
              </w:tabs>
              <w:suppressAutoHyphens/>
              <w:rPr>
                <w:rFonts w:cs="Arial"/>
                <w:sz w:val="18"/>
              </w:rPr>
            </w:pPr>
            <w:r w:rsidRPr="00221AD4">
              <w:rPr>
                <w:rFonts w:cs="Arial"/>
                <w:sz w:val="18"/>
              </w:rPr>
              <w:t>0.321*</w:t>
            </w:r>
          </w:p>
        </w:tc>
      </w:tr>
      <w:tr w:rsidR="0014426D" w:rsidRPr="00221AD4" w14:paraId="6B99A735" w14:textId="77777777" w:rsidTr="0014426D">
        <w:tc>
          <w:tcPr>
            <w:tcW w:w="2790" w:type="dxa"/>
            <w:hideMark/>
          </w:tcPr>
          <w:p w14:paraId="441C3D18" w14:textId="77777777" w:rsidR="00584CBC" w:rsidRPr="00221AD4" w:rsidRDefault="00584CBC" w:rsidP="00225AAA">
            <w:pPr>
              <w:tabs>
                <w:tab w:val="left" w:pos="-720"/>
              </w:tabs>
              <w:suppressAutoHyphens/>
              <w:rPr>
                <w:rFonts w:cs="Arial"/>
                <w:sz w:val="18"/>
              </w:rPr>
            </w:pPr>
            <w:r w:rsidRPr="00221AD4">
              <w:rPr>
                <w:rFonts w:cs="Arial"/>
                <w:sz w:val="18"/>
              </w:rPr>
              <w:t>Opperman - Randall Pit</w:t>
            </w:r>
          </w:p>
          <w:p w14:paraId="0A6091C6" w14:textId="77777777" w:rsidR="00584CBC" w:rsidRPr="00221AD4" w:rsidRDefault="00584CBC" w:rsidP="00225AAA">
            <w:pPr>
              <w:tabs>
                <w:tab w:val="left" w:pos="-720"/>
              </w:tabs>
              <w:suppressAutoHyphens/>
              <w:rPr>
                <w:rFonts w:cs="Arial"/>
                <w:sz w:val="18"/>
              </w:rPr>
            </w:pPr>
            <w:r w:rsidRPr="00221AD4">
              <w:rPr>
                <w:rFonts w:cs="Arial"/>
                <w:sz w:val="18"/>
              </w:rPr>
              <w:t>Pete Lien &amp; Sons</w:t>
            </w:r>
          </w:p>
          <w:p w14:paraId="35C51386" w14:textId="77777777" w:rsidR="00584CBC" w:rsidRPr="00221AD4" w:rsidRDefault="00584CBC" w:rsidP="00225AAA">
            <w:pPr>
              <w:tabs>
                <w:tab w:val="left" w:pos="-720"/>
              </w:tabs>
              <w:suppressAutoHyphens/>
              <w:rPr>
                <w:rFonts w:cs="Arial"/>
                <w:sz w:val="18"/>
              </w:rPr>
            </w:pPr>
            <w:r w:rsidRPr="00221AD4">
              <w:rPr>
                <w:rFonts w:cs="Arial"/>
                <w:sz w:val="18"/>
              </w:rPr>
              <w:t>Pete Lien &amp; Sons</w:t>
            </w:r>
          </w:p>
          <w:p w14:paraId="648AD72A" w14:textId="77777777" w:rsidR="00584CBC" w:rsidRPr="00221AD4" w:rsidRDefault="00584CBC" w:rsidP="00225AAA">
            <w:pPr>
              <w:tabs>
                <w:tab w:val="left" w:pos="-720"/>
              </w:tabs>
              <w:suppressAutoHyphens/>
              <w:rPr>
                <w:rFonts w:cs="Arial"/>
                <w:sz w:val="18"/>
              </w:rPr>
            </w:pPr>
            <w:r w:rsidRPr="00221AD4">
              <w:rPr>
                <w:rFonts w:cs="Arial"/>
                <w:sz w:val="18"/>
              </w:rPr>
              <w:t>Pete Lien &amp; Sons</w:t>
            </w:r>
          </w:p>
          <w:p w14:paraId="3D6D5E25" w14:textId="77777777" w:rsidR="00584CBC" w:rsidRPr="00221AD4" w:rsidRDefault="00584CBC" w:rsidP="00225AAA">
            <w:pPr>
              <w:tabs>
                <w:tab w:val="left" w:pos="-720"/>
              </w:tabs>
              <w:suppressAutoHyphens/>
              <w:rPr>
                <w:rFonts w:cs="Arial"/>
                <w:sz w:val="18"/>
              </w:rPr>
            </w:pPr>
            <w:r w:rsidRPr="00221AD4">
              <w:rPr>
                <w:rFonts w:cs="Arial"/>
                <w:sz w:val="18"/>
              </w:rPr>
              <w:t>Simon Materials - Beltline Pit</w:t>
            </w:r>
          </w:p>
        </w:tc>
        <w:tc>
          <w:tcPr>
            <w:tcW w:w="2250" w:type="dxa"/>
            <w:hideMark/>
          </w:tcPr>
          <w:p w14:paraId="27C17CE5" w14:textId="77777777" w:rsidR="00584CBC" w:rsidRPr="00221AD4" w:rsidRDefault="00584CBC" w:rsidP="00225AAA">
            <w:pPr>
              <w:tabs>
                <w:tab w:val="left" w:pos="-720"/>
              </w:tabs>
              <w:suppressAutoHyphens/>
              <w:rPr>
                <w:rFonts w:cs="Arial"/>
                <w:sz w:val="18"/>
              </w:rPr>
            </w:pPr>
            <w:r w:rsidRPr="00221AD4">
              <w:rPr>
                <w:rFonts w:cs="Arial"/>
                <w:sz w:val="18"/>
              </w:rPr>
              <w:t>Pickstown, SD</w:t>
            </w:r>
          </w:p>
          <w:p w14:paraId="44E133A9" w14:textId="77777777" w:rsidR="00584CBC" w:rsidRPr="00221AD4" w:rsidRDefault="00584CBC" w:rsidP="00225AAA">
            <w:pPr>
              <w:tabs>
                <w:tab w:val="left" w:pos="-720"/>
              </w:tabs>
              <w:suppressAutoHyphens/>
              <w:rPr>
                <w:rFonts w:cs="Arial"/>
                <w:sz w:val="18"/>
              </w:rPr>
            </w:pPr>
            <w:r w:rsidRPr="00221AD4">
              <w:rPr>
                <w:rFonts w:cs="Arial"/>
                <w:sz w:val="18"/>
              </w:rPr>
              <w:t>Creston, SD</w:t>
            </w:r>
          </w:p>
          <w:p w14:paraId="0E87A567" w14:textId="77777777" w:rsidR="00584CBC" w:rsidRPr="00221AD4" w:rsidRDefault="00584CBC" w:rsidP="00225AAA">
            <w:pPr>
              <w:tabs>
                <w:tab w:val="left" w:pos="-720"/>
              </w:tabs>
              <w:suppressAutoHyphens/>
              <w:rPr>
                <w:rFonts w:cs="Arial"/>
                <w:sz w:val="18"/>
              </w:rPr>
            </w:pPr>
            <w:r w:rsidRPr="00221AD4">
              <w:rPr>
                <w:rFonts w:cs="Arial"/>
                <w:sz w:val="18"/>
              </w:rPr>
              <w:t>Oral, SD</w:t>
            </w:r>
          </w:p>
          <w:p w14:paraId="04E10D14" w14:textId="77777777" w:rsidR="00584CBC" w:rsidRPr="00221AD4" w:rsidRDefault="00584CBC" w:rsidP="00225AAA">
            <w:pPr>
              <w:tabs>
                <w:tab w:val="left" w:pos="-720"/>
              </w:tabs>
              <w:suppressAutoHyphens/>
              <w:rPr>
                <w:rFonts w:cs="Arial"/>
                <w:sz w:val="18"/>
              </w:rPr>
            </w:pPr>
            <w:r w:rsidRPr="00221AD4">
              <w:rPr>
                <w:rFonts w:cs="Arial"/>
                <w:sz w:val="18"/>
              </w:rPr>
              <w:t>Wasta, SD</w:t>
            </w:r>
          </w:p>
          <w:p w14:paraId="48BF75A2" w14:textId="77777777" w:rsidR="00584CBC" w:rsidRPr="00221AD4" w:rsidRDefault="00584CBC" w:rsidP="00225AAA">
            <w:pPr>
              <w:tabs>
                <w:tab w:val="left" w:pos="-720"/>
              </w:tabs>
              <w:suppressAutoHyphens/>
              <w:rPr>
                <w:rFonts w:cs="Arial"/>
                <w:sz w:val="18"/>
              </w:rPr>
            </w:pPr>
            <w:r w:rsidRPr="00221AD4">
              <w:rPr>
                <w:rFonts w:cs="Arial"/>
                <w:sz w:val="18"/>
              </w:rPr>
              <w:t>Scottsbluff, NE</w:t>
            </w:r>
          </w:p>
        </w:tc>
        <w:tc>
          <w:tcPr>
            <w:tcW w:w="360" w:type="dxa"/>
          </w:tcPr>
          <w:p w14:paraId="7410989F" w14:textId="77777777" w:rsidR="00584CBC" w:rsidRPr="00221AD4" w:rsidRDefault="00584CBC" w:rsidP="00225AAA">
            <w:pPr>
              <w:tabs>
                <w:tab w:val="left" w:pos="-720"/>
              </w:tabs>
              <w:suppressAutoHyphens/>
              <w:jc w:val="center"/>
              <w:rPr>
                <w:rFonts w:cs="Arial"/>
                <w:sz w:val="18"/>
              </w:rPr>
            </w:pPr>
          </w:p>
        </w:tc>
        <w:tc>
          <w:tcPr>
            <w:tcW w:w="2898" w:type="dxa"/>
            <w:hideMark/>
          </w:tcPr>
          <w:p w14:paraId="3BBC049F" w14:textId="03C92C8C" w:rsidR="00584CBC" w:rsidRPr="00221AD4" w:rsidRDefault="00584CBC" w:rsidP="00225AAA">
            <w:pPr>
              <w:tabs>
                <w:tab w:val="left" w:pos="-720"/>
              </w:tabs>
              <w:suppressAutoHyphens/>
              <w:rPr>
                <w:rFonts w:cs="Arial"/>
                <w:sz w:val="18"/>
              </w:rPr>
            </w:pPr>
            <w:r w:rsidRPr="00221AD4">
              <w:rPr>
                <w:rFonts w:cs="Arial"/>
                <w:sz w:val="18"/>
              </w:rPr>
              <w:t>0.</w:t>
            </w:r>
            <w:r w:rsidR="004B45BC">
              <w:rPr>
                <w:rFonts w:cs="Arial"/>
                <w:sz w:val="18"/>
              </w:rPr>
              <w:t>272</w:t>
            </w:r>
            <w:r w:rsidR="004B45BC" w:rsidRPr="00B446F1">
              <w:rPr>
                <w:rFonts w:cs="Arial"/>
                <w:sz w:val="18"/>
              </w:rPr>
              <w:t>*</w:t>
            </w:r>
          </w:p>
          <w:p w14:paraId="370A2127" w14:textId="77777777" w:rsidR="00584CBC" w:rsidRPr="00221AD4" w:rsidRDefault="00584CBC" w:rsidP="00225AAA">
            <w:pPr>
              <w:tabs>
                <w:tab w:val="left" w:pos="-720"/>
              </w:tabs>
              <w:suppressAutoHyphens/>
              <w:rPr>
                <w:rFonts w:cs="Arial"/>
                <w:sz w:val="18"/>
              </w:rPr>
            </w:pPr>
            <w:r w:rsidRPr="00221AD4">
              <w:rPr>
                <w:rFonts w:cs="Arial"/>
                <w:sz w:val="18"/>
              </w:rPr>
              <w:t>0.158</w:t>
            </w:r>
          </w:p>
          <w:p w14:paraId="1AA6A365" w14:textId="77777777" w:rsidR="00584CBC" w:rsidRPr="00221AD4" w:rsidRDefault="00584CBC" w:rsidP="00225AAA">
            <w:pPr>
              <w:tabs>
                <w:tab w:val="left" w:pos="-720"/>
              </w:tabs>
              <w:suppressAutoHyphens/>
              <w:rPr>
                <w:rFonts w:cs="Arial"/>
                <w:sz w:val="18"/>
              </w:rPr>
            </w:pPr>
            <w:r w:rsidRPr="00221AD4">
              <w:rPr>
                <w:rFonts w:cs="Arial"/>
                <w:sz w:val="18"/>
              </w:rPr>
              <w:t>0.157</w:t>
            </w:r>
          </w:p>
          <w:p w14:paraId="05D72573" w14:textId="77777777" w:rsidR="00584CBC" w:rsidRPr="00535A2C" w:rsidRDefault="00584CBC" w:rsidP="00225AAA">
            <w:pPr>
              <w:tabs>
                <w:tab w:val="left" w:pos="-720"/>
              </w:tabs>
              <w:suppressAutoHyphens/>
              <w:rPr>
                <w:rFonts w:cs="Arial"/>
                <w:sz w:val="18"/>
              </w:rPr>
            </w:pPr>
            <w:r w:rsidRPr="00535A2C">
              <w:rPr>
                <w:rFonts w:cs="Arial"/>
                <w:sz w:val="18"/>
              </w:rPr>
              <w:t>0.255*</w:t>
            </w:r>
          </w:p>
          <w:p w14:paraId="29C45265" w14:textId="77777777" w:rsidR="00584CBC" w:rsidRPr="00221AD4" w:rsidRDefault="00584CBC" w:rsidP="00225AAA">
            <w:pPr>
              <w:tabs>
                <w:tab w:val="left" w:pos="-720"/>
              </w:tabs>
              <w:suppressAutoHyphens/>
              <w:rPr>
                <w:rFonts w:cs="Arial"/>
                <w:sz w:val="18"/>
              </w:rPr>
            </w:pPr>
            <w:r w:rsidRPr="00221AD4">
              <w:rPr>
                <w:rFonts w:cs="Arial"/>
                <w:sz w:val="18"/>
              </w:rPr>
              <w:t>0.277*</w:t>
            </w:r>
          </w:p>
        </w:tc>
      </w:tr>
      <w:tr w:rsidR="0014426D" w:rsidRPr="003A78F6" w14:paraId="512A16A8" w14:textId="77777777" w:rsidTr="0014426D">
        <w:tc>
          <w:tcPr>
            <w:tcW w:w="2790" w:type="dxa"/>
            <w:hideMark/>
          </w:tcPr>
          <w:p w14:paraId="00B09724" w14:textId="77777777" w:rsidR="00584CBC" w:rsidRDefault="00584CBC" w:rsidP="00225AAA">
            <w:pPr>
              <w:tabs>
                <w:tab w:val="left" w:pos="-720"/>
              </w:tabs>
              <w:suppressAutoHyphens/>
              <w:rPr>
                <w:rFonts w:cs="Arial"/>
                <w:sz w:val="18"/>
              </w:rPr>
            </w:pPr>
            <w:r w:rsidRPr="003A78F6">
              <w:rPr>
                <w:rFonts w:cs="Arial"/>
                <w:sz w:val="18"/>
              </w:rPr>
              <w:t>Thorpe Pit</w:t>
            </w:r>
          </w:p>
          <w:p w14:paraId="11A2EF5C" w14:textId="77777777" w:rsidR="00584CBC" w:rsidRPr="003A78F6" w:rsidRDefault="00584CBC" w:rsidP="00225AAA">
            <w:pPr>
              <w:tabs>
                <w:tab w:val="left" w:pos="-720"/>
              </w:tabs>
              <w:suppressAutoHyphens/>
              <w:rPr>
                <w:rFonts w:cs="Arial"/>
                <w:sz w:val="18"/>
              </w:rPr>
            </w:pPr>
            <w:r w:rsidRPr="00535A2C">
              <w:rPr>
                <w:rFonts w:cs="Arial"/>
                <w:sz w:val="18"/>
              </w:rPr>
              <w:t>Valley S&amp;G – Van Beek Pit</w:t>
            </w:r>
          </w:p>
        </w:tc>
        <w:tc>
          <w:tcPr>
            <w:tcW w:w="2250" w:type="dxa"/>
            <w:hideMark/>
          </w:tcPr>
          <w:p w14:paraId="32C56781" w14:textId="77777777" w:rsidR="00584CBC" w:rsidRDefault="00584CBC" w:rsidP="00225AAA">
            <w:pPr>
              <w:tabs>
                <w:tab w:val="left" w:pos="-720"/>
              </w:tabs>
              <w:suppressAutoHyphens/>
              <w:rPr>
                <w:rFonts w:cs="Arial"/>
                <w:sz w:val="18"/>
              </w:rPr>
            </w:pPr>
            <w:r w:rsidRPr="003A78F6">
              <w:rPr>
                <w:rFonts w:cs="Arial"/>
                <w:sz w:val="18"/>
              </w:rPr>
              <w:t>Britton, SD</w:t>
            </w:r>
          </w:p>
          <w:p w14:paraId="5A207EFD" w14:textId="77777777" w:rsidR="00584CBC" w:rsidRPr="003A78F6" w:rsidRDefault="00584CBC" w:rsidP="00225AAA">
            <w:pPr>
              <w:tabs>
                <w:tab w:val="left" w:pos="-720"/>
              </w:tabs>
              <w:suppressAutoHyphens/>
              <w:rPr>
                <w:rFonts w:cs="Arial"/>
                <w:sz w:val="18"/>
              </w:rPr>
            </w:pPr>
            <w:r w:rsidRPr="00535A2C">
              <w:rPr>
                <w:rFonts w:cs="Arial"/>
                <w:sz w:val="18"/>
              </w:rPr>
              <w:t>Rock Valley, IA</w:t>
            </w:r>
          </w:p>
        </w:tc>
        <w:tc>
          <w:tcPr>
            <w:tcW w:w="360" w:type="dxa"/>
          </w:tcPr>
          <w:p w14:paraId="2BB49E2B" w14:textId="77777777" w:rsidR="00584CBC" w:rsidRPr="003A78F6" w:rsidRDefault="00584CBC" w:rsidP="00225AAA">
            <w:pPr>
              <w:tabs>
                <w:tab w:val="left" w:pos="-720"/>
              </w:tabs>
              <w:suppressAutoHyphens/>
              <w:jc w:val="center"/>
              <w:rPr>
                <w:rFonts w:cs="Arial"/>
                <w:sz w:val="18"/>
              </w:rPr>
            </w:pPr>
          </w:p>
        </w:tc>
        <w:tc>
          <w:tcPr>
            <w:tcW w:w="2898" w:type="dxa"/>
            <w:hideMark/>
          </w:tcPr>
          <w:p w14:paraId="4B24A925" w14:textId="77777777" w:rsidR="00584CBC" w:rsidRDefault="00584CBC" w:rsidP="00225AAA">
            <w:pPr>
              <w:tabs>
                <w:tab w:val="left" w:pos="-720"/>
              </w:tabs>
              <w:suppressAutoHyphens/>
              <w:rPr>
                <w:rFonts w:cs="Arial"/>
                <w:sz w:val="18"/>
              </w:rPr>
            </w:pPr>
            <w:r w:rsidRPr="003A78F6">
              <w:rPr>
                <w:rFonts w:cs="Arial"/>
                <w:sz w:val="18"/>
              </w:rPr>
              <w:t>0.098</w:t>
            </w:r>
          </w:p>
          <w:p w14:paraId="5879BBE5" w14:textId="77777777" w:rsidR="00584CBC" w:rsidRPr="003A78F6" w:rsidRDefault="00584CBC" w:rsidP="00225AAA">
            <w:pPr>
              <w:tabs>
                <w:tab w:val="left" w:pos="-720"/>
              </w:tabs>
              <w:suppressAutoHyphens/>
              <w:rPr>
                <w:rFonts w:cs="Arial"/>
                <w:sz w:val="18"/>
              </w:rPr>
            </w:pPr>
            <w:r w:rsidRPr="00535A2C">
              <w:rPr>
                <w:rFonts w:cs="Arial"/>
                <w:sz w:val="18"/>
              </w:rPr>
              <w:t>0.228</w:t>
            </w:r>
          </w:p>
        </w:tc>
      </w:tr>
      <w:tr w:rsidR="0014426D" w:rsidRPr="003A78F6" w14:paraId="6BEA2B9E" w14:textId="77777777" w:rsidTr="0014426D">
        <w:tc>
          <w:tcPr>
            <w:tcW w:w="2790" w:type="dxa"/>
            <w:hideMark/>
          </w:tcPr>
          <w:p w14:paraId="56B41C66" w14:textId="77777777" w:rsidR="00584CBC" w:rsidRPr="003A78F6" w:rsidRDefault="00584CBC" w:rsidP="00225AAA">
            <w:pPr>
              <w:tabs>
                <w:tab w:val="left" w:pos="-720"/>
              </w:tabs>
              <w:suppressAutoHyphens/>
              <w:rPr>
                <w:rFonts w:cs="Arial"/>
                <w:sz w:val="18"/>
              </w:rPr>
            </w:pPr>
            <w:r w:rsidRPr="003A78F6">
              <w:rPr>
                <w:rFonts w:cs="Arial"/>
                <w:sz w:val="18"/>
              </w:rPr>
              <w:t>Wagner Building Supplies</w:t>
            </w:r>
          </w:p>
        </w:tc>
        <w:tc>
          <w:tcPr>
            <w:tcW w:w="2250" w:type="dxa"/>
            <w:hideMark/>
          </w:tcPr>
          <w:p w14:paraId="56B24813" w14:textId="77777777" w:rsidR="00584CBC" w:rsidRPr="003A78F6" w:rsidRDefault="00584CBC" w:rsidP="00225AAA">
            <w:pPr>
              <w:tabs>
                <w:tab w:val="left" w:pos="-720"/>
              </w:tabs>
              <w:suppressAutoHyphens/>
              <w:rPr>
                <w:rFonts w:cs="Arial"/>
                <w:sz w:val="18"/>
              </w:rPr>
            </w:pPr>
            <w:r w:rsidRPr="003A78F6">
              <w:rPr>
                <w:rFonts w:cs="Arial"/>
                <w:sz w:val="18"/>
              </w:rPr>
              <w:t>Pickstown (Wagner),</w:t>
            </w:r>
            <w:r>
              <w:rPr>
                <w:rFonts w:cs="Arial"/>
                <w:sz w:val="18"/>
              </w:rPr>
              <w:t xml:space="preserve"> </w:t>
            </w:r>
            <w:r w:rsidRPr="003A78F6">
              <w:rPr>
                <w:rFonts w:cs="Arial"/>
                <w:sz w:val="18"/>
              </w:rPr>
              <w:t>SD</w:t>
            </w:r>
          </w:p>
        </w:tc>
        <w:tc>
          <w:tcPr>
            <w:tcW w:w="360" w:type="dxa"/>
          </w:tcPr>
          <w:p w14:paraId="1083E4A3" w14:textId="77777777" w:rsidR="00584CBC" w:rsidRPr="003A78F6" w:rsidRDefault="00584CBC" w:rsidP="00225AAA">
            <w:pPr>
              <w:tabs>
                <w:tab w:val="left" w:pos="-720"/>
              </w:tabs>
              <w:suppressAutoHyphens/>
              <w:jc w:val="center"/>
              <w:rPr>
                <w:rFonts w:cs="Arial"/>
                <w:sz w:val="18"/>
              </w:rPr>
            </w:pPr>
          </w:p>
        </w:tc>
        <w:tc>
          <w:tcPr>
            <w:tcW w:w="2898" w:type="dxa"/>
            <w:hideMark/>
          </w:tcPr>
          <w:p w14:paraId="2EE6EBA0" w14:textId="77777777" w:rsidR="00584CBC" w:rsidRPr="003A78F6" w:rsidRDefault="00584CBC" w:rsidP="00225AAA">
            <w:pPr>
              <w:tabs>
                <w:tab w:val="left" w:pos="-720"/>
              </w:tabs>
              <w:suppressAutoHyphens/>
              <w:rPr>
                <w:rFonts w:cs="Arial"/>
                <w:sz w:val="18"/>
              </w:rPr>
            </w:pPr>
            <w:r w:rsidRPr="003A78F6">
              <w:rPr>
                <w:rFonts w:cs="Arial"/>
                <w:sz w:val="18"/>
              </w:rPr>
              <w:t>0.251*</w:t>
            </w:r>
          </w:p>
        </w:tc>
      </w:tr>
      <w:tr w:rsidR="0014426D" w:rsidRPr="003A78F6" w14:paraId="6656EAD7" w14:textId="77777777" w:rsidTr="0014426D">
        <w:tc>
          <w:tcPr>
            <w:tcW w:w="2790" w:type="dxa"/>
            <w:hideMark/>
          </w:tcPr>
          <w:p w14:paraId="11984C14" w14:textId="77777777" w:rsidR="00584CBC" w:rsidRPr="003A78F6" w:rsidRDefault="00584CBC" w:rsidP="00225AAA">
            <w:pPr>
              <w:tabs>
                <w:tab w:val="left" w:pos="-720"/>
              </w:tabs>
              <w:suppressAutoHyphens/>
              <w:rPr>
                <w:rFonts w:cs="Arial"/>
                <w:sz w:val="18"/>
              </w:rPr>
            </w:pPr>
            <w:r w:rsidRPr="003A78F6">
              <w:rPr>
                <w:rFonts w:cs="Arial"/>
                <w:sz w:val="18"/>
              </w:rPr>
              <w:t>Winter Brothers- Whitehead Pit</w:t>
            </w:r>
          </w:p>
        </w:tc>
        <w:tc>
          <w:tcPr>
            <w:tcW w:w="2250" w:type="dxa"/>
            <w:hideMark/>
          </w:tcPr>
          <w:p w14:paraId="1AAB6286" w14:textId="77777777" w:rsidR="00584CBC" w:rsidRPr="003A78F6" w:rsidRDefault="00584CBC" w:rsidP="00225AAA">
            <w:pPr>
              <w:tabs>
                <w:tab w:val="left" w:pos="-720"/>
              </w:tabs>
              <w:suppressAutoHyphens/>
              <w:rPr>
                <w:rFonts w:cs="Arial"/>
                <w:sz w:val="18"/>
              </w:rPr>
            </w:pPr>
            <w:r w:rsidRPr="003A78F6">
              <w:rPr>
                <w:rFonts w:cs="Arial"/>
                <w:sz w:val="18"/>
              </w:rPr>
              <w:t>Brookings, SD</w:t>
            </w:r>
          </w:p>
        </w:tc>
        <w:tc>
          <w:tcPr>
            <w:tcW w:w="360" w:type="dxa"/>
          </w:tcPr>
          <w:p w14:paraId="3BEF7E8E" w14:textId="77777777" w:rsidR="00584CBC" w:rsidRPr="003A78F6" w:rsidRDefault="00584CBC" w:rsidP="00225AAA">
            <w:pPr>
              <w:tabs>
                <w:tab w:val="left" w:pos="-720"/>
              </w:tabs>
              <w:suppressAutoHyphens/>
              <w:jc w:val="center"/>
              <w:rPr>
                <w:rFonts w:cs="Arial"/>
                <w:sz w:val="18"/>
              </w:rPr>
            </w:pPr>
          </w:p>
        </w:tc>
        <w:tc>
          <w:tcPr>
            <w:tcW w:w="2898" w:type="dxa"/>
            <w:hideMark/>
          </w:tcPr>
          <w:p w14:paraId="6DD6D930" w14:textId="77777777" w:rsidR="00584CBC" w:rsidRPr="003A78F6" w:rsidRDefault="00584CBC" w:rsidP="00225AAA">
            <w:pPr>
              <w:tabs>
                <w:tab w:val="left" w:pos="-720"/>
              </w:tabs>
              <w:suppressAutoHyphens/>
              <w:rPr>
                <w:rFonts w:cs="Arial"/>
                <w:sz w:val="18"/>
              </w:rPr>
            </w:pPr>
            <w:r w:rsidRPr="003A78F6">
              <w:rPr>
                <w:rFonts w:cs="Arial"/>
                <w:sz w:val="18"/>
              </w:rPr>
              <w:t>0.197</w:t>
            </w:r>
          </w:p>
        </w:tc>
      </w:tr>
      <w:tr w:rsidR="0014426D" w:rsidRPr="003A78F6" w14:paraId="4012948B" w14:textId="77777777" w:rsidTr="0014426D">
        <w:tc>
          <w:tcPr>
            <w:tcW w:w="2790" w:type="dxa"/>
          </w:tcPr>
          <w:p w14:paraId="2F7C233B" w14:textId="77777777" w:rsidR="00584CBC" w:rsidRPr="003A78F6" w:rsidRDefault="00584CBC" w:rsidP="00225AAA">
            <w:pPr>
              <w:tabs>
                <w:tab w:val="left" w:pos="-720"/>
              </w:tabs>
              <w:suppressAutoHyphens/>
              <w:rPr>
                <w:rFonts w:cs="Arial"/>
                <w:sz w:val="12"/>
                <w:szCs w:val="12"/>
              </w:rPr>
            </w:pPr>
          </w:p>
        </w:tc>
        <w:tc>
          <w:tcPr>
            <w:tcW w:w="2250" w:type="dxa"/>
          </w:tcPr>
          <w:p w14:paraId="48606234" w14:textId="77777777" w:rsidR="00584CBC" w:rsidRPr="003A78F6" w:rsidRDefault="00584CBC" w:rsidP="00225AAA">
            <w:pPr>
              <w:tabs>
                <w:tab w:val="left" w:pos="-720"/>
              </w:tabs>
              <w:suppressAutoHyphens/>
              <w:rPr>
                <w:rFonts w:cs="Arial"/>
                <w:sz w:val="12"/>
                <w:szCs w:val="12"/>
              </w:rPr>
            </w:pPr>
          </w:p>
        </w:tc>
        <w:tc>
          <w:tcPr>
            <w:tcW w:w="360" w:type="dxa"/>
          </w:tcPr>
          <w:p w14:paraId="34A44194" w14:textId="77777777" w:rsidR="00584CBC" w:rsidRPr="003A78F6" w:rsidRDefault="00584CBC" w:rsidP="00225AAA">
            <w:pPr>
              <w:tabs>
                <w:tab w:val="left" w:pos="-720"/>
              </w:tabs>
              <w:suppressAutoHyphens/>
              <w:jc w:val="center"/>
              <w:rPr>
                <w:rFonts w:cs="Arial"/>
                <w:sz w:val="12"/>
                <w:szCs w:val="12"/>
              </w:rPr>
            </w:pPr>
          </w:p>
        </w:tc>
        <w:tc>
          <w:tcPr>
            <w:tcW w:w="2898" w:type="dxa"/>
          </w:tcPr>
          <w:p w14:paraId="1C7498B2" w14:textId="77777777" w:rsidR="00584CBC" w:rsidRPr="003A78F6" w:rsidRDefault="00584CBC" w:rsidP="00225AAA">
            <w:pPr>
              <w:tabs>
                <w:tab w:val="left" w:pos="-720"/>
              </w:tabs>
              <w:suppressAutoHyphens/>
              <w:rPr>
                <w:rFonts w:cs="Arial"/>
                <w:sz w:val="12"/>
                <w:szCs w:val="12"/>
              </w:rPr>
            </w:pPr>
          </w:p>
        </w:tc>
      </w:tr>
    </w:tbl>
    <w:p w14:paraId="1C5E2E12" w14:textId="77777777" w:rsidR="00D65DEC" w:rsidRDefault="00D65DEC" w:rsidP="00F05FCA">
      <w:pPr>
        <w:tabs>
          <w:tab w:val="left" w:pos="-720"/>
          <w:tab w:val="left" w:pos="0"/>
        </w:tabs>
        <w:suppressAutoHyphens/>
        <w:ind w:left="720" w:hanging="720"/>
        <w:rPr>
          <w:rFonts w:cs="Arial"/>
          <w:color w:val="auto"/>
        </w:rPr>
      </w:pPr>
    </w:p>
    <w:p w14:paraId="4635EEE6" w14:textId="2730F61B" w:rsidR="00F05FCA" w:rsidRPr="00337E11" w:rsidRDefault="00F05FCA" w:rsidP="00F05FCA">
      <w:pPr>
        <w:tabs>
          <w:tab w:val="left" w:pos="-720"/>
          <w:tab w:val="left" w:pos="0"/>
        </w:tabs>
        <w:suppressAutoHyphens/>
        <w:ind w:left="720" w:hanging="720"/>
        <w:rPr>
          <w:rFonts w:cs="Arial"/>
          <w:color w:val="auto"/>
        </w:rPr>
      </w:pPr>
      <w:r w:rsidRPr="00337E11">
        <w:rPr>
          <w:rFonts w:cs="Arial"/>
          <w:color w:val="auto"/>
        </w:rPr>
        <w:t xml:space="preserve">         * These sources will require Type II cement with a fly ash content of 25% in the concrete mix.</w:t>
      </w:r>
    </w:p>
    <w:p w14:paraId="1E1ACF1D" w14:textId="77777777" w:rsidR="00F05FCA" w:rsidRPr="00337E11" w:rsidRDefault="00F05FCA" w:rsidP="00F05FCA">
      <w:pPr>
        <w:tabs>
          <w:tab w:val="left" w:pos="-720"/>
          <w:tab w:val="left" w:pos="0"/>
        </w:tabs>
        <w:suppressAutoHyphens/>
        <w:ind w:left="720" w:hanging="720"/>
        <w:rPr>
          <w:rFonts w:cs="Arial"/>
          <w:color w:val="auto"/>
        </w:rPr>
      </w:pPr>
      <w:r w:rsidRPr="00337E11">
        <w:rPr>
          <w:rFonts w:cs="Arial"/>
          <w:color w:val="auto"/>
        </w:rPr>
        <w:t xml:space="preserve">         ** These sources will not be used.</w:t>
      </w:r>
    </w:p>
    <w:p w14:paraId="0588520C" w14:textId="77777777" w:rsidR="00F05FCA" w:rsidRPr="00337E11" w:rsidRDefault="00F05FCA" w:rsidP="00F05FCA">
      <w:pPr>
        <w:tabs>
          <w:tab w:val="left" w:pos="-720"/>
        </w:tabs>
        <w:suppressAutoHyphens/>
        <w:rPr>
          <w:rFonts w:cs="Arial"/>
          <w:color w:val="auto"/>
        </w:rPr>
      </w:pPr>
    </w:p>
    <w:p w14:paraId="19E63272" w14:textId="77777777" w:rsidR="001231DC" w:rsidRDefault="00F05FCA" w:rsidP="00F05FCA">
      <w:pPr>
        <w:tabs>
          <w:tab w:val="left" w:pos="-720"/>
        </w:tabs>
        <w:suppressAutoHyphens/>
        <w:rPr>
          <w:rFonts w:cs="Arial"/>
        </w:rPr>
      </w:pPr>
      <w:r w:rsidRPr="00337E11">
        <w:rPr>
          <w:rFonts w:cs="Arial"/>
          <w:color w:val="auto"/>
        </w:rPr>
        <w:t xml:space="preserve">The Department will use the running average of the last three or fewer known expansion test results for determining acceptability of the source. These </w:t>
      </w:r>
      <w:r w:rsidRPr="003A78F6">
        <w:rPr>
          <w:rFonts w:cs="Arial"/>
        </w:rPr>
        <w:t xml:space="preserve">expansion results are reported in the preceding table.  Additional testing, </w:t>
      </w:r>
    </w:p>
    <w:p w14:paraId="59C046E9" w14:textId="2F29FD15" w:rsidR="00F05FCA" w:rsidRPr="003A78F6" w:rsidRDefault="00F05FCA" w:rsidP="00F05FCA">
      <w:pPr>
        <w:tabs>
          <w:tab w:val="left" w:pos="-720"/>
        </w:tabs>
        <w:suppressAutoHyphens/>
        <w:rPr>
          <w:rFonts w:cs="Arial"/>
        </w:rPr>
      </w:pPr>
      <w:r w:rsidRPr="003A78F6">
        <w:rPr>
          <w:rFonts w:cs="Arial"/>
        </w:rPr>
        <w:t>when requested by the Contractor, will be performed by the Department at the Contractor's expense.</w:t>
      </w:r>
    </w:p>
    <w:p w14:paraId="406D4D75" w14:textId="77777777" w:rsidR="00F05FCA" w:rsidRPr="003A78F6" w:rsidRDefault="00F05FCA" w:rsidP="00F05FCA">
      <w:pPr>
        <w:tabs>
          <w:tab w:val="left" w:pos="-720"/>
        </w:tabs>
        <w:suppressAutoHyphens/>
        <w:rPr>
          <w:rFonts w:cs="Arial"/>
        </w:rPr>
      </w:pPr>
    </w:p>
    <w:p w14:paraId="3C416229" w14:textId="7D59A25E" w:rsidR="00F05FCA" w:rsidRDefault="00F05FCA" w:rsidP="00DF3A0F">
      <w:pPr>
        <w:tabs>
          <w:tab w:val="left" w:pos="-720"/>
        </w:tabs>
        <w:suppressAutoHyphens/>
        <w:rPr>
          <w:color w:val="auto"/>
        </w:rPr>
      </w:pPr>
      <w:r w:rsidRPr="003A78F6">
        <w:rPr>
          <w:rFonts w:cs="Arial"/>
        </w:rPr>
        <w:t>The values listed in the table are intended for use in bidding.  If a previously tested pit by SDDOT with a test value less than 0.250 is discovered after letting to be 0.250 or greater, then the Department will accept financial responsibility if higher costs are incurred due to higher percent of fly ash requirement.</w:t>
      </w:r>
    </w:p>
    <w:p w14:paraId="335FA4DF" w14:textId="6F3E48D9" w:rsidR="00F05FCA" w:rsidRDefault="00F05FCA" w:rsidP="00F05FCA">
      <w:pPr>
        <w:tabs>
          <w:tab w:val="left" w:pos="-720"/>
        </w:tabs>
        <w:suppressAutoHyphens/>
        <w:jc w:val="left"/>
        <w:rPr>
          <w:color w:val="auto"/>
        </w:rPr>
      </w:pPr>
    </w:p>
    <w:p w14:paraId="1E76D626" w14:textId="77777777" w:rsidR="00AC07D2" w:rsidRDefault="00AC07D2" w:rsidP="00F05FCA">
      <w:pPr>
        <w:tabs>
          <w:tab w:val="left" w:pos="-720"/>
        </w:tabs>
        <w:suppressAutoHyphens/>
        <w:jc w:val="left"/>
        <w:rPr>
          <w:color w:val="auto"/>
        </w:rPr>
      </w:pPr>
    </w:p>
    <w:p w14:paraId="4F8E1D37" w14:textId="77777777" w:rsidR="00D709C5" w:rsidRDefault="00D709C5">
      <w:pPr>
        <w:jc w:val="left"/>
        <w:rPr>
          <w:b/>
          <w:color w:val="auto"/>
          <w:u w:val="single"/>
        </w:rPr>
      </w:pPr>
      <w:r>
        <w:br w:type="page"/>
      </w:r>
    </w:p>
    <w:p w14:paraId="3C843638" w14:textId="78A43B91" w:rsidR="00AC07D2" w:rsidRDefault="00AC07D2" w:rsidP="00AC07D2">
      <w:pPr>
        <w:pStyle w:val="Heading2"/>
      </w:pPr>
      <w:bookmarkStart w:id="136" w:name="_Toc241053056"/>
      <w:r>
        <w:lastRenderedPageBreak/>
        <w:t>CURING OF CONCRETE</w:t>
      </w:r>
      <w:bookmarkEnd w:id="136"/>
    </w:p>
    <w:p w14:paraId="3720DCA3" w14:textId="77777777" w:rsidR="00AC07D2" w:rsidRDefault="00AC07D2" w:rsidP="00AC07D2">
      <w:pPr>
        <w:tabs>
          <w:tab w:val="left" w:pos="-720"/>
        </w:tabs>
        <w:suppressAutoHyphens/>
        <w:rPr>
          <w:rFonts w:cs="Arial"/>
          <w:b/>
          <w:bCs/>
          <w:u w:val="single"/>
        </w:rPr>
      </w:pPr>
    </w:p>
    <w:p w14:paraId="589EBA86" w14:textId="77777777" w:rsidR="001911FA" w:rsidRPr="000C7366" w:rsidRDefault="001911FA" w:rsidP="001911FA">
      <w:pPr>
        <w:suppressAutoHyphens/>
        <w:ind w:left="720"/>
        <w:rPr>
          <w:rFonts w:cs="Arial"/>
        </w:rPr>
      </w:pPr>
      <w:r w:rsidRPr="00F71960">
        <w:rPr>
          <w:rFonts w:cs="Arial"/>
          <w:bCs/>
          <w:highlight w:val="yellow"/>
        </w:rPr>
        <w:t xml:space="preserve">Typically used on </w:t>
      </w:r>
      <w:r w:rsidRPr="003C0EB8">
        <w:rPr>
          <w:color w:val="auto"/>
          <w:szCs w:val="18"/>
          <w:highlight w:val="yellow"/>
        </w:rPr>
        <w:t>HIGH SPEED AND/OR RURAL SECTION (≥ 45 mph)</w:t>
      </w:r>
      <w:r>
        <w:rPr>
          <w:color w:val="auto"/>
          <w:szCs w:val="18"/>
          <w:highlight w:val="yellow"/>
        </w:rPr>
        <w:t xml:space="preserve"> </w:t>
      </w:r>
      <w:r w:rsidRPr="00F71960">
        <w:rPr>
          <w:rFonts w:cs="Arial"/>
          <w:bCs/>
          <w:highlight w:val="yellow"/>
        </w:rPr>
        <w:t>large, rural PCC paving projects.</w:t>
      </w:r>
    </w:p>
    <w:p w14:paraId="27825DD1" w14:textId="77777777" w:rsidR="009E3A2E" w:rsidRDefault="009E3A2E" w:rsidP="00AC07D2">
      <w:pPr>
        <w:tabs>
          <w:tab w:val="left" w:pos="-720"/>
        </w:tabs>
        <w:suppressAutoHyphens/>
        <w:rPr>
          <w:rFonts w:cs="Arial"/>
          <w:b/>
          <w:bCs/>
          <w:u w:val="single"/>
        </w:rPr>
      </w:pPr>
    </w:p>
    <w:p w14:paraId="53ECC860" w14:textId="09EB05C4" w:rsidR="00644E5A" w:rsidRDefault="00644E5A" w:rsidP="00644E5A">
      <w:pPr>
        <w:rPr>
          <w:rFonts w:cs="Arial"/>
          <w:color w:val="333333"/>
          <w:shd w:val="clear" w:color="auto" w:fill="FFFFFF"/>
        </w:rPr>
      </w:pPr>
      <w:r w:rsidRPr="003D4E17">
        <w:rPr>
          <w:rFonts w:cs="Arial"/>
          <w:color w:val="E10000"/>
          <w:shd w:val="clear" w:color="auto" w:fill="FFFFFF"/>
        </w:rPr>
        <w:t xml:space="preserve">Portland Cement Concrete Pavement, Concrete Curb &amp; Gutter, Concrete Gutter, and Concrete Fillet </w:t>
      </w:r>
      <w:r w:rsidRPr="009E53CA">
        <w:rPr>
          <w:rFonts w:cs="Arial"/>
          <w:color w:val="333333"/>
          <w:shd w:val="clear" w:color="auto" w:fill="FFFFFF"/>
        </w:rPr>
        <w:t xml:space="preserve">will be cured with </w:t>
      </w:r>
      <w:r>
        <w:rPr>
          <w:rFonts w:cs="Arial"/>
          <w:color w:val="333333"/>
          <w:shd w:val="clear" w:color="auto" w:fill="FFFFFF"/>
        </w:rPr>
        <w:t>p</w:t>
      </w:r>
      <w:r>
        <w:t>oly-alpha methylstyrene</w:t>
      </w:r>
      <w:r w:rsidRPr="00C017EB">
        <w:t xml:space="preserve"> (AMS) </w:t>
      </w:r>
      <w:r>
        <w:t>membrane curing compound</w:t>
      </w:r>
      <w:r w:rsidR="00837CBA">
        <w:t>.</w:t>
      </w:r>
      <w:r>
        <w:t xml:space="preserve"> </w:t>
      </w:r>
      <w:r>
        <w:rPr>
          <w:rFonts w:cs="Arial"/>
          <w:color w:val="333333"/>
          <w:shd w:val="clear" w:color="auto" w:fill="FFFFFF"/>
        </w:rPr>
        <w:t xml:space="preserve">All </w:t>
      </w:r>
      <w:r w:rsidRPr="009E53CA">
        <w:rPr>
          <w:rFonts w:cs="Arial"/>
          <w:color w:val="333333"/>
          <w:shd w:val="clear" w:color="auto" w:fill="FFFFFF"/>
        </w:rPr>
        <w:t>costs for Curing of Concrete will be incidental to the contract unit price per various Portland Cement Concrete bid items.</w:t>
      </w:r>
    </w:p>
    <w:p w14:paraId="2AAB0DC8" w14:textId="77777777" w:rsidR="009E3A2E" w:rsidRDefault="009E3A2E" w:rsidP="00AC07D2">
      <w:pPr>
        <w:tabs>
          <w:tab w:val="left" w:pos="-720"/>
        </w:tabs>
        <w:suppressAutoHyphens/>
        <w:rPr>
          <w:rFonts w:cs="Arial"/>
          <w:b/>
          <w:bCs/>
          <w:u w:val="single"/>
        </w:rPr>
      </w:pPr>
    </w:p>
    <w:p w14:paraId="02BD1EFA" w14:textId="77777777" w:rsidR="00AC07D2" w:rsidRPr="00FA62AC" w:rsidRDefault="00AC07D2" w:rsidP="00AC07D2">
      <w:pPr>
        <w:suppressAutoHyphens/>
        <w:ind w:left="720"/>
        <w:rPr>
          <w:rFonts w:cs="Arial"/>
          <w:bCs/>
          <w:highlight w:val="yellow"/>
        </w:rPr>
      </w:pPr>
      <w:r w:rsidRPr="00F71960">
        <w:rPr>
          <w:rFonts w:cs="Arial"/>
          <w:bCs/>
          <w:highlight w:val="yellow"/>
        </w:rPr>
        <w:t>Typically used on urban</w:t>
      </w:r>
      <w:r>
        <w:rPr>
          <w:rFonts w:cs="Arial"/>
          <w:bCs/>
          <w:highlight w:val="yellow"/>
        </w:rPr>
        <w:t xml:space="preserve"> curb and gutter</w:t>
      </w:r>
      <w:r w:rsidRPr="00F71960">
        <w:rPr>
          <w:rFonts w:cs="Arial"/>
          <w:bCs/>
          <w:highlight w:val="yellow"/>
        </w:rPr>
        <w:t xml:space="preserve"> PCC paving projects.</w:t>
      </w:r>
      <w:r w:rsidRPr="00FA62AC">
        <w:rPr>
          <w:rFonts w:cs="Arial"/>
          <w:bCs/>
          <w:highlight w:val="yellow"/>
        </w:rPr>
        <w:t xml:space="preserve">  Only used when Linseed Oil Curing Compound is desired.</w:t>
      </w:r>
    </w:p>
    <w:p w14:paraId="2C5A146B" w14:textId="77777777" w:rsidR="00AC07D2" w:rsidRDefault="00AC07D2" w:rsidP="00AC07D2">
      <w:pPr>
        <w:rPr>
          <w:color w:val="auto"/>
        </w:rPr>
      </w:pPr>
    </w:p>
    <w:p w14:paraId="16CE1E2C" w14:textId="77777777" w:rsidR="00AC07D2" w:rsidRPr="009E53CA" w:rsidRDefault="00AC07D2" w:rsidP="00AC07D2">
      <w:pPr>
        <w:rPr>
          <w:rFonts w:cs="Arial"/>
        </w:rPr>
      </w:pPr>
      <w:r w:rsidRPr="003D4E17">
        <w:rPr>
          <w:rFonts w:cs="Arial"/>
          <w:color w:val="E10000"/>
          <w:shd w:val="clear" w:color="auto" w:fill="FFFFFF"/>
        </w:rPr>
        <w:t>Portland Cement Concrete Pavement, Concrete Curb &amp; Gutter, Concrete Gutter, and Concrete Fillet</w:t>
      </w:r>
      <w:r w:rsidRPr="009E53CA">
        <w:rPr>
          <w:rFonts w:cs="Arial"/>
          <w:color w:val="333333"/>
          <w:shd w:val="clear" w:color="auto" w:fill="FFFFFF"/>
        </w:rPr>
        <w:t xml:space="preserve"> will be cured with Linseed Oil Base Emulsion Compound. All costs for Curing of Concrete will be incidental to the contract unit price per various Portland Cement Concrete bid items.</w:t>
      </w:r>
    </w:p>
    <w:p w14:paraId="7C684B88" w14:textId="77777777" w:rsidR="00AC07D2" w:rsidRDefault="00AC07D2" w:rsidP="00AC07D2">
      <w:pPr>
        <w:suppressAutoHyphens/>
        <w:rPr>
          <w:b/>
          <w:u w:val="single"/>
        </w:rPr>
      </w:pPr>
    </w:p>
    <w:p w14:paraId="0E3DFA5E" w14:textId="189FEAEE" w:rsidR="00113432" w:rsidRPr="00FA62AC" w:rsidRDefault="00113432" w:rsidP="00113432">
      <w:pPr>
        <w:suppressAutoHyphens/>
        <w:ind w:left="720"/>
        <w:rPr>
          <w:rFonts w:cs="Arial"/>
          <w:bCs/>
          <w:highlight w:val="yellow"/>
        </w:rPr>
      </w:pPr>
      <w:r>
        <w:rPr>
          <w:rFonts w:cs="Arial"/>
          <w:bCs/>
          <w:highlight w:val="yellow"/>
        </w:rPr>
        <w:t xml:space="preserve">On projects with </w:t>
      </w:r>
      <w:r w:rsidR="00E63806">
        <w:rPr>
          <w:rFonts w:cs="Arial"/>
          <w:bCs/>
          <w:highlight w:val="yellow"/>
        </w:rPr>
        <w:t xml:space="preserve">urban </w:t>
      </w:r>
      <w:r>
        <w:rPr>
          <w:rFonts w:cs="Arial"/>
          <w:bCs/>
          <w:highlight w:val="yellow"/>
        </w:rPr>
        <w:t xml:space="preserve">and </w:t>
      </w:r>
      <w:r w:rsidR="00E63806">
        <w:rPr>
          <w:rFonts w:cs="Arial"/>
          <w:bCs/>
          <w:highlight w:val="yellow"/>
        </w:rPr>
        <w:t>rural</w:t>
      </w:r>
      <w:r>
        <w:rPr>
          <w:rFonts w:cs="Arial"/>
          <w:bCs/>
          <w:highlight w:val="yellow"/>
        </w:rPr>
        <w:t xml:space="preserve"> paving where AMS is specified for the rural portion and Linseed </w:t>
      </w:r>
      <w:r w:rsidR="00D709C5">
        <w:rPr>
          <w:rFonts w:cs="Arial"/>
          <w:bCs/>
          <w:highlight w:val="yellow"/>
        </w:rPr>
        <w:t>O</w:t>
      </w:r>
      <w:r>
        <w:rPr>
          <w:rFonts w:cs="Arial"/>
          <w:bCs/>
          <w:highlight w:val="yellow"/>
        </w:rPr>
        <w:t>il</w:t>
      </w:r>
      <w:r w:rsidR="008F1D71">
        <w:rPr>
          <w:rFonts w:cs="Arial"/>
          <w:bCs/>
          <w:highlight w:val="yellow"/>
        </w:rPr>
        <w:t xml:space="preserve"> Base Emulsion Compound is specified for the urban portion, this note can be used to allow AMS for the entire project</w:t>
      </w:r>
      <w:r w:rsidR="0061561D">
        <w:rPr>
          <w:rFonts w:cs="Arial"/>
          <w:bCs/>
          <w:highlight w:val="yellow"/>
        </w:rPr>
        <w:t xml:space="preserve"> at the Contractor’s option.</w:t>
      </w:r>
    </w:p>
    <w:p w14:paraId="7ABAA98F" w14:textId="77777777" w:rsidR="00113432" w:rsidRDefault="00113432" w:rsidP="00113432">
      <w:pPr>
        <w:rPr>
          <w:color w:val="auto"/>
        </w:rPr>
      </w:pPr>
    </w:p>
    <w:p w14:paraId="6607C2BD" w14:textId="437B5323" w:rsidR="00113432" w:rsidRDefault="00113432" w:rsidP="00113432">
      <w:pPr>
        <w:rPr>
          <w:rFonts w:cs="Arial"/>
          <w:color w:val="333333"/>
          <w:shd w:val="clear" w:color="auto" w:fill="FFFFFF"/>
        </w:rPr>
      </w:pPr>
      <w:r w:rsidRPr="003D4E17">
        <w:rPr>
          <w:rFonts w:cs="Arial"/>
          <w:color w:val="E10000"/>
          <w:shd w:val="clear" w:color="auto" w:fill="FFFFFF"/>
        </w:rPr>
        <w:t>Portland Cement Concrete Pavement, Concrete Curb &amp; Gutter, Concrete Gutter, and Concrete Fillet</w:t>
      </w:r>
      <w:r w:rsidR="00FB4D49" w:rsidRPr="003D4E17">
        <w:rPr>
          <w:rFonts w:cs="Arial"/>
          <w:color w:val="E10000"/>
          <w:shd w:val="clear" w:color="auto" w:fill="FFFFFF"/>
        </w:rPr>
        <w:t xml:space="preserve"> </w:t>
      </w:r>
      <w:r w:rsidRPr="009E53CA">
        <w:rPr>
          <w:rFonts w:cs="Arial"/>
          <w:color w:val="333333"/>
          <w:shd w:val="clear" w:color="auto" w:fill="FFFFFF"/>
        </w:rPr>
        <w:t>will be cured with Linseed Oil Base Emulsion Compound</w:t>
      </w:r>
      <w:r w:rsidR="00363CE2">
        <w:rPr>
          <w:rFonts w:cs="Arial"/>
          <w:color w:val="333333"/>
          <w:shd w:val="clear" w:color="auto" w:fill="FFFFFF"/>
        </w:rPr>
        <w:t xml:space="preserve"> </w:t>
      </w:r>
      <w:r w:rsidR="001E478C">
        <w:rPr>
          <w:rFonts w:cs="Arial"/>
          <w:color w:val="333333"/>
          <w:shd w:val="clear" w:color="auto" w:fill="FFFFFF"/>
        </w:rPr>
        <w:t>or</w:t>
      </w:r>
      <w:r w:rsidR="00363CE2">
        <w:rPr>
          <w:rFonts w:cs="Arial"/>
          <w:color w:val="333333"/>
          <w:shd w:val="clear" w:color="auto" w:fill="FFFFFF"/>
        </w:rPr>
        <w:t xml:space="preserve"> </w:t>
      </w:r>
      <w:r w:rsidR="007D1C17">
        <w:rPr>
          <w:rFonts w:cs="Arial"/>
          <w:color w:val="333333"/>
          <w:shd w:val="clear" w:color="auto" w:fill="FFFFFF"/>
        </w:rPr>
        <w:t>p</w:t>
      </w:r>
      <w:r w:rsidR="008E2265">
        <w:t>oly-alpha methylstyrene</w:t>
      </w:r>
      <w:r w:rsidR="008E2265" w:rsidRPr="00C017EB">
        <w:t xml:space="preserve"> (AMS) </w:t>
      </w:r>
      <w:r w:rsidR="008E2265">
        <w:t xml:space="preserve">membrane curing compound </w:t>
      </w:r>
      <w:r w:rsidR="00AB50CD" w:rsidRPr="00AB50CD">
        <w:rPr>
          <w:rFonts w:cs="Arial"/>
          <w:color w:val="auto"/>
          <w:shd w:val="clear" w:color="auto" w:fill="FFFFFF"/>
        </w:rPr>
        <w:t xml:space="preserve">at locations </w:t>
      </w:r>
      <w:r w:rsidR="00AB50CD">
        <w:rPr>
          <w:rFonts w:cs="Arial"/>
          <w:color w:val="auto"/>
          <w:shd w:val="clear" w:color="auto" w:fill="FFFFFF"/>
        </w:rPr>
        <w:t xml:space="preserve">as </w:t>
      </w:r>
      <w:r w:rsidR="00AB50CD" w:rsidRPr="00AB50CD">
        <w:rPr>
          <w:rFonts w:cs="Arial"/>
          <w:color w:val="auto"/>
          <w:shd w:val="clear" w:color="auto" w:fill="FFFFFF"/>
        </w:rPr>
        <w:t>shown</w:t>
      </w:r>
      <w:r w:rsidR="000E4FDC">
        <w:rPr>
          <w:rFonts w:cs="Arial"/>
          <w:color w:val="auto"/>
          <w:shd w:val="clear" w:color="auto" w:fill="FFFFFF"/>
        </w:rPr>
        <w:t xml:space="preserve"> in the table</w:t>
      </w:r>
      <w:r w:rsidR="00AB50CD" w:rsidRPr="00AB50CD">
        <w:rPr>
          <w:rFonts w:cs="Arial"/>
          <w:color w:val="auto"/>
          <w:shd w:val="clear" w:color="auto" w:fill="FFFFFF"/>
        </w:rPr>
        <w:t xml:space="preserve"> below</w:t>
      </w:r>
      <w:r w:rsidR="00AB50CD">
        <w:rPr>
          <w:rFonts w:cs="Arial"/>
          <w:color w:val="auto"/>
          <w:shd w:val="clear" w:color="auto" w:fill="FFFFFF"/>
        </w:rPr>
        <w:t xml:space="preserve">. </w:t>
      </w:r>
      <w:r w:rsidR="00C024F9" w:rsidRPr="00C017EB">
        <w:t xml:space="preserve">AMS </w:t>
      </w:r>
      <w:r w:rsidR="009333D6">
        <w:t>membrane curing compound</w:t>
      </w:r>
      <w:r w:rsidR="00C024F9" w:rsidRPr="00C017EB">
        <w:t xml:space="preserve"> </w:t>
      </w:r>
      <w:r w:rsidR="009333D6">
        <w:t>may be used in place of the Linseed Oil Base Emulsion compound</w:t>
      </w:r>
      <w:r w:rsidR="00D610C6">
        <w:t xml:space="preserve"> at the Contractor’s option.  </w:t>
      </w:r>
      <w:r w:rsidR="00BD0784">
        <w:t>AMS has</w:t>
      </w:r>
      <w:r w:rsidR="008656F5">
        <w:t xml:space="preserve"> higher</w:t>
      </w:r>
      <w:r w:rsidR="00BD0784">
        <w:t xml:space="preserve"> potential to </w:t>
      </w:r>
      <w:r w:rsidR="008656F5">
        <w:t xml:space="preserve">drift and </w:t>
      </w:r>
      <w:r w:rsidR="00D6070F">
        <w:t xml:space="preserve">cause damage to private property. </w:t>
      </w:r>
      <w:r w:rsidR="00D610C6">
        <w:t>The</w:t>
      </w:r>
      <w:r w:rsidR="00D6070F">
        <w:t xml:space="preserve"> Contractor will be responsible for any damage to private proper</w:t>
      </w:r>
      <w:r w:rsidR="00914A91">
        <w:t>ty</w:t>
      </w:r>
      <w:r w:rsidR="00D6070F">
        <w:t xml:space="preserve"> </w:t>
      </w:r>
      <w:r w:rsidR="000E4FDC">
        <w:t>because of</w:t>
      </w:r>
      <w:r w:rsidR="00D6070F">
        <w:t xml:space="preserve"> the </w:t>
      </w:r>
      <w:r w:rsidR="00D610C6">
        <w:t>use of AMS</w:t>
      </w:r>
      <w:r w:rsidR="00D6070F">
        <w:t xml:space="preserve">. </w:t>
      </w:r>
      <w:r w:rsidR="00C024F9" w:rsidRPr="009E53CA">
        <w:rPr>
          <w:rFonts w:cs="Arial"/>
          <w:color w:val="333333"/>
          <w:shd w:val="clear" w:color="auto" w:fill="FFFFFF"/>
        </w:rPr>
        <w:t xml:space="preserve"> </w:t>
      </w:r>
      <w:r w:rsidR="009333D6">
        <w:rPr>
          <w:rFonts w:cs="Arial"/>
          <w:color w:val="333333"/>
          <w:shd w:val="clear" w:color="auto" w:fill="FFFFFF"/>
        </w:rPr>
        <w:t xml:space="preserve">All </w:t>
      </w:r>
      <w:r w:rsidRPr="009E53CA">
        <w:rPr>
          <w:rFonts w:cs="Arial"/>
          <w:color w:val="333333"/>
          <w:shd w:val="clear" w:color="auto" w:fill="FFFFFF"/>
        </w:rPr>
        <w:t>costs for Curing of Concrete will be incidental to the contract unit price per various Portland Cement Concrete bid items.</w:t>
      </w:r>
    </w:p>
    <w:p w14:paraId="2C97D57D" w14:textId="77777777" w:rsidR="00990002" w:rsidRDefault="00990002" w:rsidP="00113432">
      <w:pPr>
        <w:rPr>
          <w:rFonts w:cs="Arial"/>
          <w:color w:val="333333"/>
          <w:shd w:val="clear" w:color="auto" w:fill="FFFFFF"/>
        </w:rPr>
      </w:pPr>
    </w:p>
    <w:p w14:paraId="6B13A085" w14:textId="77777777" w:rsidR="00990002" w:rsidRPr="00386484" w:rsidRDefault="00990002" w:rsidP="00990002"/>
    <w:p w14:paraId="6B01FF75" w14:textId="0117F497" w:rsidR="00990002" w:rsidRDefault="00990002" w:rsidP="00990002">
      <w:pPr>
        <w:ind w:left="720"/>
        <w:rPr>
          <w:color w:val="auto"/>
        </w:rPr>
      </w:pPr>
      <w:r>
        <w:rPr>
          <w:color w:val="auto"/>
          <w:highlight w:val="yellow"/>
        </w:rPr>
        <w:t>Include</w:t>
      </w:r>
      <w:r w:rsidRPr="008E2193">
        <w:rPr>
          <w:color w:val="auto"/>
          <w:highlight w:val="yellow"/>
        </w:rPr>
        <w:t xml:space="preserve"> the following </w:t>
      </w:r>
      <w:r>
        <w:rPr>
          <w:color w:val="auto"/>
          <w:highlight w:val="yellow"/>
        </w:rPr>
        <w:t>table</w:t>
      </w:r>
      <w:r w:rsidRPr="008E2193">
        <w:rPr>
          <w:color w:val="auto"/>
          <w:highlight w:val="yellow"/>
        </w:rPr>
        <w:t xml:space="preserve"> </w:t>
      </w:r>
      <w:r>
        <w:rPr>
          <w:color w:val="auto"/>
          <w:highlight w:val="yellow"/>
        </w:rPr>
        <w:t xml:space="preserve">(or a similar one) </w:t>
      </w:r>
      <w:r w:rsidRPr="008E2193">
        <w:rPr>
          <w:color w:val="auto"/>
          <w:highlight w:val="yellow"/>
        </w:rPr>
        <w:t xml:space="preserve">for </w:t>
      </w:r>
      <w:r>
        <w:rPr>
          <w:color w:val="auto"/>
          <w:highlight w:val="yellow"/>
        </w:rPr>
        <w:t>projects that have bot</w:t>
      </w:r>
      <w:r w:rsidR="00013835">
        <w:rPr>
          <w:color w:val="auto"/>
          <w:highlight w:val="yellow"/>
        </w:rPr>
        <w:t>h urban and rural paving and both</w:t>
      </w:r>
      <w:r w:rsidR="00FB69FA">
        <w:rPr>
          <w:color w:val="auto"/>
          <w:highlight w:val="yellow"/>
        </w:rPr>
        <w:t xml:space="preserve"> types of</w:t>
      </w:r>
      <w:r w:rsidR="00013835">
        <w:rPr>
          <w:color w:val="auto"/>
          <w:highlight w:val="yellow"/>
        </w:rPr>
        <w:t xml:space="preserve"> curing</w:t>
      </w:r>
      <w:r w:rsidR="00FB69FA">
        <w:rPr>
          <w:color w:val="auto"/>
          <w:highlight w:val="yellow"/>
        </w:rPr>
        <w:t xml:space="preserve"> are specified</w:t>
      </w:r>
    </w:p>
    <w:p w14:paraId="34470DA3" w14:textId="77777777" w:rsidR="008A2062" w:rsidRDefault="008A2062" w:rsidP="00990002">
      <w:pPr>
        <w:ind w:left="720"/>
        <w:rPr>
          <w:color w:val="auto"/>
        </w:rPr>
      </w:pPr>
    </w:p>
    <w:p w14:paraId="2F55BAFF" w14:textId="6A60416A" w:rsidR="008A2062" w:rsidRPr="008E2193" w:rsidRDefault="008A2062" w:rsidP="00D51546">
      <w:pPr>
        <w:pStyle w:val="Heading2"/>
      </w:pPr>
      <w:bookmarkStart w:id="137" w:name="_Toc241053057"/>
      <w:r w:rsidRPr="00C017EB">
        <w:t xml:space="preserve">TABLE OF </w:t>
      </w:r>
      <w:r w:rsidR="00530EAE">
        <w:t>CURING OF CONCRETE</w:t>
      </w:r>
      <w:bookmarkEnd w:id="137"/>
    </w:p>
    <w:p w14:paraId="46B21022" w14:textId="77777777" w:rsidR="00990002" w:rsidRDefault="00990002" w:rsidP="00990002"/>
    <w:tbl>
      <w:tblPr>
        <w:tblW w:w="0" w:type="auto"/>
        <w:tblCellMar>
          <w:left w:w="0" w:type="dxa"/>
          <w:right w:w="0" w:type="dxa"/>
        </w:tblCellMar>
        <w:tblLook w:val="04A0" w:firstRow="1" w:lastRow="0" w:firstColumn="1" w:lastColumn="0" w:noHBand="0" w:noVBand="1"/>
      </w:tblPr>
      <w:tblGrid>
        <w:gridCol w:w="3618"/>
        <w:gridCol w:w="1620"/>
        <w:gridCol w:w="1458"/>
      </w:tblGrid>
      <w:tr w:rsidR="00990002" w14:paraId="25C9DF49" w14:textId="77777777" w:rsidTr="000D13D4">
        <w:tc>
          <w:tcPr>
            <w:tcW w:w="3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21C018" w14:textId="08633EAE" w:rsidR="00990002" w:rsidRDefault="00990002" w:rsidP="000D13D4">
            <w:r>
              <w:t xml:space="preserve">Location </w:t>
            </w:r>
            <w:r w:rsidR="00530EAE">
              <w:t>for Curing of</w:t>
            </w:r>
            <w:r>
              <w:t xml:space="preserve"> </w:t>
            </w:r>
            <w:r w:rsidR="00910A96">
              <w:t>Concrete</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F9D69" w14:textId="7C3B6EA6" w:rsidR="00990002" w:rsidRDefault="00910A96" w:rsidP="000D13D4">
            <w:pPr>
              <w:jc w:val="center"/>
            </w:pPr>
            <w:r>
              <w:t>Linseed Oil Base Emulsion</w:t>
            </w:r>
          </w:p>
        </w:tc>
        <w:tc>
          <w:tcPr>
            <w:tcW w:w="14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0E185F" w14:textId="18B43510" w:rsidR="00990002" w:rsidRDefault="00910A96" w:rsidP="000D13D4">
            <w:pPr>
              <w:jc w:val="center"/>
            </w:pPr>
            <w:r>
              <w:t>AMS</w:t>
            </w:r>
          </w:p>
        </w:tc>
      </w:tr>
      <w:tr w:rsidR="00990002" w14:paraId="6E5A1D91" w14:textId="77777777" w:rsidTr="001F67FB">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7C724" w14:textId="503B835A" w:rsidR="00990002" w:rsidRPr="00D51546" w:rsidRDefault="00990002" w:rsidP="000D13D4">
            <w:pPr>
              <w:jc w:val="center"/>
              <w:rPr>
                <w:color w:val="E10000"/>
              </w:rPr>
            </w:pPr>
            <w:r w:rsidRPr="00CE040E">
              <w:rPr>
                <w:color w:val="E10000"/>
              </w:rPr>
              <w:t xml:space="preserve">Sta. </w:t>
            </w:r>
            <w:r w:rsidR="00CE040E" w:rsidRPr="00CE040E">
              <w:rPr>
                <w:color w:val="E10000"/>
              </w:rPr>
              <w:t>xx+xx</w:t>
            </w:r>
            <w:r w:rsidRPr="00CE040E">
              <w:rPr>
                <w:color w:val="E10000"/>
              </w:rPr>
              <w:t xml:space="preserve"> to Sta. </w:t>
            </w:r>
            <w:r w:rsidR="00CE040E" w:rsidRPr="00CE040E">
              <w:rPr>
                <w:color w:val="E10000"/>
              </w:rPr>
              <w:t>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FEF7ED5" w14:textId="5695F626" w:rsidR="00990002" w:rsidRPr="00D51546" w:rsidRDefault="001F67FB" w:rsidP="000D13D4">
            <w:pPr>
              <w:jc w:val="center"/>
              <w:rPr>
                <w:color w:val="E10000"/>
              </w:rPr>
            </w:pPr>
            <w:r w:rsidRPr="00CE040E">
              <w:rPr>
                <w:color w:val="E10000"/>
              </w:rPr>
              <w:t>x</w:t>
            </w:r>
          </w:p>
        </w:tc>
        <w:tc>
          <w:tcPr>
            <w:tcW w:w="1458" w:type="dxa"/>
            <w:tcBorders>
              <w:top w:val="nil"/>
              <w:left w:val="nil"/>
              <w:bottom w:val="single" w:sz="8" w:space="0" w:color="auto"/>
              <w:right w:val="single" w:sz="8" w:space="0" w:color="auto"/>
            </w:tcBorders>
            <w:tcMar>
              <w:top w:w="0" w:type="dxa"/>
              <w:left w:w="108" w:type="dxa"/>
              <w:bottom w:w="0" w:type="dxa"/>
              <w:right w:w="108" w:type="dxa"/>
            </w:tcMar>
          </w:tcPr>
          <w:p w14:paraId="71E1612E" w14:textId="5210FEB3" w:rsidR="00990002" w:rsidRPr="003D4E17" w:rsidRDefault="00990002" w:rsidP="000D13D4">
            <w:pPr>
              <w:jc w:val="center"/>
              <w:rPr>
                <w:color w:val="E10000"/>
              </w:rPr>
            </w:pPr>
          </w:p>
        </w:tc>
      </w:tr>
      <w:tr w:rsidR="00CE040E" w14:paraId="0EF1136F"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D2742" w14:textId="162AEB97"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947D1E3" w14:textId="58000BB3" w:rsidR="00CE040E" w:rsidRPr="00D51546" w:rsidRDefault="00CE040E" w:rsidP="00CE040E">
            <w:pPr>
              <w:jc w:val="center"/>
              <w:rPr>
                <w:color w:val="E10000"/>
              </w:rPr>
            </w:pPr>
            <w:r w:rsidRPr="00CE040E">
              <w:rPr>
                <w:color w:val="E10000"/>
              </w:rPr>
              <w:t>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034BD32D" w14:textId="2550540B" w:rsidR="00CE040E" w:rsidRPr="003D4E17" w:rsidRDefault="00CE040E" w:rsidP="00CE040E">
            <w:pPr>
              <w:jc w:val="center"/>
              <w:rPr>
                <w:color w:val="E10000"/>
              </w:rPr>
            </w:pPr>
          </w:p>
        </w:tc>
      </w:tr>
      <w:tr w:rsidR="00CE040E" w14:paraId="013AE1D4"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331A3" w14:textId="079CB5CF"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114206B" w14:textId="15B4E292" w:rsidR="00CE040E" w:rsidRPr="00D51546" w:rsidRDefault="00CE040E" w:rsidP="00CE040E">
            <w:pPr>
              <w:jc w:val="center"/>
              <w:rPr>
                <w:color w:val="E10000"/>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6C2C796B" w14:textId="2D226E07" w:rsidR="00CE040E" w:rsidRPr="003D4E17" w:rsidRDefault="00CE040E" w:rsidP="00CE040E">
            <w:pPr>
              <w:jc w:val="center"/>
              <w:rPr>
                <w:color w:val="E10000"/>
              </w:rPr>
            </w:pPr>
            <w:r w:rsidRPr="003D4E17">
              <w:rPr>
                <w:color w:val="E10000"/>
              </w:rPr>
              <w:t>x</w:t>
            </w:r>
          </w:p>
        </w:tc>
      </w:tr>
      <w:tr w:rsidR="00CE040E" w14:paraId="370AA3B8"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6417B" w14:textId="21F77149"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43ADFC1" w14:textId="1CE3DD22" w:rsidR="00CE040E" w:rsidRPr="00D51546" w:rsidRDefault="00CE040E" w:rsidP="00CE040E">
            <w:pPr>
              <w:jc w:val="center"/>
              <w:rPr>
                <w:color w:val="E10000"/>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41A6CCC6" w14:textId="644F12B9" w:rsidR="00CE040E" w:rsidRPr="003D4E17" w:rsidRDefault="00CE040E" w:rsidP="00CE040E">
            <w:pPr>
              <w:jc w:val="center"/>
              <w:rPr>
                <w:color w:val="E10000"/>
              </w:rPr>
            </w:pPr>
            <w:r w:rsidRPr="003D4E17">
              <w:rPr>
                <w:color w:val="E10000"/>
              </w:rPr>
              <w:t>x</w:t>
            </w:r>
          </w:p>
        </w:tc>
      </w:tr>
      <w:tr w:rsidR="00CE040E" w14:paraId="168E8320"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790E1" w14:textId="2CC1C201"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4BDC2B5" w14:textId="6107FAAF" w:rsidR="00CE040E" w:rsidRPr="00D51546" w:rsidRDefault="00CE040E" w:rsidP="00CE040E">
            <w:pPr>
              <w:jc w:val="center"/>
              <w:rPr>
                <w:color w:val="E10000"/>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1EE371B9" w14:textId="1391F245" w:rsidR="00CE040E" w:rsidRPr="003D4E17" w:rsidRDefault="00CE040E" w:rsidP="00CE040E">
            <w:pPr>
              <w:jc w:val="center"/>
              <w:rPr>
                <w:color w:val="E10000"/>
              </w:rPr>
            </w:pPr>
            <w:r w:rsidRPr="003D4E17">
              <w:rPr>
                <w:color w:val="E10000"/>
              </w:rPr>
              <w:t>x</w:t>
            </w:r>
          </w:p>
        </w:tc>
      </w:tr>
      <w:tr w:rsidR="00CE040E" w14:paraId="1627EFF0"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92FF3" w14:textId="203C7AF4"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6C16880" w14:textId="13644AF2" w:rsidR="00CE040E" w:rsidRPr="00D51546" w:rsidRDefault="00CE040E" w:rsidP="00CE040E">
            <w:pPr>
              <w:jc w:val="center"/>
              <w:rPr>
                <w:color w:val="E10000"/>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34D2CDA5" w14:textId="3B8ADC04" w:rsidR="00CE040E" w:rsidRPr="003D4E17" w:rsidRDefault="00CE040E" w:rsidP="00CE040E">
            <w:pPr>
              <w:jc w:val="center"/>
              <w:rPr>
                <w:color w:val="E10000"/>
              </w:rPr>
            </w:pPr>
            <w:r w:rsidRPr="003D4E17">
              <w:rPr>
                <w:color w:val="E10000"/>
              </w:rPr>
              <w:t>x</w:t>
            </w:r>
          </w:p>
        </w:tc>
      </w:tr>
      <w:tr w:rsidR="00CE040E" w14:paraId="194750EB"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2C781F" w14:textId="4B15069C"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608FDFF" w14:textId="0A28FF91" w:rsidR="00CE040E" w:rsidRPr="00D51546" w:rsidRDefault="00CE040E" w:rsidP="00CE040E">
            <w:pPr>
              <w:jc w:val="center"/>
              <w:rPr>
                <w:color w:val="E10000"/>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02051D72" w14:textId="717129B2" w:rsidR="00CE040E" w:rsidRPr="003D4E17" w:rsidRDefault="00CE040E" w:rsidP="00CE040E">
            <w:pPr>
              <w:jc w:val="center"/>
              <w:rPr>
                <w:color w:val="E10000"/>
              </w:rPr>
            </w:pPr>
            <w:r w:rsidRPr="003D4E17">
              <w:rPr>
                <w:color w:val="E10000"/>
              </w:rPr>
              <w:t>x</w:t>
            </w:r>
          </w:p>
        </w:tc>
      </w:tr>
      <w:tr w:rsidR="00CE040E" w14:paraId="6C46F279" w14:textId="77777777" w:rsidTr="001B7318">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80B2F" w14:textId="00AB60A6"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9D1E350" w14:textId="1106FA58" w:rsidR="00CE040E" w:rsidRPr="00D51546" w:rsidRDefault="00CE040E" w:rsidP="00CE040E">
            <w:pPr>
              <w:jc w:val="center"/>
              <w:rPr>
                <w:color w:val="E10000"/>
              </w:rPr>
            </w:pPr>
            <w:r w:rsidRPr="00CE040E">
              <w:rPr>
                <w:color w:val="E10000"/>
              </w:rPr>
              <w:t>x</w:t>
            </w:r>
          </w:p>
        </w:tc>
        <w:tc>
          <w:tcPr>
            <w:tcW w:w="1458" w:type="dxa"/>
            <w:tcBorders>
              <w:top w:val="nil"/>
              <w:left w:val="nil"/>
              <w:bottom w:val="single" w:sz="8" w:space="0" w:color="auto"/>
              <w:right w:val="single" w:sz="8" w:space="0" w:color="auto"/>
            </w:tcBorders>
            <w:tcMar>
              <w:top w:w="0" w:type="dxa"/>
              <w:left w:w="108" w:type="dxa"/>
              <w:bottom w:w="0" w:type="dxa"/>
              <w:right w:w="108" w:type="dxa"/>
            </w:tcMar>
          </w:tcPr>
          <w:p w14:paraId="140A5AB8" w14:textId="707F74B7" w:rsidR="00CE040E" w:rsidRPr="003D4E17" w:rsidRDefault="00CE040E" w:rsidP="00CE040E">
            <w:pPr>
              <w:jc w:val="center"/>
              <w:rPr>
                <w:color w:val="E10000"/>
              </w:rPr>
            </w:pPr>
          </w:p>
        </w:tc>
      </w:tr>
      <w:tr w:rsidR="00CE040E" w14:paraId="726F48BB" w14:textId="77777777" w:rsidTr="001B7318">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0FD8C" w14:textId="49A768D7" w:rsidR="00CE040E" w:rsidRPr="00D51546" w:rsidRDefault="00CE040E" w:rsidP="00CE040E">
            <w:pPr>
              <w:jc w:val="center"/>
              <w:rPr>
                <w:color w:val="E10000"/>
              </w:rPr>
            </w:pPr>
            <w:r w:rsidRPr="00CE040E">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49BCBCA" w14:textId="5A00DD05" w:rsidR="00CE040E" w:rsidRPr="00D51546" w:rsidRDefault="00CE040E" w:rsidP="00CE040E">
            <w:pPr>
              <w:jc w:val="center"/>
              <w:rPr>
                <w:color w:val="E10000"/>
              </w:rPr>
            </w:pPr>
            <w:r w:rsidRPr="00CE040E">
              <w:rPr>
                <w:color w:val="E10000"/>
              </w:rPr>
              <w:t>x</w:t>
            </w:r>
          </w:p>
        </w:tc>
        <w:tc>
          <w:tcPr>
            <w:tcW w:w="1458" w:type="dxa"/>
            <w:tcBorders>
              <w:top w:val="nil"/>
              <w:left w:val="nil"/>
              <w:bottom w:val="single" w:sz="8" w:space="0" w:color="auto"/>
              <w:right w:val="single" w:sz="8" w:space="0" w:color="auto"/>
            </w:tcBorders>
            <w:tcMar>
              <w:top w:w="0" w:type="dxa"/>
              <w:left w:w="108" w:type="dxa"/>
              <w:bottom w:w="0" w:type="dxa"/>
              <w:right w:w="108" w:type="dxa"/>
            </w:tcMar>
          </w:tcPr>
          <w:p w14:paraId="67E5B575" w14:textId="64AD8F42" w:rsidR="00CE040E" w:rsidRPr="003D4E17" w:rsidRDefault="00CE040E" w:rsidP="00CE040E">
            <w:pPr>
              <w:jc w:val="center"/>
              <w:rPr>
                <w:color w:val="E10000"/>
              </w:rPr>
            </w:pPr>
          </w:p>
        </w:tc>
      </w:tr>
      <w:tr w:rsidR="00990002" w14:paraId="7512C88F" w14:textId="77777777" w:rsidTr="000D13D4">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6181C" w14:textId="79D213E2" w:rsidR="00990002" w:rsidRPr="00D51546" w:rsidRDefault="004510B2" w:rsidP="000D13D4">
            <w:pPr>
              <w:jc w:val="center"/>
              <w:rPr>
                <w:color w:val="E10000"/>
              </w:rPr>
            </w:pPr>
            <w:r w:rsidRPr="003D4E17">
              <w:rPr>
                <w:color w:val="E10000"/>
              </w:rPr>
              <w:t xml:space="preserve">Approach roads, </w:t>
            </w:r>
            <w:r w:rsidR="00285156" w:rsidRPr="003D4E17">
              <w:rPr>
                <w:color w:val="E10000"/>
              </w:rPr>
              <w:t>commercial e</w:t>
            </w:r>
            <w:r w:rsidRPr="003D4E17">
              <w:rPr>
                <w:color w:val="E10000"/>
              </w:rPr>
              <w:t>ntrances</w:t>
            </w:r>
            <w:r w:rsidR="00285156" w:rsidRPr="003D4E17">
              <w:rPr>
                <w:color w:val="E10000"/>
              </w:rPr>
              <w:t>, residential entrances</w:t>
            </w:r>
            <w:r w:rsidRPr="003D4E17">
              <w:rPr>
                <w:color w:val="E10000"/>
              </w:rPr>
              <w:t xml:space="preserve">,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617AC7C" w14:textId="25E22A5A" w:rsidR="00990002" w:rsidRPr="00D51546" w:rsidRDefault="001B7318" w:rsidP="000D13D4">
            <w:pPr>
              <w:jc w:val="center"/>
              <w:rPr>
                <w:color w:val="E10000"/>
              </w:rPr>
            </w:pPr>
            <w:r w:rsidRPr="00CE040E">
              <w:rPr>
                <w:color w:val="E10000"/>
              </w:rPr>
              <w:t>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1540E15F" w14:textId="715DBDB3" w:rsidR="00990002" w:rsidRPr="003D4E17" w:rsidRDefault="00990002" w:rsidP="000D13D4">
            <w:pPr>
              <w:jc w:val="center"/>
              <w:rPr>
                <w:color w:val="E10000"/>
              </w:rPr>
            </w:pPr>
          </w:p>
        </w:tc>
      </w:tr>
    </w:tbl>
    <w:p w14:paraId="7589299A" w14:textId="77777777" w:rsidR="00E12B2F" w:rsidRDefault="00E12B2F" w:rsidP="00AC07D2">
      <w:pPr>
        <w:suppressAutoHyphens/>
        <w:rPr>
          <w:b/>
          <w:u w:val="single"/>
        </w:rPr>
      </w:pPr>
    </w:p>
    <w:p w14:paraId="4826A089" w14:textId="77777777" w:rsidR="00AC07D2" w:rsidRDefault="00AC07D2" w:rsidP="00AC07D2">
      <w:pPr>
        <w:suppressAutoHyphens/>
        <w:rPr>
          <w:b/>
          <w:u w:val="single"/>
        </w:rPr>
      </w:pPr>
    </w:p>
    <w:p w14:paraId="0CE972A0" w14:textId="5454FCF0" w:rsidR="00AC07D2" w:rsidRPr="00C017EB" w:rsidRDefault="007A3567" w:rsidP="00AC07D2">
      <w:pPr>
        <w:pStyle w:val="Heading2"/>
      </w:pPr>
      <w:bookmarkStart w:id="138" w:name="_Hlk8719076"/>
      <w:r>
        <w:br w:type="column"/>
      </w:r>
      <w:bookmarkStart w:id="139" w:name="_Toc241053058"/>
      <w:r w:rsidR="00AC07D2" w:rsidRPr="00C017EB">
        <w:t>PCC SHOULDER PAVEMENT</w:t>
      </w:r>
      <w:bookmarkEnd w:id="139"/>
    </w:p>
    <w:p w14:paraId="72DF2935" w14:textId="77777777" w:rsidR="00AC07D2" w:rsidRDefault="00AC07D2" w:rsidP="00AC07D2">
      <w:pPr>
        <w:suppressAutoHyphens/>
        <w:rPr>
          <w:color w:val="auto"/>
        </w:rPr>
      </w:pPr>
    </w:p>
    <w:p w14:paraId="763CC239" w14:textId="77777777" w:rsidR="00AC07D2" w:rsidRPr="00C23BB6" w:rsidRDefault="00AC07D2" w:rsidP="00AC07D2">
      <w:pPr>
        <w:suppressAutoHyphens/>
        <w:ind w:left="720"/>
        <w:rPr>
          <w:rFonts w:cs="Arial"/>
          <w:bCs/>
          <w:highlight w:val="yellow"/>
        </w:rPr>
      </w:pPr>
      <w:r>
        <w:rPr>
          <w:rFonts w:cs="Arial"/>
          <w:bCs/>
          <w:highlight w:val="yellow"/>
        </w:rPr>
        <w:t>U</w:t>
      </w:r>
      <w:r w:rsidRPr="00C23BB6">
        <w:rPr>
          <w:rFonts w:cs="Arial"/>
          <w:bCs/>
          <w:highlight w:val="yellow"/>
        </w:rPr>
        <w:t xml:space="preserve">se this on </w:t>
      </w:r>
      <w:r>
        <w:rPr>
          <w:rFonts w:cs="Arial"/>
          <w:bCs/>
          <w:highlight w:val="yellow"/>
        </w:rPr>
        <w:t xml:space="preserve">rural mainline </w:t>
      </w:r>
      <w:r w:rsidRPr="00C23BB6">
        <w:rPr>
          <w:rFonts w:cs="Arial"/>
          <w:bCs/>
          <w:highlight w:val="yellow"/>
        </w:rPr>
        <w:t>projects with PCCP shoulders</w:t>
      </w:r>
      <w:r>
        <w:rPr>
          <w:rFonts w:cs="Arial"/>
          <w:bCs/>
          <w:highlight w:val="yellow"/>
        </w:rPr>
        <w:t xml:space="preserve"> or in Urban areas without curb and gutter.</w:t>
      </w:r>
    </w:p>
    <w:p w14:paraId="13F3FB2C" w14:textId="77777777" w:rsidR="00AC07D2" w:rsidRPr="00C017EB" w:rsidRDefault="00AC07D2" w:rsidP="00AC07D2">
      <w:pPr>
        <w:suppressAutoHyphens/>
        <w:rPr>
          <w:color w:val="auto"/>
        </w:rPr>
      </w:pPr>
    </w:p>
    <w:p w14:paraId="11F78135" w14:textId="77777777" w:rsidR="00AC07D2" w:rsidRPr="00C017EB" w:rsidRDefault="00AC07D2" w:rsidP="00AC07D2">
      <w:pPr>
        <w:suppressAutoHyphens/>
        <w:rPr>
          <w:color w:val="auto"/>
        </w:rPr>
      </w:pPr>
      <w:r w:rsidRPr="00C017EB">
        <w:rPr>
          <w:color w:val="auto"/>
        </w:rPr>
        <w:t>In lieu of an automatic subgrader operating from a preset grade line, a motor grader or other suitable equipment may be used to bring the gravel cushion to final grade prior to placement of the concrete.</w:t>
      </w:r>
    </w:p>
    <w:p w14:paraId="5F2486E6" w14:textId="77777777" w:rsidR="00AC07D2" w:rsidRPr="00C017EB" w:rsidRDefault="00AC07D2" w:rsidP="00AC07D2">
      <w:pPr>
        <w:suppressAutoHyphens/>
        <w:rPr>
          <w:color w:val="auto"/>
        </w:rPr>
      </w:pPr>
    </w:p>
    <w:p w14:paraId="17580BAF" w14:textId="77777777" w:rsidR="00AC07D2" w:rsidRPr="003D4E17" w:rsidRDefault="00AC07D2" w:rsidP="00AC07D2">
      <w:pPr>
        <w:suppressAutoHyphens/>
        <w:rPr>
          <w:rFonts w:cs="Arial"/>
          <w:color w:val="E10000"/>
        </w:rPr>
      </w:pPr>
      <w:r w:rsidRPr="003D4E17">
        <w:rPr>
          <w:rFonts w:cs="Arial"/>
          <w:color w:val="E10000"/>
        </w:rPr>
        <w:t>The median and outside shoulder may be poured monolithic with the mainline pavement.</w:t>
      </w:r>
    </w:p>
    <w:p w14:paraId="27C50228" w14:textId="77777777" w:rsidR="00AC07D2" w:rsidRPr="00C017EB" w:rsidRDefault="00AC07D2" w:rsidP="00AC07D2">
      <w:pPr>
        <w:suppressAutoHyphens/>
        <w:rPr>
          <w:color w:val="auto"/>
        </w:rPr>
      </w:pPr>
    </w:p>
    <w:p w14:paraId="4BF07A3E" w14:textId="77777777" w:rsidR="00AC07D2" w:rsidRPr="00C017EB" w:rsidRDefault="00AC07D2" w:rsidP="00AC07D2">
      <w:pPr>
        <w:suppressAutoHyphens/>
        <w:rPr>
          <w:color w:val="auto"/>
        </w:rPr>
      </w:pPr>
      <w:r>
        <w:rPr>
          <w:color w:val="auto"/>
        </w:rPr>
        <w:t>Provide a heavy carpet drag finish, a</w:t>
      </w:r>
      <w:r w:rsidRPr="00C017EB">
        <w:rPr>
          <w:color w:val="auto"/>
        </w:rPr>
        <w:t xml:space="preserve"> metal-tine finish will not be required on the shoulders. A metal-tine finish may be applied to the shoulders poured monolithic with the mainline.</w:t>
      </w:r>
    </w:p>
    <w:p w14:paraId="638E81D3" w14:textId="77777777" w:rsidR="00AC07D2" w:rsidRPr="00C017EB" w:rsidRDefault="00AC07D2" w:rsidP="00AC07D2">
      <w:pPr>
        <w:suppressAutoHyphens/>
        <w:rPr>
          <w:color w:val="auto"/>
        </w:rPr>
      </w:pPr>
    </w:p>
    <w:p w14:paraId="6D176BAB" w14:textId="77777777" w:rsidR="00AC07D2" w:rsidRPr="00C017EB" w:rsidRDefault="00AC07D2" w:rsidP="00AC07D2">
      <w:pPr>
        <w:suppressAutoHyphens/>
        <w:rPr>
          <w:color w:val="auto"/>
        </w:rPr>
      </w:pPr>
      <w:r w:rsidRPr="00C017EB">
        <w:rPr>
          <w:color w:val="auto"/>
        </w:rPr>
        <w:t>If the shoulders are poured monolithic with the mainline pavement a sawed joint with tie bars will be constructed between the mainline pavement and the shoulders.</w:t>
      </w:r>
    </w:p>
    <w:p w14:paraId="368A6E2A" w14:textId="77777777" w:rsidR="00AC07D2" w:rsidRPr="00C017EB" w:rsidRDefault="00AC07D2" w:rsidP="00AC07D2">
      <w:pPr>
        <w:suppressAutoHyphens/>
        <w:rPr>
          <w:color w:val="auto"/>
        </w:rPr>
      </w:pPr>
    </w:p>
    <w:p w14:paraId="77B12296" w14:textId="77777777" w:rsidR="00AC07D2" w:rsidRPr="00F71960" w:rsidRDefault="00AC07D2" w:rsidP="00AC07D2">
      <w:pPr>
        <w:suppressAutoHyphens/>
        <w:ind w:left="720"/>
        <w:rPr>
          <w:rFonts w:cs="Arial"/>
          <w:bCs/>
          <w:highlight w:val="yellow"/>
        </w:rPr>
      </w:pPr>
      <w:r w:rsidRPr="00F71960">
        <w:rPr>
          <w:rFonts w:cs="Arial"/>
          <w:bCs/>
          <w:highlight w:val="yellow"/>
        </w:rPr>
        <w:t>Verify if rumble strips are needed on urban projects.  Delete following paragraph if no rumble strips are needed.</w:t>
      </w:r>
    </w:p>
    <w:p w14:paraId="6188D2D2" w14:textId="77777777" w:rsidR="00AC07D2" w:rsidRPr="00C017EB" w:rsidRDefault="00AC07D2" w:rsidP="00AC07D2">
      <w:pPr>
        <w:jc w:val="left"/>
      </w:pPr>
    </w:p>
    <w:bookmarkEnd w:id="138"/>
    <w:p w14:paraId="590CA5B8" w14:textId="77777777" w:rsidR="00AC07D2" w:rsidRDefault="00AC07D2" w:rsidP="00AC07D2">
      <w:pPr>
        <w:rPr>
          <w:color w:val="auto"/>
        </w:rPr>
      </w:pPr>
      <w:r>
        <w:rPr>
          <w:rFonts w:cs="Arial"/>
        </w:rPr>
        <w:t>Rumble Strips will be placed 1.5 feet wide 6 inches from the outside edge of the driving lane.  Rumble strips will not be placed on the side where curb and gutter is located.  Payment for forming rumble strips including labor, materials and incidentals will be incidental to the contract unit price per square yard for “PCC Shoulder Pavement”.</w:t>
      </w:r>
    </w:p>
    <w:p w14:paraId="553E5F1B" w14:textId="77777777" w:rsidR="00AC07D2" w:rsidRDefault="00AC07D2" w:rsidP="00AC07D2">
      <w:pPr>
        <w:rPr>
          <w:b/>
          <w:color w:val="auto"/>
          <w:u w:val="single"/>
        </w:rPr>
      </w:pPr>
    </w:p>
    <w:p w14:paraId="55562BE5" w14:textId="027283B7" w:rsidR="003B6CB9" w:rsidRPr="00C017EB" w:rsidRDefault="009C51C0" w:rsidP="00754117">
      <w:pPr>
        <w:pStyle w:val="Heading2"/>
      </w:pPr>
      <w:bookmarkStart w:id="140" w:name="_Hlk4140824"/>
      <w:r>
        <w:rPr>
          <w:color w:val="E10000"/>
        </w:rPr>
        <w:br w:type="column"/>
      </w:r>
      <w:bookmarkStart w:id="141" w:name="_Toc241053059"/>
      <w:r w:rsidR="003B6CB9" w:rsidRPr="00C54149">
        <w:rPr>
          <w:color w:val="E10000"/>
        </w:rPr>
        <w:t>X”</w:t>
      </w:r>
      <w:r w:rsidR="003B6CB9">
        <w:t xml:space="preserve"> PCC DRIVEWAY PAVEMENT</w:t>
      </w:r>
      <w:bookmarkEnd w:id="141"/>
    </w:p>
    <w:p w14:paraId="65DED2F2" w14:textId="77777777" w:rsidR="003B6CB9" w:rsidRPr="00C017EB" w:rsidRDefault="003B6CB9" w:rsidP="003B6CB9">
      <w:pPr>
        <w:suppressAutoHyphens/>
        <w:rPr>
          <w:color w:val="auto"/>
        </w:rPr>
      </w:pPr>
    </w:p>
    <w:p w14:paraId="73B17C9C" w14:textId="6D3FC8AC" w:rsidR="00DB2650" w:rsidRDefault="003B6CB9" w:rsidP="003B6CB9">
      <w:pPr>
        <w:rPr>
          <w:color w:val="auto"/>
        </w:rPr>
      </w:pPr>
      <w:r>
        <w:rPr>
          <w:color w:val="auto"/>
        </w:rPr>
        <w:t>The</w:t>
      </w:r>
      <w:r w:rsidR="00530D37">
        <w:rPr>
          <w:color w:val="auto"/>
        </w:rPr>
        <w:t xml:space="preserve"> concrete for the </w:t>
      </w:r>
      <w:r w:rsidR="00530D37" w:rsidRPr="003D4E17">
        <w:rPr>
          <w:color w:val="E10000"/>
        </w:rPr>
        <w:t>X”</w:t>
      </w:r>
      <w:r w:rsidR="00530D37">
        <w:rPr>
          <w:color w:val="auto"/>
        </w:rPr>
        <w:t xml:space="preserve"> PCC Driveway Pavement will comply with the requirements of the specifications for Class M6 </w:t>
      </w:r>
      <w:r w:rsidR="00803AC4">
        <w:rPr>
          <w:color w:val="auto"/>
        </w:rPr>
        <w:t>C</w:t>
      </w:r>
      <w:r w:rsidR="00530D37">
        <w:rPr>
          <w:color w:val="auto"/>
        </w:rPr>
        <w:t xml:space="preserve">oncrete, unless otherwise specified in the </w:t>
      </w:r>
      <w:r w:rsidR="003C4F54">
        <w:rPr>
          <w:color w:val="auto"/>
        </w:rPr>
        <w:t>plan</w:t>
      </w:r>
      <w:r w:rsidR="00530D37">
        <w:rPr>
          <w:color w:val="auto"/>
        </w:rPr>
        <w:t>s</w:t>
      </w:r>
      <w:r w:rsidR="008E7FF2">
        <w:rPr>
          <w:color w:val="auto"/>
        </w:rPr>
        <w:t>.  The mix design can meet either Class M6</w:t>
      </w:r>
      <w:r w:rsidR="008C4F44">
        <w:rPr>
          <w:color w:val="auto"/>
        </w:rPr>
        <w:t xml:space="preserve"> Concrete</w:t>
      </w:r>
      <w:r w:rsidR="008E7FF2">
        <w:rPr>
          <w:color w:val="auto"/>
        </w:rPr>
        <w:t xml:space="preserve"> </w:t>
      </w:r>
      <w:r w:rsidR="001378B0">
        <w:rPr>
          <w:color w:val="auto"/>
        </w:rPr>
        <w:t xml:space="preserve">specifications or conform to </w:t>
      </w:r>
      <w:r w:rsidR="001378B0" w:rsidRPr="003D4E17">
        <w:rPr>
          <w:rFonts w:cs="Arial"/>
          <w:color w:val="E10000"/>
        </w:rPr>
        <w:t xml:space="preserve">the </w:t>
      </w:r>
      <w:r w:rsidR="00755274" w:rsidRPr="003D4E17">
        <w:rPr>
          <w:rFonts w:cs="Arial"/>
          <w:color w:val="E10000"/>
        </w:rPr>
        <w:t>Special Provision</w:t>
      </w:r>
      <w:r w:rsidR="006108E6" w:rsidRPr="003D4E17">
        <w:rPr>
          <w:rFonts w:cs="Arial"/>
          <w:color w:val="E10000"/>
        </w:rPr>
        <w:t xml:space="preserve"> for Contractor Furnished Mix Design for PCC Pavement </w:t>
      </w:r>
      <w:r w:rsidR="00137239" w:rsidRPr="003D4E17">
        <w:rPr>
          <w:rFonts w:cs="Arial"/>
          <w:color w:val="E10000"/>
        </w:rPr>
        <w:t>or Section 380</w:t>
      </w:r>
      <w:r w:rsidR="00EC240D" w:rsidRPr="003D4E17">
        <w:rPr>
          <w:rFonts w:cs="Arial"/>
          <w:color w:val="E10000"/>
        </w:rPr>
        <w:t xml:space="preserve"> </w:t>
      </w:r>
      <w:r w:rsidR="00EC240D">
        <w:rPr>
          <w:rFonts w:cs="Arial"/>
          <w:bCs/>
          <w:highlight w:val="yellow"/>
        </w:rPr>
        <w:t>(p</w:t>
      </w:r>
      <w:r w:rsidR="00EC240D" w:rsidRPr="000352DD">
        <w:rPr>
          <w:rFonts w:cs="Arial"/>
          <w:bCs/>
          <w:highlight w:val="yellow"/>
        </w:rPr>
        <w:t xml:space="preserve">ick </w:t>
      </w:r>
      <w:r w:rsidR="00EC240D">
        <w:rPr>
          <w:rFonts w:cs="Arial"/>
          <w:bCs/>
          <w:highlight w:val="yellow"/>
        </w:rPr>
        <w:t>o</w:t>
      </w:r>
      <w:r w:rsidR="00EC240D" w:rsidRPr="000352DD">
        <w:rPr>
          <w:rFonts w:cs="Arial"/>
          <w:bCs/>
          <w:highlight w:val="yellow"/>
        </w:rPr>
        <w:t>ne to match X” PCC Pavement note</w:t>
      </w:r>
      <w:r w:rsidR="00EC240D">
        <w:rPr>
          <w:rFonts w:cs="Arial"/>
          <w:bCs/>
          <w:highlight w:val="yellow"/>
        </w:rPr>
        <w:t>s)</w:t>
      </w:r>
      <w:r w:rsidR="001378B0">
        <w:rPr>
          <w:color w:val="auto"/>
        </w:rPr>
        <w:t>.</w:t>
      </w:r>
    </w:p>
    <w:p w14:paraId="506C6B3B" w14:textId="6A5AA733" w:rsidR="00743047" w:rsidRDefault="00743047" w:rsidP="003B6CB9">
      <w:pPr>
        <w:rPr>
          <w:color w:val="auto"/>
        </w:rPr>
      </w:pPr>
    </w:p>
    <w:p w14:paraId="32CD3787" w14:textId="6C07BAFE" w:rsidR="00743047" w:rsidRDefault="00743047" w:rsidP="003B6CB9">
      <w:pPr>
        <w:rPr>
          <w:color w:val="auto"/>
        </w:rPr>
      </w:pPr>
      <w:r>
        <w:rPr>
          <w:color w:val="auto"/>
        </w:rPr>
        <w:t xml:space="preserve">The surface of the </w:t>
      </w:r>
      <w:r w:rsidRPr="003D4E17">
        <w:rPr>
          <w:color w:val="E10000"/>
        </w:rPr>
        <w:t>X”</w:t>
      </w:r>
      <w:r>
        <w:rPr>
          <w:color w:val="auto"/>
        </w:rPr>
        <w:t xml:space="preserve"> PCC Driveway Pavement will have a maximum 10% slope and the tie-ins will match the existing and/or new adjoining PCC Approach Pavement.</w:t>
      </w:r>
    </w:p>
    <w:p w14:paraId="7F9D8720" w14:textId="5955C358" w:rsidR="00743047" w:rsidRDefault="00743047" w:rsidP="003B6CB9">
      <w:pPr>
        <w:rPr>
          <w:color w:val="auto"/>
        </w:rPr>
      </w:pPr>
    </w:p>
    <w:p w14:paraId="4A33F663" w14:textId="790D8BBB" w:rsidR="00743047" w:rsidRDefault="00201FF8" w:rsidP="003B6CB9">
      <w:pPr>
        <w:rPr>
          <w:color w:val="auto"/>
        </w:rPr>
      </w:pPr>
      <w:r>
        <w:rPr>
          <w:color w:val="auto"/>
        </w:rPr>
        <w:t xml:space="preserve">Contraction joints in the </w:t>
      </w:r>
      <w:r w:rsidR="00B5134F" w:rsidRPr="003D4E17">
        <w:rPr>
          <w:color w:val="E10000"/>
        </w:rPr>
        <w:t>X”</w:t>
      </w:r>
      <w:r w:rsidR="00B5134F">
        <w:rPr>
          <w:color w:val="auto"/>
        </w:rPr>
        <w:t xml:space="preserve"> PCC Driveway Pavement will be 1½ inches deep if formed in the fresh concrete using a suitable grooving tool.  If a saw is used to cut the contraction joints, then the depth of the joint will be at least ¼ the thickness of the approach pavement.</w:t>
      </w:r>
    </w:p>
    <w:p w14:paraId="17B6898F" w14:textId="50C7F9E8" w:rsidR="00723D07" w:rsidRDefault="00723D07" w:rsidP="003B6CB9">
      <w:pPr>
        <w:rPr>
          <w:color w:val="auto"/>
        </w:rPr>
      </w:pPr>
    </w:p>
    <w:p w14:paraId="0026A11F" w14:textId="77777777" w:rsidR="00723D07" w:rsidRPr="00723D07" w:rsidRDefault="00723D07" w:rsidP="00723D07">
      <w:pPr>
        <w:rPr>
          <w:color w:val="auto"/>
        </w:rPr>
      </w:pPr>
      <w:r w:rsidRPr="00723D07">
        <w:rPr>
          <w:color w:val="auto"/>
        </w:rPr>
        <w:t>The curing compound will be applied in two applications to ensure the entire surface is white from any viewing angle.</w:t>
      </w:r>
    </w:p>
    <w:p w14:paraId="22CB13A6" w14:textId="77777777" w:rsidR="00723D07" w:rsidRDefault="00723D07" w:rsidP="003B6CB9">
      <w:pPr>
        <w:rPr>
          <w:color w:val="auto"/>
        </w:rPr>
      </w:pPr>
    </w:p>
    <w:p w14:paraId="17D9642B" w14:textId="6D4049FC" w:rsidR="00B5134F" w:rsidRDefault="00B5134F" w:rsidP="003B6CB9">
      <w:pPr>
        <w:rPr>
          <w:color w:val="auto"/>
        </w:rPr>
      </w:pPr>
      <w:r>
        <w:rPr>
          <w:color w:val="auto"/>
        </w:rPr>
        <w:t xml:space="preserve">All costs for furnishing and placing the </w:t>
      </w:r>
      <w:r w:rsidRPr="003D4E17">
        <w:rPr>
          <w:color w:val="E10000"/>
        </w:rPr>
        <w:t>X”</w:t>
      </w:r>
      <w:r>
        <w:rPr>
          <w:color w:val="auto"/>
        </w:rPr>
        <w:t xml:space="preserve"> PCC Driveway Pavement</w:t>
      </w:r>
      <w:r w:rsidR="008C0381">
        <w:rPr>
          <w:color w:val="auto"/>
        </w:rPr>
        <w:t xml:space="preserve"> and constructing the expansion and contraction joints including labor, equipment, and materials</w:t>
      </w:r>
      <w:r w:rsidR="005C28B6">
        <w:rPr>
          <w:color w:val="auto"/>
        </w:rPr>
        <w:t xml:space="preserve"> (including the earthen backfill) will be incidental to the contract unit price per square yard for </w:t>
      </w:r>
      <w:r w:rsidR="0081300F">
        <w:rPr>
          <w:color w:val="auto"/>
        </w:rPr>
        <w:t>“</w:t>
      </w:r>
      <w:r w:rsidR="005C28B6" w:rsidRPr="003D4E17">
        <w:rPr>
          <w:color w:val="E10000"/>
        </w:rPr>
        <w:t>X”</w:t>
      </w:r>
      <w:r w:rsidR="005C28B6">
        <w:rPr>
          <w:color w:val="auto"/>
        </w:rPr>
        <w:t xml:space="preserve"> PCC Driveway Pavement</w:t>
      </w:r>
      <w:r w:rsidR="0081300F">
        <w:rPr>
          <w:color w:val="auto"/>
        </w:rPr>
        <w:t>”</w:t>
      </w:r>
      <w:r w:rsidR="005C28B6">
        <w:rPr>
          <w:color w:val="auto"/>
        </w:rPr>
        <w:t>.</w:t>
      </w:r>
    </w:p>
    <w:p w14:paraId="437E354B" w14:textId="5BCF64AC" w:rsidR="001949EC" w:rsidRDefault="001949EC" w:rsidP="003B6CB9">
      <w:pPr>
        <w:rPr>
          <w:color w:val="auto"/>
        </w:rPr>
      </w:pPr>
    </w:p>
    <w:p w14:paraId="3E55FFF0" w14:textId="64E87633" w:rsidR="001949EC" w:rsidRDefault="001949EC" w:rsidP="003B6CB9">
      <w:pPr>
        <w:rPr>
          <w:color w:val="auto"/>
        </w:rPr>
      </w:pPr>
      <w:r>
        <w:rPr>
          <w:color w:val="auto"/>
        </w:rPr>
        <w:t xml:space="preserve">Payment for any excavation required for placing the </w:t>
      </w:r>
      <w:r w:rsidRPr="003D4E17">
        <w:rPr>
          <w:color w:val="E10000"/>
        </w:rPr>
        <w:t>X”</w:t>
      </w:r>
      <w:r>
        <w:rPr>
          <w:color w:val="auto"/>
        </w:rPr>
        <w:t xml:space="preserve"> PCC Driveway Pavement and granular material will be incidental to the contract unit price of the surfacing material.</w:t>
      </w:r>
    </w:p>
    <w:p w14:paraId="450B601D" w14:textId="60730D5A" w:rsidR="001949EC" w:rsidRDefault="001949EC" w:rsidP="003B6CB9">
      <w:pPr>
        <w:rPr>
          <w:color w:val="auto"/>
        </w:rPr>
      </w:pPr>
    </w:p>
    <w:p w14:paraId="38D42736" w14:textId="2AC4D243" w:rsidR="001949EC" w:rsidRDefault="003668CE" w:rsidP="003B6CB9">
      <w:pPr>
        <w:rPr>
          <w:color w:val="auto"/>
        </w:rPr>
      </w:pPr>
      <w:r>
        <w:rPr>
          <w:color w:val="auto"/>
        </w:rPr>
        <w:t xml:space="preserve">All costs for furnishing and placing the granular material will be incidental to the contract unit price per ton for </w:t>
      </w:r>
      <w:r w:rsidR="0081300F">
        <w:rPr>
          <w:color w:val="auto"/>
        </w:rPr>
        <w:t>“</w:t>
      </w:r>
      <w:r w:rsidR="009A31A3" w:rsidRPr="003D4E17">
        <w:rPr>
          <w:color w:val="E10000"/>
        </w:rPr>
        <w:t>Gravel Cushion</w:t>
      </w:r>
      <w:r w:rsidR="0081300F" w:rsidRPr="003D4E17">
        <w:rPr>
          <w:color w:val="E10000"/>
        </w:rPr>
        <w:t>”</w:t>
      </w:r>
      <w:r w:rsidR="009A31A3">
        <w:rPr>
          <w:color w:val="auto"/>
        </w:rPr>
        <w:t>.</w:t>
      </w:r>
    </w:p>
    <w:p w14:paraId="21D07D3D" w14:textId="77777777" w:rsidR="009C51C0" w:rsidRDefault="009C51C0" w:rsidP="003B6CB9">
      <w:pPr>
        <w:rPr>
          <w:b/>
          <w:color w:val="auto"/>
          <w:u w:val="single"/>
        </w:rPr>
      </w:pPr>
    </w:p>
    <w:p w14:paraId="21DB1832" w14:textId="5B78760D" w:rsidR="0048260E" w:rsidRPr="00C017EB" w:rsidRDefault="0048260E" w:rsidP="00754117">
      <w:pPr>
        <w:pStyle w:val="Heading2"/>
      </w:pPr>
      <w:bookmarkStart w:id="142" w:name="_Toc241053060"/>
      <w:r>
        <w:t>MANHOLE BOX-OUT DETAILS</w:t>
      </w:r>
      <w:bookmarkEnd w:id="142"/>
    </w:p>
    <w:p w14:paraId="6D3BFE2B" w14:textId="77777777" w:rsidR="0048260E" w:rsidRPr="00C017EB" w:rsidRDefault="0048260E" w:rsidP="0048260E">
      <w:pPr>
        <w:suppressAutoHyphens/>
        <w:rPr>
          <w:color w:val="auto"/>
        </w:rPr>
      </w:pPr>
    </w:p>
    <w:p w14:paraId="7B065BF0" w14:textId="734F0B0F" w:rsidR="00DB2650" w:rsidRDefault="0048260E" w:rsidP="0048260E">
      <w:pPr>
        <w:rPr>
          <w:b/>
          <w:color w:val="auto"/>
          <w:u w:val="single"/>
        </w:rPr>
      </w:pPr>
      <w:r>
        <w:rPr>
          <w:color w:val="auto"/>
        </w:rPr>
        <w:t xml:space="preserve">The Contractor </w:t>
      </w:r>
      <w:r w:rsidR="00EF1E96">
        <w:rPr>
          <w:color w:val="auto"/>
        </w:rPr>
        <w:t xml:space="preserve">will construct box-outs for all manholes in the </w:t>
      </w:r>
      <w:r w:rsidR="00EF1E96" w:rsidRPr="003D4E17">
        <w:rPr>
          <w:color w:val="E10000"/>
        </w:rPr>
        <w:t>X”</w:t>
      </w:r>
      <w:r w:rsidR="00EF1E96">
        <w:rPr>
          <w:color w:val="auto"/>
        </w:rPr>
        <w:t xml:space="preserve"> Nonreinforced PCC Pavement according to </w:t>
      </w:r>
      <w:r w:rsidR="00A024A1">
        <w:rPr>
          <w:color w:val="auto"/>
        </w:rPr>
        <w:t xml:space="preserve">one of </w:t>
      </w:r>
      <w:r w:rsidR="00EF1E96">
        <w:rPr>
          <w:color w:val="auto"/>
        </w:rPr>
        <w:t>the Box-Out Detail</w:t>
      </w:r>
      <w:r w:rsidR="004D78B1">
        <w:rPr>
          <w:color w:val="auto"/>
        </w:rPr>
        <w:t xml:space="preserve"> options</w:t>
      </w:r>
      <w:r w:rsidR="00EF1E96">
        <w:rPr>
          <w:color w:val="auto"/>
        </w:rPr>
        <w:t>.  See Section B for locations of prop</w:t>
      </w:r>
      <w:r w:rsidR="00C77BB7">
        <w:rPr>
          <w:color w:val="auto"/>
        </w:rPr>
        <w:t>osed manholes and water valve boxes.</w:t>
      </w:r>
    </w:p>
    <w:p w14:paraId="3E01FC5A" w14:textId="77777777" w:rsidR="00DB2650" w:rsidRDefault="00DB2650" w:rsidP="00A1259D">
      <w:pPr>
        <w:rPr>
          <w:b/>
          <w:color w:val="auto"/>
          <w:u w:val="single"/>
        </w:rPr>
      </w:pPr>
    </w:p>
    <w:p w14:paraId="2211C2A0" w14:textId="77818EC6" w:rsidR="009A31A3" w:rsidRDefault="009A31A3" w:rsidP="00A1259D">
      <w:pPr>
        <w:rPr>
          <w:b/>
          <w:color w:val="auto"/>
          <w:u w:val="single"/>
        </w:rPr>
      </w:pPr>
    </w:p>
    <w:p w14:paraId="11679A8C" w14:textId="404F2C2E" w:rsidR="00A1259D" w:rsidRPr="00C017EB" w:rsidRDefault="00524CAE" w:rsidP="00754117">
      <w:pPr>
        <w:pStyle w:val="Heading2"/>
      </w:pPr>
      <w:r>
        <w:br w:type="column"/>
      </w:r>
      <w:bookmarkStart w:id="143" w:name="_Toc241053061"/>
      <w:r w:rsidR="00A1259D" w:rsidRPr="00C017EB">
        <w:lastRenderedPageBreak/>
        <w:t>FAST TRACK CONCRETE</w:t>
      </w:r>
      <w:bookmarkEnd w:id="143"/>
    </w:p>
    <w:p w14:paraId="4EA09731" w14:textId="77777777" w:rsidR="00227093" w:rsidRPr="00D51546" w:rsidRDefault="00227093" w:rsidP="00227093">
      <w:pPr>
        <w:ind w:left="432"/>
        <w:jc w:val="left"/>
        <w:rPr>
          <w:color w:val="auto"/>
        </w:rPr>
      </w:pPr>
    </w:p>
    <w:p w14:paraId="01D524B2" w14:textId="5EF9C260" w:rsidR="00227093" w:rsidRPr="00D51546" w:rsidRDefault="007C457B" w:rsidP="00AF7BB3">
      <w:pPr>
        <w:suppressAutoHyphens/>
        <w:ind w:left="720"/>
        <w:rPr>
          <w:color w:val="auto"/>
        </w:rPr>
      </w:pPr>
      <w:r w:rsidRPr="001F34B3">
        <w:rPr>
          <w:color w:val="auto"/>
          <w:highlight w:val="yellow"/>
        </w:rPr>
        <w:t xml:space="preserve">This note is to be used with new construction.  </w:t>
      </w:r>
      <w:r w:rsidR="00227093" w:rsidRPr="001F34B3">
        <w:rPr>
          <w:color w:val="auto"/>
          <w:highlight w:val="yellow"/>
        </w:rPr>
        <w:t>Text in</w:t>
      </w:r>
      <w:r w:rsidR="00227093" w:rsidRPr="001F34B3">
        <w:rPr>
          <w:b/>
          <w:color w:val="auto"/>
          <w:highlight w:val="yellow"/>
        </w:rPr>
        <w:t xml:space="preserve"> </w:t>
      </w:r>
      <w:r w:rsidR="00CE040E" w:rsidRPr="00CE040E">
        <w:rPr>
          <w:color w:val="E10000"/>
          <w:highlight w:val="yellow"/>
        </w:rPr>
        <w:t>Red</w:t>
      </w:r>
      <w:r w:rsidR="00227093" w:rsidRPr="00D51546">
        <w:rPr>
          <w:b/>
          <w:color w:val="auto"/>
          <w:highlight w:val="yellow"/>
        </w:rPr>
        <w:t xml:space="preserve"> </w:t>
      </w:r>
      <w:r w:rsidR="00227093" w:rsidRPr="00CE040E">
        <w:rPr>
          <w:color w:val="auto"/>
          <w:highlight w:val="yellow"/>
        </w:rPr>
        <w:t xml:space="preserve">needs </w:t>
      </w:r>
      <w:r w:rsidR="00227093" w:rsidRPr="001F34B3">
        <w:rPr>
          <w:color w:val="auto"/>
          <w:highlight w:val="yellow"/>
        </w:rPr>
        <w:t xml:space="preserve">to be updated to </w:t>
      </w:r>
      <w:r w:rsidR="00227093" w:rsidRPr="00F71960">
        <w:rPr>
          <w:rFonts w:cs="Arial"/>
          <w:bCs/>
          <w:highlight w:val="yellow"/>
        </w:rPr>
        <w:t>match</w:t>
      </w:r>
      <w:r w:rsidR="00227093" w:rsidRPr="001F34B3">
        <w:rPr>
          <w:color w:val="auto"/>
          <w:highlight w:val="yellow"/>
        </w:rPr>
        <w:t xml:space="preserve"> project</w:t>
      </w:r>
      <w:r w:rsidR="009A0819" w:rsidRPr="001F34B3">
        <w:rPr>
          <w:color w:val="auto"/>
          <w:highlight w:val="yellow"/>
        </w:rPr>
        <w:t xml:space="preserve"> and specify whether 24 or 48 hours fast track specs are used</w:t>
      </w:r>
      <w:r w:rsidR="00227093" w:rsidRPr="001F34B3">
        <w:rPr>
          <w:color w:val="auto"/>
          <w:highlight w:val="yellow"/>
        </w:rPr>
        <w:t>.</w:t>
      </w:r>
      <w:r w:rsidR="00227093" w:rsidRPr="001F34B3">
        <w:rPr>
          <w:color w:val="FF00FF"/>
          <w:highlight w:val="yellow"/>
        </w:rPr>
        <w:t xml:space="preserve"> </w:t>
      </w:r>
    </w:p>
    <w:p w14:paraId="68ED77BC" w14:textId="77777777" w:rsidR="00A1259D" w:rsidRPr="00C017EB" w:rsidRDefault="00A1259D" w:rsidP="00A1259D">
      <w:pPr>
        <w:rPr>
          <w:color w:val="auto"/>
        </w:rPr>
      </w:pPr>
    </w:p>
    <w:p w14:paraId="7917548B" w14:textId="77747F17" w:rsidR="00A1259D" w:rsidRPr="00C017EB" w:rsidRDefault="00A1259D" w:rsidP="00A1259D">
      <w:pPr>
        <w:rPr>
          <w:color w:val="auto"/>
        </w:rPr>
      </w:pPr>
      <w:r w:rsidRPr="00C017EB">
        <w:rPr>
          <w:color w:val="auto"/>
        </w:rPr>
        <w:t xml:space="preserve">At specific locations </w:t>
      </w:r>
      <w:r w:rsidRPr="003D4E17">
        <w:rPr>
          <w:color w:val="E10000"/>
        </w:rPr>
        <w:t xml:space="preserve">(ramps, intersecting streets, driveways, </w:t>
      </w:r>
      <w:r w:rsidR="00F95983" w:rsidRPr="003D4E17">
        <w:rPr>
          <w:color w:val="E10000"/>
        </w:rPr>
        <w:t>and</w:t>
      </w:r>
      <w:r w:rsidRPr="003D4E17">
        <w:rPr>
          <w:color w:val="E10000"/>
        </w:rPr>
        <w:t xml:space="preserve"> blockouts)</w:t>
      </w:r>
      <w:r w:rsidRPr="00C017EB">
        <w:rPr>
          <w:color w:val="auto"/>
        </w:rPr>
        <w:t xml:space="preserve"> designated by the Engineer, Fast Tack Concrete may be used. The intent of the Fast Track Concrete is to insure the new pavement can be opened to traffic within</w:t>
      </w:r>
      <w:r w:rsidRPr="00C017EB">
        <w:rPr>
          <w:color w:val="000080"/>
        </w:rPr>
        <w:t xml:space="preserve"> </w:t>
      </w:r>
      <w:r w:rsidRPr="003D4E17">
        <w:rPr>
          <w:color w:val="E10000"/>
        </w:rPr>
        <w:t>24</w:t>
      </w:r>
      <w:r w:rsidR="00227093" w:rsidRPr="003D4E17">
        <w:rPr>
          <w:color w:val="E10000"/>
        </w:rPr>
        <w:t xml:space="preserve"> or 48</w:t>
      </w:r>
      <w:r w:rsidRPr="00C017EB">
        <w:rPr>
          <w:color w:val="auto"/>
        </w:rPr>
        <w:t xml:space="preserve"> hours after placement.</w:t>
      </w:r>
    </w:p>
    <w:p w14:paraId="0F1342E6" w14:textId="77777777" w:rsidR="00A1259D" w:rsidRPr="00C017EB" w:rsidRDefault="00A1259D" w:rsidP="00A1259D">
      <w:pPr>
        <w:rPr>
          <w:color w:val="auto"/>
        </w:rPr>
      </w:pPr>
    </w:p>
    <w:p w14:paraId="70FA2255" w14:textId="4D53726F" w:rsidR="00A1259D" w:rsidRPr="00C017EB" w:rsidRDefault="00A1259D" w:rsidP="00A1259D">
      <w:pPr>
        <w:rPr>
          <w:rFonts w:cs="Arial"/>
          <w:color w:val="auto"/>
        </w:rPr>
      </w:pPr>
      <w:r w:rsidRPr="00C017EB">
        <w:rPr>
          <w:rFonts w:cs="Arial"/>
          <w:color w:val="auto"/>
        </w:rPr>
        <w:t xml:space="preserve">Fast Track Concrete </w:t>
      </w:r>
      <w:r w:rsidR="00FA35DB">
        <w:rPr>
          <w:rFonts w:cs="Arial"/>
          <w:color w:val="auto"/>
        </w:rPr>
        <w:t>will</w:t>
      </w:r>
      <w:r w:rsidRPr="00C017EB">
        <w:rPr>
          <w:rFonts w:cs="Arial"/>
          <w:color w:val="auto"/>
        </w:rPr>
        <w:t xml:space="preserve"> be constructed according to plan details and </w:t>
      </w:r>
      <w:r w:rsidR="003720E7">
        <w:rPr>
          <w:rFonts w:cs="Arial"/>
          <w:color w:val="auto"/>
        </w:rPr>
        <w:t>s</w:t>
      </w:r>
      <w:r w:rsidRPr="00C017EB">
        <w:rPr>
          <w:rFonts w:cs="Arial"/>
          <w:color w:val="auto"/>
        </w:rPr>
        <w:t xml:space="preserve">pecifications for the </w:t>
      </w:r>
      <w:r w:rsidRPr="003D4E17">
        <w:rPr>
          <w:rFonts w:cs="Arial"/>
          <w:color w:val="E10000"/>
        </w:rPr>
        <w:t>X</w:t>
      </w:r>
      <w:r w:rsidRPr="00C017EB">
        <w:rPr>
          <w:rFonts w:cs="Arial"/>
          <w:color w:val="auto"/>
        </w:rPr>
        <w:t>” Nonreinforced PCC Pavement except as follows:</w:t>
      </w:r>
    </w:p>
    <w:p w14:paraId="4703FA3C" w14:textId="77777777" w:rsidR="00A1259D" w:rsidRPr="00C017EB" w:rsidRDefault="00A1259D" w:rsidP="00A1259D">
      <w:pPr>
        <w:rPr>
          <w:rFonts w:cs="Arial"/>
          <w:color w:val="auto"/>
        </w:rPr>
      </w:pPr>
    </w:p>
    <w:p w14:paraId="7EA3A43D" w14:textId="1D3A725F" w:rsidR="00A1259D" w:rsidRPr="00C017EB" w:rsidRDefault="00A1259D" w:rsidP="00A1259D">
      <w:pPr>
        <w:rPr>
          <w:rFonts w:cs="Arial"/>
          <w:color w:val="auto"/>
        </w:rPr>
      </w:pPr>
      <w:r w:rsidRPr="00C017EB">
        <w:rPr>
          <w:rFonts w:cs="Arial"/>
          <w:color w:val="auto"/>
        </w:rPr>
        <w:t xml:space="preserve">The Fast Track Concrete </w:t>
      </w:r>
      <w:r w:rsidR="00FA35DB">
        <w:rPr>
          <w:rFonts w:cs="Arial"/>
          <w:color w:val="auto"/>
        </w:rPr>
        <w:t>will</w:t>
      </w:r>
      <w:r w:rsidRPr="00C017EB">
        <w:rPr>
          <w:rFonts w:cs="Arial"/>
          <w:color w:val="auto"/>
        </w:rPr>
        <w:t xml:space="preserve"> be designed to achieve a minimum compressive strength </w:t>
      </w:r>
      <w:r w:rsidRPr="000947DF">
        <w:rPr>
          <w:rFonts w:cs="Arial"/>
          <w:color w:val="auto"/>
        </w:rPr>
        <w:t xml:space="preserve">of </w:t>
      </w:r>
      <w:r w:rsidR="000947DF" w:rsidRPr="000947DF">
        <w:rPr>
          <w:rFonts w:cs="Arial"/>
          <w:color w:val="auto"/>
        </w:rPr>
        <w:t>2,5</w:t>
      </w:r>
      <w:r w:rsidR="007C457B" w:rsidRPr="000947DF">
        <w:rPr>
          <w:rFonts w:cs="Arial"/>
          <w:color w:val="auto"/>
        </w:rPr>
        <w:t>00</w:t>
      </w:r>
      <w:r w:rsidRPr="000947DF">
        <w:rPr>
          <w:rFonts w:cs="Arial"/>
          <w:color w:val="auto"/>
        </w:rPr>
        <w:t xml:space="preserve"> </w:t>
      </w:r>
      <w:r w:rsidRPr="00C017EB">
        <w:rPr>
          <w:rFonts w:cs="Arial"/>
          <w:color w:val="auto"/>
        </w:rPr>
        <w:t xml:space="preserve">psi in </w:t>
      </w:r>
      <w:r w:rsidRPr="003D4E17">
        <w:rPr>
          <w:rFonts w:cs="Arial"/>
          <w:color w:val="E10000"/>
        </w:rPr>
        <w:t xml:space="preserve">24 </w:t>
      </w:r>
      <w:r w:rsidR="009A0819" w:rsidRPr="003D4E17">
        <w:rPr>
          <w:rFonts w:cs="Arial"/>
          <w:color w:val="E10000"/>
        </w:rPr>
        <w:t>or 48</w:t>
      </w:r>
      <w:r w:rsidR="009A0819" w:rsidRPr="00C017EB">
        <w:rPr>
          <w:rFonts w:cs="Arial"/>
          <w:color w:val="3366FF"/>
        </w:rPr>
        <w:t xml:space="preserve"> </w:t>
      </w:r>
      <w:r w:rsidRPr="00C017EB">
        <w:rPr>
          <w:rFonts w:cs="Arial"/>
          <w:color w:val="auto"/>
        </w:rPr>
        <w:t xml:space="preserve">hours. Use of a water reducer, accelerator, or a high range water reducer may be required to achieve the desired early strength. If any of these additives are used, they </w:t>
      </w:r>
      <w:r w:rsidR="00FA35DB">
        <w:rPr>
          <w:rFonts w:cs="Arial"/>
          <w:color w:val="auto"/>
        </w:rPr>
        <w:t>will</w:t>
      </w:r>
      <w:r w:rsidRPr="00C017EB">
        <w:rPr>
          <w:rFonts w:cs="Arial"/>
          <w:color w:val="auto"/>
        </w:rPr>
        <w:t xml:space="preserve"> be compatible with all other ingredients of the mix. The minimum</w:t>
      </w:r>
      <w:r w:rsidR="00BD2F68">
        <w:rPr>
          <w:rFonts w:cs="Arial"/>
          <w:color w:val="auto"/>
        </w:rPr>
        <w:t xml:space="preserve"> </w:t>
      </w:r>
      <w:r w:rsidRPr="00C017EB">
        <w:rPr>
          <w:rFonts w:cs="Arial"/>
          <w:color w:val="auto"/>
        </w:rPr>
        <w:t>pounds of cemen</w:t>
      </w:r>
      <w:r w:rsidR="0084524A">
        <w:rPr>
          <w:rFonts w:cs="Arial"/>
          <w:color w:val="auto"/>
        </w:rPr>
        <w:t>ti</w:t>
      </w:r>
      <w:r w:rsidRPr="00C017EB">
        <w:rPr>
          <w:rFonts w:cs="Arial"/>
          <w:color w:val="auto"/>
        </w:rPr>
        <w:t>t</w:t>
      </w:r>
      <w:r w:rsidR="0084524A">
        <w:rPr>
          <w:rFonts w:cs="Arial"/>
          <w:color w:val="auto"/>
        </w:rPr>
        <w:t>i</w:t>
      </w:r>
      <w:r w:rsidR="00A522D2">
        <w:rPr>
          <w:rFonts w:cs="Arial"/>
          <w:color w:val="auto"/>
        </w:rPr>
        <w:t>ous</w:t>
      </w:r>
      <w:r w:rsidR="0084524A">
        <w:rPr>
          <w:rFonts w:cs="Arial"/>
          <w:color w:val="auto"/>
        </w:rPr>
        <w:t xml:space="preserve"> material</w:t>
      </w:r>
      <w:r w:rsidRPr="00C017EB">
        <w:rPr>
          <w:rFonts w:cs="Arial"/>
          <w:color w:val="auto"/>
        </w:rPr>
        <w:t xml:space="preserve"> </w:t>
      </w:r>
      <w:r w:rsidR="00FA35DB">
        <w:rPr>
          <w:rFonts w:cs="Arial"/>
          <w:color w:val="auto"/>
        </w:rPr>
        <w:t>will</w:t>
      </w:r>
      <w:r w:rsidRPr="00C017EB">
        <w:rPr>
          <w:rFonts w:cs="Arial"/>
          <w:color w:val="auto"/>
        </w:rPr>
        <w:t xml:space="preserve"> be 600 pounds per cubic yard of Type II</w:t>
      </w:r>
      <w:r w:rsidR="00BD2F68">
        <w:rPr>
          <w:rFonts w:cs="Arial"/>
          <w:color w:val="auto"/>
        </w:rPr>
        <w:t xml:space="preserve"> or </w:t>
      </w:r>
      <w:r w:rsidRPr="00C017EB">
        <w:rPr>
          <w:rFonts w:cs="Arial"/>
          <w:color w:val="auto"/>
        </w:rPr>
        <w:t>III</w:t>
      </w:r>
      <w:r w:rsidR="00BD2F68">
        <w:rPr>
          <w:rFonts w:cs="Arial"/>
          <w:color w:val="auto"/>
        </w:rPr>
        <w:t xml:space="preserve"> </w:t>
      </w:r>
      <w:r w:rsidRPr="00C017EB">
        <w:rPr>
          <w:rFonts w:cs="Arial"/>
          <w:color w:val="auto"/>
        </w:rPr>
        <w:t>cement</w:t>
      </w:r>
      <w:r w:rsidR="000E3672">
        <w:rPr>
          <w:rFonts w:cs="Arial"/>
          <w:color w:val="auto"/>
        </w:rPr>
        <w:t xml:space="preserve"> with 15% to 25% fly ash</w:t>
      </w:r>
      <w:r w:rsidRPr="00C017EB">
        <w:rPr>
          <w:rFonts w:cs="Arial"/>
          <w:color w:val="auto"/>
        </w:rPr>
        <w:t xml:space="preserve">. The coarse aggregate </w:t>
      </w:r>
      <w:r w:rsidR="00FA35DB">
        <w:rPr>
          <w:rFonts w:cs="Arial"/>
          <w:color w:val="auto"/>
        </w:rPr>
        <w:t>will</w:t>
      </w:r>
      <w:r w:rsidRPr="00C017EB">
        <w:rPr>
          <w:rFonts w:cs="Arial"/>
          <w:color w:val="auto"/>
        </w:rPr>
        <w:t xml:space="preserve"> be a minimum of 5</w:t>
      </w:r>
      <w:r w:rsidR="000E3672">
        <w:rPr>
          <w:rFonts w:cs="Arial"/>
          <w:color w:val="auto"/>
        </w:rPr>
        <w:t>0</w:t>
      </w:r>
      <w:r w:rsidRPr="00C017EB">
        <w:rPr>
          <w:rFonts w:cs="Arial"/>
          <w:color w:val="auto"/>
        </w:rPr>
        <w:t xml:space="preserve">% of total aggregate weight per cubic yard. Coarse aggregate </w:t>
      </w:r>
      <w:r w:rsidR="00FA35DB">
        <w:rPr>
          <w:rFonts w:cs="Arial"/>
          <w:color w:val="auto"/>
        </w:rPr>
        <w:t>will</w:t>
      </w:r>
      <w:r w:rsidRPr="00C017EB">
        <w:rPr>
          <w:rFonts w:cs="Arial"/>
          <w:color w:val="auto"/>
        </w:rPr>
        <w:t xml:space="preserve"> be crushed ledge rock, Size No. 1 or 15. The water cement ratio </w:t>
      </w:r>
      <w:r w:rsidR="00FA35DB">
        <w:rPr>
          <w:rFonts w:cs="Arial"/>
          <w:color w:val="auto"/>
        </w:rPr>
        <w:t>will</w:t>
      </w:r>
      <w:r w:rsidRPr="00C017EB">
        <w:rPr>
          <w:rFonts w:cs="Arial"/>
          <w:color w:val="auto"/>
        </w:rPr>
        <w:t xml:space="preserve"> be as low as practical to achieve the desired results. The slump requirement will be limited to 4 inches maximum and the entrained air content </w:t>
      </w:r>
      <w:r w:rsidR="00FA35DB">
        <w:rPr>
          <w:rFonts w:cs="Arial"/>
          <w:color w:val="auto"/>
        </w:rPr>
        <w:t>will</w:t>
      </w:r>
      <w:r w:rsidRPr="00C017EB">
        <w:rPr>
          <w:rFonts w:cs="Arial"/>
          <w:color w:val="auto"/>
        </w:rPr>
        <w:t xml:space="preserve"> be 4.5% to 7.0% after all admixtures are added </w:t>
      </w:r>
      <w:r w:rsidR="00090461" w:rsidRPr="00C017EB">
        <w:rPr>
          <w:rFonts w:cs="Arial"/>
          <w:color w:val="auto"/>
        </w:rPr>
        <w:t>to</w:t>
      </w:r>
      <w:r w:rsidRPr="00C017EB">
        <w:rPr>
          <w:rFonts w:cs="Arial"/>
          <w:color w:val="auto"/>
        </w:rPr>
        <w:t xml:space="preserve"> the concrete. The Contractor is responsible for the mix design used. The Contractor </w:t>
      </w:r>
      <w:r w:rsidR="00FA35DB">
        <w:rPr>
          <w:rFonts w:cs="Arial"/>
          <w:color w:val="auto"/>
        </w:rPr>
        <w:t>will</w:t>
      </w:r>
      <w:r w:rsidRPr="00C017EB">
        <w:rPr>
          <w:rFonts w:cs="Arial"/>
          <w:color w:val="auto"/>
        </w:rPr>
        <w:t xml:space="preserve"> submit a mix design and supporting documentation to the Engineer for approval at least 2 weeks prior to use. The Department of Transportation’s Office of Materials &amp; Surfacing </w:t>
      </w:r>
      <w:r w:rsidR="00FA35DB">
        <w:rPr>
          <w:rFonts w:cs="Arial"/>
          <w:color w:val="auto"/>
        </w:rPr>
        <w:t>will</w:t>
      </w:r>
      <w:r w:rsidRPr="00C017EB">
        <w:rPr>
          <w:rFonts w:cs="Arial"/>
          <w:color w:val="auto"/>
        </w:rPr>
        <w:t xml:space="preserve"> review and comment on the proposed mix design prior to its use. </w:t>
      </w:r>
    </w:p>
    <w:p w14:paraId="66E0AD32" w14:textId="77777777" w:rsidR="00A1259D" w:rsidRPr="00C017EB" w:rsidRDefault="00A1259D" w:rsidP="00A1259D">
      <w:pPr>
        <w:rPr>
          <w:rFonts w:cs="Arial"/>
          <w:color w:val="auto"/>
          <w:szCs w:val="18"/>
        </w:rPr>
      </w:pPr>
    </w:p>
    <w:p w14:paraId="54614CE0" w14:textId="6EAF9557" w:rsidR="00A1259D" w:rsidRPr="001F34B3" w:rsidRDefault="00A1259D" w:rsidP="00AF7BB3">
      <w:pPr>
        <w:suppressAutoHyphens/>
        <w:ind w:left="720"/>
        <w:rPr>
          <w:color w:val="auto"/>
          <w:szCs w:val="18"/>
          <w:highlight w:val="yellow"/>
        </w:rPr>
      </w:pPr>
      <w:r w:rsidRPr="001F34B3">
        <w:rPr>
          <w:b/>
          <w:color w:val="auto"/>
          <w:szCs w:val="18"/>
          <w:highlight w:val="yellow"/>
        </w:rPr>
        <w:t xml:space="preserve">NOTE:  </w:t>
      </w:r>
      <w:r w:rsidR="009A0819" w:rsidRPr="001F34B3">
        <w:rPr>
          <w:color w:val="auto"/>
          <w:szCs w:val="18"/>
          <w:highlight w:val="yellow"/>
        </w:rPr>
        <w:t xml:space="preserve">Depending </w:t>
      </w:r>
      <w:r w:rsidRPr="001F34B3">
        <w:rPr>
          <w:color w:val="auto"/>
          <w:szCs w:val="18"/>
          <w:highlight w:val="yellow"/>
        </w:rPr>
        <w:t>on the availability of Linseed Oil Base Emulsion</w:t>
      </w:r>
      <w:r w:rsidR="00090461" w:rsidRPr="001F34B3">
        <w:rPr>
          <w:color w:val="auto"/>
          <w:szCs w:val="18"/>
          <w:highlight w:val="yellow"/>
        </w:rPr>
        <w:t xml:space="preserve"> </w:t>
      </w:r>
      <w:r w:rsidRPr="001F34B3">
        <w:rPr>
          <w:color w:val="auto"/>
          <w:szCs w:val="18"/>
          <w:highlight w:val="yellow"/>
        </w:rPr>
        <w:t xml:space="preserve">Curing Compound, the following </w:t>
      </w:r>
      <w:r w:rsidR="00FA35DB" w:rsidRPr="001F34B3">
        <w:rPr>
          <w:color w:val="auto"/>
          <w:szCs w:val="18"/>
          <w:highlight w:val="yellow"/>
        </w:rPr>
        <w:t>will</w:t>
      </w:r>
      <w:r w:rsidRPr="001F34B3">
        <w:rPr>
          <w:color w:val="auto"/>
          <w:szCs w:val="18"/>
          <w:highlight w:val="yellow"/>
        </w:rPr>
        <w:t xml:space="preserve"> be used</w:t>
      </w:r>
      <w:r w:rsidR="00E3155A" w:rsidRPr="001F34B3">
        <w:rPr>
          <w:color w:val="auto"/>
          <w:szCs w:val="18"/>
          <w:highlight w:val="yellow"/>
        </w:rPr>
        <w:t xml:space="preserve"> below:</w:t>
      </w:r>
      <w:r w:rsidRPr="001F34B3">
        <w:rPr>
          <w:color w:val="auto"/>
          <w:szCs w:val="18"/>
          <w:highlight w:val="yellow"/>
        </w:rPr>
        <w:t xml:space="preserve"> “a double application of </w:t>
      </w:r>
      <w:r w:rsidRPr="00F71960">
        <w:rPr>
          <w:rFonts w:cs="Arial"/>
          <w:bCs/>
          <w:highlight w:val="yellow"/>
        </w:rPr>
        <w:t>white</w:t>
      </w:r>
      <w:r w:rsidRPr="001F34B3">
        <w:rPr>
          <w:color w:val="auto"/>
          <w:szCs w:val="18"/>
          <w:highlight w:val="yellow"/>
        </w:rPr>
        <w:t xml:space="preserve"> pigmented membrane curing compound in accordance with the directions of the manufacturer”</w:t>
      </w:r>
    </w:p>
    <w:p w14:paraId="33CF14ED" w14:textId="77777777" w:rsidR="00A1259D" w:rsidRPr="00C017EB" w:rsidRDefault="00A1259D" w:rsidP="00A1259D">
      <w:pPr>
        <w:suppressAutoHyphens/>
        <w:rPr>
          <w:color w:val="auto"/>
          <w:sz w:val="18"/>
          <w:szCs w:val="18"/>
        </w:rPr>
      </w:pPr>
    </w:p>
    <w:p w14:paraId="2A62A2FD" w14:textId="470D0681" w:rsidR="00A1259D" w:rsidRPr="00C017EB" w:rsidRDefault="00A1259D" w:rsidP="00A1259D">
      <w:pPr>
        <w:ind w:right="240"/>
        <w:rPr>
          <w:rFonts w:cs="Arial"/>
          <w:color w:val="auto"/>
        </w:rPr>
      </w:pPr>
      <w:r w:rsidRPr="00C017EB">
        <w:rPr>
          <w:rFonts w:cs="Arial"/>
          <w:color w:val="auto"/>
        </w:rPr>
        <w:t xml:space="preserve">Fast Track Concrete </w:t>
      </w:r>
      <w:r w:rsidR="00FA35DB">
        <w:rPr>
          <w:rFonts w:cs="Arial"/>
          <w:color w:val="auto"/>
        </w:rPr>
        <w:t>will</w:t>
      </w:r>
      <w:r w:rsidRPr="00C017EB">
        <w:rPr>
          <w:rFonts w:cs="Arial"/>
          <w:color w:val="auto"/>
        </w:rPr>
        <w:t xml:space="preserve"> be cured with </w:t>
      </w:r>
      <w:r w:rsidRPr="003D4E17">
        <w:rPr>
          <w:rFonts w:cs="Arial"/>
          <w:color w:val="E10000"/>
        </w:rPr>
        <w:t>Linseed Oil Base Emulsion Curing Compound</w:t>
      </w:r>
      <w:r w:rsidRPr="00C017EB">
        <w:rPr>
          <w:rFonts w:cs="Arial"/>
          <w:color w:val="auto"/>
        </w:rPr>
        <w:t xml:space="preserve">. In addition, the concrete </w:t>
      </w:r>
      <w:r w:rsidR="00FA35DB">
        <w:rPr>
          <w:rFonts w:cs="Arial"/>
          <w:color w:val="auto"/>
        </w:rPr>
        <w:t>will</w:t>
      </w:r>
      <w:r w:rsidRPr="00C017EB">
        <w:rPr>
          <w:rFonts w:cs="Arial"/>
          <w:color w:val="auto"/>
        </w:rPr>
        <w:t xml:space="preserve"> be immediately covered with a suitable insulation blanket consisting of a layer of closed cell polystyrene foam protected by at least one layer of plastic. The insulation blanket </w:t>
      </w:r>
      <w:r w:rsidR="00FA35DB">
        <w:rPr>
          <w:rFonts w:cs="Arial"/>
          <w:color w:val="auto"/>
        </w:rPr>
        <w:t>will</w:t>
      </w:r>
      <w:r w:rsidRPr="00C017EB">
        <w:rPr>
          <w:rFonts w:cs="Arial"/>
          <w:color w:val="auto"/>
        </w:rPr>
        <w:t xml:space="preserve"> have an R-value of at least 0.5, as rated by the manufacturer. The insulation blanket </w:t>
      </w:r>
      <w:r w:rsidR="00FA35DB">
        <w:rPr>
          <w:rFonts w:cs="Arial"/>
          <w:color w:val="auto"/>
        </w:rPr>
        <w:t>will</w:t>
      </w:r>
      <w:r w:rsidRPr="00C017EB">
        <w:rPr>
          <w:rFonts w:cs="Arial"/>
          <w:color w:val="auto"/>
        </w:rPr>
        <w:t xml:space="preserve"> be left in place, except for initial joint sawing operations, until the </w:t>
      </w:r>
      <w:r w:rsidR="000947DF">
        <w:rPr>
          <w:rFonts w:cs="Arial"/>
          <w:color w:val="auto"/>
        </w:rPr>
        <w:t>2,5</w:t>
      </w:r>
      <w:r w:rsidRPr="00FC7D75">
        <w:rPr>
          <w:rFonts w:cs="Arial"/>
          <w:color w:val="auto"/>
        </w:rPr>
        <w:t>0</w:t>
      </w:r>
      <w:r w:rsidR="009A0819" w:rsidRPr="00FC7D75">
        <w:rPr>
          <w:rFonts w:cs="Arial"/>
          <w:color w:val="auto"/>
        </w:rPr>
        <w:t>0</w:t>
      </w:r>
      <w:r w:rsidR="009A0819" w:rsidRPr="003D4E17">
        <w:rPr>
          <w:rFonts w:cs="Arial"/>
          <w:color w:val="E10000"/>
        </w:rPr>
        <w:t xml:space="preserve"> </w:t>
      </w:r>
      <w:r w:rsidRPr="00C017EB">
        <w:rPr>
          <w:rFonts w:cs="Arial"/>
          <w:color w:val="auto"/>
        </w:rPr>
        <w:t xml:space="preserve">psi is attained. The initial contraction joint sawing </w:t>
      </w:r>
      <w:r w:rsidR="00FA35DB">
        <w:rPr>
          <w:rFonts w:cs="Arial"/>
          <w:color w:val="auto"/>
        </w:rPr>
        <w:t>will</w:t>
      </w:r>
      <w:r w:rsidRPr="00C017EB">
        <w:rPr>
          <w:rFonts w:cs="Arial"/>
          <w:color w:val="auto"/>
        </w:rPr>
        <w:t xml:space="preserve"> be performed as soon as practical after placement to avoid random cracking.</w:t>
      </w:r>
    </w:p>
    <w:p w14:paraId="2513840D" w14:textId="77777777" w:rsidR="00A1259D" w:rsidRPr="00C017EB" w:rsidRDefault="00A1259D" w:rsidP="00A1259D">
      <w:pPr>
        <w:tabs>
          <w:tab w:val="left" w:pos="-720"/>
        </w:tabs>
        <w:suppressAutoHyphens/>
        <w:rPr>
          <w:rFonts w:cs="Arial"/>
          <w:color w:val="auto"/>
        </w:rPr>
      </w:pPr>
    </w:p>
    <w:p w14:paraId="78BDACC7" w14:textId="7E7B9D84" w:rsidR="00A1259D" w:rsidRPr="00C017EB" w:rsidRDefault="00A1259D" w:rsidP="00A1259D">
      <w:pPr>
        <w:tabs>
          <w:tab w:val="left" w:pos="-720"/>
        </w:tabs>
        <w:suppressAutoHyphens/>
        <w:rPr>
          <w:rFonts w:cs="Arial"/>
          <w:color w:val="auto"/>
        </w:rPr>
      </w:pPr>
      <w:r w:rsidRPr="00C017EB">
        <w:rPr>
          <w:rFonts w:cs="Arial"/>
          <w:color w:val="auto"/>
        </w:rPr>
        <w:t xml:space="preserve">The pavement may be opened to traffic, earlier than </w:t>
      </w:r>
      <w:r w:rsidRPr="003D4E17">
        <w:rPr>
          <w:rFonts w:cs="Arial"/>
          <w:color w:val="E10000"/>
        </w:rPr>
        <w:t xml:space="preserve">24 </w:t>
      </w:r>
      <w:r w:rsidR="009A0819" w:rsidRPr="003D4E17">
        <w:rPr>
          <w:color w:val="E10000"/>
        </w:rPr>
        <w:t>or</w:t>
      </w:r>
      <w:r w:rsidR="009A0819" w:rsidRPr="003D4E17">
        <w:rPr>
          <w:rFonts w:cs="Arial"/>
          <w:color w:val="E10000"/>
        </w:rPr>
        <w:t xml:space="preserve"> 48</w:t>
      </w:r>
      <w:r w:rsidR="009A0819" w:rsidRPr="00C017EB">
        <w:rPr>
          <w:rFonts w:cs="Arial"/>
          <w:color w:val="auto"/>
        </w:rPr>
        <w:t xml:space="preserve"> </w:t>
      </w:r>
      <w:r w:rsidRPr="00C017EB">
        <w:rPr>
          <w:rFonts w:cs="Arial"/>
          <w:color w:val="auto"/>
        </w:rPr>
        <w:t xml:space="preserve">hours, provided the compressive strength of </w:t>
      </w:r>
      <w:r w:rsidR="009017E3">
        <w:rPr>
          <w:rFonts w:cs="Arial"/>
          <w:color w:val="auto"/>
        </w:rPr>
        <w:t>2,5</w:t>
      </w:r>
      <w:r w:rsidRPr="00FC7D75">
        <w:rPr>
          <w:rFonts w:cs="Arial"/>
          <w:color w:val="auto"/>
        </w:rPr>
        <w:t>00</w:t>
      </w:r>
      <w:r w:rsidR="009A0819" w:rsidRPr="003D4E17">
        <w:rPr>
          <w:rFonts w:cs="Arial"/>
          <w:color w:val="E10000"/>
        </w:rPr>
        <w:t xml:space="preserve"> </w:t>
      </w:r>
      <w:r w:rsidRPr="00C017EB">
        <w:rPr>
          <w:rFonts w:cs="Arial"/>
          <w:color w:val="auto"/>
        </w:rPr>
        <w:t xml:space="preserve">psi has been attained. The final contraction joint sawing and sealing are not required at this time to </w:t>
      </w:r>
      <w:r w:rsidR="00E3155A" w:rsidRPr="00C017EB">
        <w:rPr>
          <w:rFonts w:cs="Arial"/>
          <w:color w:val="auto"/>
        </w:rPr>
        <w:t>open</w:t>
      </w:r>
      <w:r w:rsidRPr="00C017EB">
        <w:rPr>
          <w:rFonts w:cs="Arial"/>
          <w:color w:val="auto"/>
        </w:rPr>
        <w:t xml:space="preserve"> pavement to traffic.</w:t>
      </w:r>
    </w:p>
    <w:p w14:paraId="1F9A4821" w14:textId="77777777" w:rsidR="00A1259D" w:rsidRPr="00C017EB" w:rsidRDefault="00A1259D" w:rsidP="00A1259D">
      <w:pPr>
        <w:tabs>
          <w:tab w:val="left" w:pos="-720"/>
        </w:tabs>
        <w:suppressAutoHyphens/>
        <w:rPr>
          <w:rFonts w:cs="Arial"/>
          <w:color w:val="auto"/>
        </w:rPr>
      </w:pPr>
    </w:p>
    <w:p w14:paraId="7CCDDAF3" w14:textId="051CBDF0" w:rsidR="00A1259D" w:rsidRPr="00C017EB" w:rsidRDefault="00A1259D" w:rsidP="00A1259D">
      <w:pPr>
        <w:tabs>
          <w:tab w:val="left" w:pos="-720"/>
        </w:tabs>
        <w:suppressAutoHyphens/>
        <w:rPr>
          <w:rFonts w:cs="Arial"/>
          <w:color w:val="auto"/>
        </w:rPr>
      </w:pPr>
      <w:r w:rsidRPr="00C017EB">
        <w:rPr>
          <w:rFonts w:cs="Arial"/>
          <w:color w:val="auto"/>
        </w:rPr>
        <w:t xml:space="preserve">An estimated </w:t>
      </w:r>
      <w:r w:rsidR="000D1468" w:rsidRPr="003D4E17">
        <w:rPr>
          <w:rFonts w:cs="Arial"/>
          <w:color w:val="E10000"/>
        </w:rPr>
        <w:t>_____</w:t>
      </w:r>
      <w:r w:rsidRPr="00C017EB">
        <w:rPr>
          <w:rFonts w:cs="Arial"/>
          <w:color w:val="auto"/>
        </w:rPr>
        <w:t xml:space="preserve"> square yards of </w:t>
      </w:r>
      <w:r w:rsidR="00D56EAC" w:rsidRPr="003D4E17">
        <w:rPr>
          <w:rFonts w:cs="Arial"/>
          <w:color w:val="E10000"/>
        </w:rPr>
        <w:t>__</w:t>
      </w:r>
      <w:r w:rsidRPr="00C017EB">
        <w:rPr>
          <w:rFonts w:cs="Arial"/>
          <w:color w:val="auto"/>
        </w:rPr>
        <w:t xml:space="preserve">” Nonreinforced PCC Pavement and </w:t>
      </w:r>
      <w:r w:rsidR="000D1468" w:rsidRPr="003D4E17">
        <w:rPr>
          <w:rFonts w:cs="Arial"/>
          <w:color w:val="E10000"/>
        </w:rPr>
        <w:t>_____</w:t>
      </w:r>
      <w:r w:rsidRPr="00C017EB">
        <w:rPr>
          <w:rFonts w:cs="Arial"/>
          <w:color w:val="auto"/>
        </w:rPr>
        <w:t xml:space="preserve"> square yards of Fast Track Concrete is to be used on this project. If</w:t>
      </w:r>
      <w:r w:rsidR="003B19F2" w:rsidRPr="00C017EB">
        <w:rPr>
          <w:rFonts w:cs="Arial"/>
          <w:color w:val="auto"/>
        </w:rPr>
        <w:t xml:space="preserve"> </w:t>
      </w:r>
      <w:r w:rsidRPr="00C017EB">
        <w:rPr>
          <w:rFonts w:cs="Arial"/>
          <w:color w:val="auto"/>
        </w:rPr>
        <w:t xml:space="preserve">more or less Fast Track Concrete is used, an equal amount </w:t>
      </w:r>
      <w:r w:rsidR="00FA35DB">
        <w:rPr>
          <w:rFonts w:cs="Arial"/>
          <w:color w:val="auto"/>
        </w:rPr>
        <w:t>will</w:t>
      </w:r>
      <w:r w:rsidRPr="00C017EB">
        <w:rPr>
          <w:rFonts w:cs="Arial"/>
          <w:color w:val="auto"/>
        </w:rPr>
        <w:t xml:space="preserve"> be subtracted from or added to the total for </w:t>
      </w:r>
      <w:r w:rsidR="00D56EAC" w:rsidRPr="003D4E17">
        <w:rPr>
          <w:rFonts w:cs="Arial"/>
          <w:color w:val="E10000"/>
        </w:rPr>
        <w:t>__</w:t>
      </w:r>
      <w:r w:rsidRPr="00C017EB">
        <w:rPr>
          <w:rFonts w:cs="Arial"/>
          <w:color w:val="auto"/>
        </w:rPr>
        <w:t xml:space="preserve">” Nonreinforced PCC Pavement. All costs for Fast Track Concrete </w:t>
      </w:r>
      <w:r w:rsidR="00FA35DB">
        <w:rPr>
          <w:rFonts w:cs="Arial"/>
          <w:color w:val="auto"/>
        </w:rPr>
        <w:t>will</w:t>
      </w:r>
      <w:r w:rsidRPr="00C017EB">
        <w:rPr>
          <w:rFonts w:cs="Arial"/>
          <w:color w:val="auto"/>
        </w:rPr>
        <w:t xml:space="preserve"> be incidental to the contract unit price per square yard for </w:t>
      </w:r>
      <w:r w:rsidR="0081300F">
        <w:rPr>
          <w:rFonts w:cs="Arial"/>
          <w:color w:val="auto"/>
        </w:rPr>
        <w:t>“</w:t>
      </w:r>
      <w:r w:rsidR="002801CB">
        <w:rPr>
          <w:rFonts w:cs="Arial"/>
          <w:color w:val="auto"/>
        </w:rPr>
        <w:t>Fast Track Concrete</w:t>
      </w:r>
      <w:r w:rsidR="0081300F">
        <w:rPr>
          <w:rFonts w:cs="Arial"/>
          <w:color w:val="auto"/>
        </w:rPr>
        <w:t>”</w:t>
      </w:r>
      <w:r w:rsidRPr="00C017EB">
        <w:rPr>
          <w:rFonts w:cs="Arial"/>
          <w:color w:val="auto"/>
        </w:rPr>
        <w:t>.</w:t>
      </w:r>
      <w:bookmarkEnd w:id="140"/>
    </w:p>
    <w:p w14:paraId="005588A1" w14:textId="32DC6D0C" w:rsidR="00A1259D" w:rsidRDefault="00A1259D" w:rsidP="00A1259D">
      <w:pPr>
        <w:suppressAutoHyphens/>
        <w:rPr>
          <w:color w:val="auto"/>
        </w:rPr>
      </w:pPr>
    </w:p>
    <w:p w14:paraId="4D50333F" w14:textId="385EAA11" w:rsidR="00F578AD" w:rsidRPr="00C017EB" w:rsidRDefault="00524CAE" w:rsidP="00A1259D">
      <w:pPr>
        <w:suppressAutoHyphens/>
        <w:rPr>
          <w:color w:val="auto"/>
        </w:rPr>
      </w:pPr>
      <w:r>
        <w:rPr>
          <w:color w:val="auto"/>
        </w:rPr>
        <w:br w:type="column"/>
      </w:r>
    </w:p>
    <w:p w14:paraId="38C7D3E6" w14:textId="486F1984" w:rsidR="002E600B" w:rsidRPr="00B57067" w:rsidRDefault="002E600B" w:rsidP="009A04A8">
      <w:pPr>
        <w:pStyle w:val="Heading2"/>
        <w:rPr>
          <w:rFonts w:eastAsia="Calibri"/>
        </w:rPr>
      </w:pPr>
      <w:bookmarkStart w:id="144" w:name="_Toc241053062"/>
      <w:r w:rsidRPr="008D1695">
        <w:rPr>
          <w:rFonts w:eastAsia="Calibri"/>
          <w:color w:val="E10000"/>
        </w:rPr>
        <w:t>X”</w:t>
      </w:r>
      <w:r w:rsidRPr="00B57067">
        <w:rPr>
          <w:rFonts w:eastAsia="Calibri"/>
        </w:rPr>
        <w:t xml:space="preserve"> NONMETALLIC FIBER REINFORCED PCC PAVEMENT</w:t>
      </w:r>
      <w:bookmarkEnd w:id="144"/>
    </w:p>
    <w:p w14:paraId="6518FA7D" w14:textId="77777777" w:rsidR="002E600B" w:rsidRPr="00B57067" w:rsidRDefault="002E600B" w:rsidP="002E600B">
      <w:pPr>
        <w:jc w:val="left"/>
        <w:rPr>
          <w:rFonts w:eastAsia="Calibri" w:cs="Arial"/>
          <w:b/>
          <w:bCs/>
          <w:color w:val="auto"/>
          <w:u w:val="single"/>
        </w:rPr>
      </w:pPr>
    </w:p>
    <w:p w14:paraId="0A4E88BF" w14:textId="00D2E512" w:rsidR="002E600B" w:rsidRPr="003D1E8E" w:rsidRDefault="002E600B" w:rsidP="00AF7BB3">
      <w:pPr>
        <w:suppressAutoHyphens/>
        <w:ind w:left="720"/>
        <w:rPr>
          <w:rFonts w:eastAsia="Calibri" w:cs="Arial"/>
          <w:color w:val="auto"/>
        </w:rPr>
      </w:pPr>
      <w:r w:rsidRPr="00B57067">
        <w:rPr>
          <w:rFonts w:eastAsia="Calibri" w:cs="Arial"/>
          <w:color w:val="auto"/>
          <w:highlight w:val="yellow"/>
        </w:rPr>
        <w:t xml:space="preserve">This note is to be used with new construction and areas with mainline paving and higher traffic volumes, such as at the intersecting </w:t>
      </w:r>
      <w:r w:rsidRPr="00F71960">
        <w:rPr>
          <w:rFonts w:cs="Arial"/>
          <w:bCs/>
          <w:highlight w:val="yellow"/>
        </w:rPr>
        <w:t>roadways</w:t>
      </w:r>
      <w:r w:rsidRPr="00B57067">
        <w:rPr>
          <w:rFonts w:eastAsia="Calibri" w:cs="Arial"/>
          <w:color w:val="auto"/>
          <w:highlight w:val="yellow"/>
        </w:rPr>
        <w:t xml:space="preserve"> of a diverging diamond interchanges with joints that are &lt;60 degree.  Text in</w:t>
      </w:r>
      <w:r w:rsidRPr="00B57067">
        <w:rPr>
          <w:rFonts w:eastAsia="Calibri" w:cs="Arial"/>
          <w:b/>
          <w:bCs/>
          <w:color w:val="auto"/>
          <w:highlight w:val="yellow"/>
        </w:rPr>
        <w:t xml:space="preserve"> </w:t>
      </w:r>
      <w:r w:rsidR="008B2635">
        <w:rPr>
          <w:rFonts w:eastAsia="Calibri" w:cs="Arial"/>
          <w:b/>
          <w:bCs/>
          <w:color w:val="E10000"/>
          <w:highlight w:val="yellow"/>
        </w:rPr>
        <w:t>Red</w:t>
      </w:r>
      <w:r w:rsidRPr="00B57067">
        <w:rPr>
          <w:rFonts w:eastAsia="Calibri" w:cs="Arial"/>
          <w:b/>
          <w:bCs/>
          <w:color w:val="auto"/>
          <w:highlight w:val="yellow"/>
        </w:rPr>
        <w:t xml:space="preserve"> </w:t>
      </w:r>
      <w:r w:rsidRPr="00B57067">
        <w:rPr>
          <w:rFonts w:eastAsia="Calibri" w:cs="Arial"/>
          <w:color w:val="auto"/>
          <w:highlight w:val="yellow"/>
        </w:rPr>
        <w:t xml:space="preserve">needs to be updated to match Material’s Recommendation or is to be verified by the Concrete Engineer.  The rate of non-metallic fibers would increase depending on the location and if dowels are not used. </w:t>
      </w:r>
      <w:r w:rsidRPr="00B57067">
        <w:rPr>
          <w:rFonts w:eastAsia="Calibri" w:cs="Arial"/>
          <w:color w:val="FF00FF"/>
          <w:highlight w:val="yellow"/>
        </w:rPr>
        <w:t> </w:t>
      </w:r>
    </w:p>
    <w:p w14:paraId="01E0BA1E" w14:textId="77777777" w:rsidR="002E600B" w:rsidRPr="00B57067" w:rsidRDefault="002E600B" w:rsidP="002E600B">
      <w:pPr>
        <w:jc w:val="left"/>
        <w:rPr>
          <w:rFonts w:eastAsia="Calibri" w:cs="Arial"/>
          <w:color w:val="auto"/>
        </w:rPr>
      </w:pPr>
    </w:p>
    <w:p w14:paraId="2550C341" w14:textId="77777777" w:rsidR="002E600B" w:rsidRPr="00B57067" w:rsidRDefault="002E600B" w:rsidP="00AF7BB3">
      <w:pPr>
        <w:rPr>
          <w:rFonts w:eastAsia="Calibri" w:cs="Arial"/>
          <w:color w:val="auto"/>
        </w:rPr>
      </w:pPr>
      <w:r w:rsidRPr="00B57067">
        <w:rPr>
          <w:rFonts w:eastAsia="Calibri" w:cs="Arial"/>
          <w:color w:val="auto"/>
        </w:rPr>
        <w:t>The Nonmetallic Fiber Reinforced Concrete will conform to Section 380 of the Construction Specification except as modified by these notes.</w:t>
      </w:r>
    </w:p>
    <w:p w14:paraId="265F4A7E" w14:textId="77777777" w:rsidR="002E600B" w:rsidRPr="00B57067" w:rsidRDefault="002E600B" w:rsidP="002E600B">
      <w:pPr>
        <w:jc w:val="left"/>
        <w:rPr>
          <w:rFonts w:eastAsia="Calibri" w:cs="Arial"/>
          <w:color w:val="auto"/>
        </w:rPr>
      </w:pPr>
    </w:p>
    <w:p w14:paraId="30B97EE5" w14:textId="77777777" w:rsidR="002E600B" w:rsidRPr="00B57067" w:rsidRDefault="002E600B" w:rsidP="00AF7BB3">
      <w:pPr>
        <w:rPr>
          <w:rFonts w:eastAsia="Calibri" w:cs="Arial"/>
          <w:color w:val="auto"/>
        </w:rPr>
      </w:pPr>
      <w:r w:rsidRPr="00B57067">
        <w:rPr>
          <w:rFonts w:eastAsia="Calibri" w:cs="Arial"/>
          <w:color w:val="auto"/>
        </w:rPr>
        <w:t>The Nonmetallic Fiber Reinforced Concrete at the time of placement will contain 6.5 percent plus 1.0 to minus 1.5 percent entrained air and slump of the concrete will be maintained between 2.0 and 5.0 inches for side-formed concrete and between 1.0 and 4.0 inches for slip-formed concrete.</w:t>
      </w:r>
    </w:p>
    <w:p w14:paraId="5745D6BB" w14:textId="77777777" w:rsidR="002E600B" w:rsidRPr="00B57067" w:rsidRDefault="002E600B" w:rsidP="002E600B">
      <w:pPr>
        <w:jc w:val="left"/>
        <w:rPr>
          <w:rFonts w:eastAsia="Calibri" w:cs="Arial"/>
          <w:color w:val="auto"/>
        </w:rPr>
      </w:pPr>
    </w:p>
    <w:p w14:paraId="2D4B9EF9" w14:textId="4ED58C49" w:rsidR="002E600B" w:rsidRPr="00B57067" w:rsidRDefault="002E600B" w:rsidP="00AF7BB3">
      <w:pPr>
        <w:rPr>
          <w:rFonts w:eastAsia="Calibri" w:cs="Arial"/>
          <w:color w:val="auto"/>
        </w:rPr>
      </w:pPr>
      <w:r w:rsidRPr="00B57067">
        <w:rPr>
          <w:rFonts w:eastAsia="Calibri" w:cs="Arial"/>
          <w:color w:val="auto"/>
        </w:rPr>
        <w:t>The Nonmetallic Fiber Reinforcement will be a macro fiber approximately 1.5 inches or longer</w:t>
      </w:r>
      <w:r w:rsidR="00E56D04">
        <w:rPr>
          <w:rFonts w:eastAsia="Calibri" w:cs="Arial"/>
          <w:color w:val="auto"/>
        </w:rPr>
        <w:t xml:space="preserve"> </w:t>
      </w:r>
      <w:r w:rsidRPr="00B57067">
        <w:rPr>
          <w:rFonts w:eastAsia="Calibri" w:cs="Arial"/>
          <w:color w:val="auto"/>
        </w:rPr>
        <w:t>(</w:t>
      </w:r>
      <w:r w:rsidR="00821254">
        <w:rPr>
          <w:rFonts w:eastAsia="Calibri" w:cs="Arial"/>
          <w:color w:val="auto"/>
        </w:rPr>
        <w:t>Chryso Inc.</w:t>
      </w:r>
      <w:r w:rsidRPr="00B57067">
        <w:rPr>
          <w:rFonts w:eastAsia="Calibri" w:cs="Arial"/>
          <w:color w:val="auto"/>
        </w:rPr>
        <w:t xml:space="preserve"> – STRUX 90/40 or approved equal) at an addition rate of </w:t>
      </w:r>
      <w:r w:rsidR="00540DBD" w:rsidRPr="003D4E17">
        <w:rPr>
          <w:color w:val="E10000"/>
        </w:rPr>
        <w:t>X</w:t>
      </w:r>
      <w:r w:rsidR="00E56D04">
        <w:rPr>
          <w:color w:val="E10000"/>
        </w:rPr>
        <w:t xml:space="preserve"> </w:t>
      </w:r>
      <w:r w:rsidRPr="00B57067">
        <w:rPr>
          <w:rFonts w:eastAsia="Calibri" w:cs="Arial"/>
          <w:color w:val="auto"/>
        </w:rPr>
        <w:t>lbs. per cubic yard. The fiber will be designed specifically for use in concrete, tested according to ASTM C1609, the test results will be supplied by the manufacturer, and the manufacturer will have a documented history of providing fibers for use in concrete.</w:t>
      </w:r>
    </w:p>
    <w:p w14:paraId="491E8488" w14:textId="77777777" w:rsidR="002E600B" w:rsidRPr="00B57067" w:rsidRDefault="002E600B" w:rsidP="002E600B">
      <w:pPr>
        <w:jc w:val="left"/>
        <w:rPr>
          <w:rFonts w:eastAsia="Calibri" w:cs="Arial"/>
          <w:color w:val="auto"/>
        </w:rPr>
      </w:pPr>
    </w:p>
    <w:p w14:paraId="32CF3996" w14:textId="77777777" w:rsidR="002E600B" w:rsidRPr="00B57067" w:rsidRDefault="002E600B" w:rsidP="00AF7BB3">
      <w:pPr>
        <w:rPr>
          <w:rFonts w:eastAsia="Calibri" w:cs="Arial"/>
        </w:rPr>
      </w:pPr>
      <w:r w:rsidRPr="00B57067">
        <w:rPr>
          <w:rFonts w:eastAsia="Calibri" w:cs="Arial"/>
          <w:color w:val="auto"/>
        </w:rPr>
        <w:t>The minimum coarse aggregate content will be 48 percent of the total aggregate in the mix by weight.</w:t>
      </w:r>
    </w:p>
    <w:p w14:paraId="52E103B6" w14:textId="77777777" w:rsidR="002E600B" w:rsidRPr="00B57067" w:rsidRDefault="002E600B" w:rsidP="002E600B">
      <w:pPr>
        <w:jc w:val="left"/>
        <w:rPr>
          <w:rFonts w:eastAsia="Calibri" w:cs="Arial"/>
          <w:color w:val="auto"/>
        </w:rPr>
      </w:pPr>
    </w:p>
    <w:p w14:paraId="1D583D41" w14:textId="77777777" w:rsidR="002E600B" w:rsidRPr="00B57067" w:rsidRDefault="002E600B" w:rsidP="00AF7BB3">
      <w:pPr>
        <w:rPr>
          <w:rFonts w:eastAsia="Calibri" w:cs="Arial"/>
          <w:color w:val="auto"/>
        </w:rPr>
      </w:pPr>
      <w:r w:rsidRPr="00B57067">
        <w:rPr>
          <w:rFonts w:eastAsia="Calibri" w:cs="Arial"/>
          <w:color w:val="auto"/>
        </w:rPr>
        <w:t>Refer to the list of known fine aggregate sources and the average corresponding 14-day expansion values.</w:t>
      </w:r>
    </w:p>
    <w:p w14:paraId="5D329BD0" w14:textId="77777777" w:rsidR="002E600B" w:rsidRPr="00B57067" w:rsidRDefault="002E600B" w:rsidP="002E600B">
      <w:pPr>
        <w:jc w:val="left"/>
        <w:rPr>
          <w:rFonts w:eastAsia="Calibri" w:cs="Arial"/>
          <w:color w:val="auto"/>
        </w:rPr>
      </w:pPr>
    </w:p>
    <w:p w14:paraId="7990530D" w14:textId="77777777" w:rsidR="002E600B" w:rsidRPr="00B57067" w:rsidRDefault="002E600B" w:rsidP="00AF7BB3">
      <w:pPr>
        <w:rPr>
          <w:rFonts w:eastAsia="Calibri" w:cs="Arial"/>
        </w:rPr>
      </w:pPr>
      <w:r w:rsidRPr="00B57067">
        <w:rPr>
          <w:rFonts w:eastAsia="Calibri" w:cs="Arial"/>
          <w:color w:val="auto"/>
        </w:rPr>
        <w:t>The concrete mix design proportions will be submitted to the Concrete Engineer for review a minimum of 3 weeks prior to first use. This submittal will include a mixing method to ensure the fibers are uniformly distributed in the concrete with no fiber balling.</w:t>
      </w:r>
    </w:p>
    <w:p w14:paraId="30CF076B" w14:textId="77777777" w:rsidR="002E600B" w:rsidRPr="00B57067" w:rsidRDefault="002E600B" w:rsidP="002E600B">
      <w:pPr>
        <w:jc w:val="left"/>
        <w:rPr>
          <w:rFonts w:eastAsia="Calibri" w:cs="Arial"/>
          <w:color w:val="auto"/>
        </w:rPr>
      </w:pPr>
    </w:p>
    <w:p w14:paraId="115C6AB7" w14:textId="62976388" w:rsidR="002E600B" w:rsidRPr="00B57067" w:rsidRDefault="002E600B" w:rsidP="00AF7BB3">
      <w:pPr>
        <w:rPr>
          <w:rFonts w:eastAsia="Calibri" w:cs="Arial"/>
          <w:color w:val="auto"/>
        </w:rPr>
      </w:pPr>
      <w:r w:rsidRPr="00B57067">
        <w:rPr>
          <w:rFonts w:eastAsia="Calibri" w:cs="Arial"/>
          <w:color w:val="auto"/>
        </w:rPr>
        <w:t xml:space="preserve">All costs for labor, materials, and incidentals necessary for construction of the Nonmetallic Fiber Reinforced PCC Pavement will be incidental to the contract unit price per square yard for </w:t>
      </w:r>
      <w:r w:rsidR="0081300F">
        <w:rPr>
          <w:rFonts w:eastAsia="Calibri" w:cs="Arial"/>
          <w:color w:val="auto"/>
        </w:rPr>
        <w:t>“</w:t>
      </w:r>
      <w:r w:rsidRPr="003D4E17">
        <w:rPr>
          <w:rFonts w:cs="Arial"/>
          <w:noProof/>
          <w:color w:val="E10000"/>
        </w:rPr>
        <w:t>X</w:t>
      </w:r>
      <w:r w:rsidRPr="00B57067">
        <w:rPr>
          <w:rFonts w:eastAsia="Calibri" w:cs="Arial"/>
          <w:color w:val="auto"/>
        </w:rPr>
        <w:t>” Nonmetallic Fiber Reinforced PCC Pavement</w:t>
      </w:r>
      <w:r w:rsidR="0081300F">
        <w:rPr>
          <w:rFonts w:eastAsia="Calibri" w:cs="Arial"/>
          <w:color w:val="auto"/>
        </w:rPr>
        <w:t>”</w:t>
      </w:r>
      <w:r w:rsidRPr="00B57067">
        <w:rPr>
          <w:rFonts w:eastAsia="Calibri" w:cs="Arial"/>
          <w:color w:val="auto"/>
        </w:rPr>
        <w:t>.</w:t>
      </w:r>
    </w:p>
    <w:p w14:paraId="133B5A9A" w14:textId="77777777" w:rsidR="00E44F94" w:rsidRPr="003D1E8E" w:rsidRDefault="005105B1" w:rsidP="009A04A8">
      <w:pPr>
        <w:pStyle w:val="Heading2"/>
        <w:rPr>
          <w:rFonts w:eastAsia="Calibri"/>
        </w:rPr>
      </w:pPr>
      <w:r>
        <w:rPr>
          <w:rFonts w:eastAsia="Calibri"/>
          <w:color w:val="FF9900"/>
        </w:rPr>
        <w:br w:type="column"/>
      </w:r>
    </w:p>
    <w:p w14:paraId="53C7080B" w14:textId="35D3A3B0" w:rsidR="002E600B" w:rsidRPr="00B57067" w:rsidRDefault="002E600B" w:rsidP="009A04A8">
      <w:pPr>
        <w:pStyle w:val="Heading2"/>
        <w:rPr>
          <w:rFonts w:eastAsia="Calibri"/>
        </w:rPr>
      </w:pPr>
      <w:bookmarkStart w:id="145" w:name="_Toc241053063"/>
      <w:r w:rsidRPr="008B2635">
        <w:rPr>
          <w:rFonts w:eastAsia="Calibri"/>
          <w:color w:val="E10000"/>
        </w:rPr>
        <w:t>X</w:t>
      </w:r>
      <w:r w:rsidRPr="00B57067">
        <w:rPr>
          <w:rFonts w:eastAsia="Calibri"/>
        </w:rPr>
        <w:t>” NONMETALLIC FIBER REINFORCED PCC PAVEMENT</w:t>
      </w:r>
      <w:bookmarkEnd w:id="145"/>
    </w:p>
    <w:p w14:paraId="158C7387" w14:textId="77777777" w:rsidR="002E600B" w:rsidRPr="00B57067" w:rsidRDefault="002E600B" w:rsidP="002E600B">
      <w:pPr>
        <w:jc w:val="left"/>
        <w:rPr>
          <w:rFonts w:eastAsia="Calibri" w:cs="Arial"/>
          <w:b/>
          <w:bCs/>
          <w:color w:val="auto"/>
          <w:u w:val="single"/>
        </w:rPr>
      </w:pPr>
    </w:p>
    <w:p w14:paraId="4838BA3D" w14:textId="6F4608F8" w:rsidR="002E600B" w:rsidRPr="009870DC" w:rsidRDefault="002E600B" w:rsidP="00AF7BB3">
      <w:pPr>
        <w:ind w:left="720"/>
        <w:rPr>
          <w:rFonts w:eastAsia="Calibri" w:cs="Arial"/>
          <w:color w:val="auto"/>
        </w:rPr>
      </w:pPr>
      <w:r w:rsidRPr="009870DC">
        <w:rPr>
          <w:rFonts w:eastAsia="Calibri" w:cs="Arial"/>
          <w:color w:val="auto"/>
          <w:highlight w:val="yellow"/>
        </w:rPr>
        <w:t>This note is to be used in areas without mainline paving, that have smaller quantities.  Text in</w:t>
      </w:r>
      <w:r w:rsidR="00127FCF">
        <w:rPr>
          <w:rFonts w:eastAsia="Calibri" w:cs="Arial"/>
          <w:color w:val="auto"/>
          <w:highlight w:val="yellow"/>
        </w:rPr>
        <w:t xml:space="preserve"> </w:t>
      </w:r>
      <w:r w:rsidR="00127FCF">
        <w:rPr>
          <w:rFonts w:eastAsia="Calibri" w:cs="Arial"/>
          <w:b/>
          <w:bCs/>
          <w:color w:val="E10000"/>
          <w:highlight w:val="yellow"/>
        </w:rPr>
        <w:t>Red</w:t>
      </w:r>
      <w:r w:rsidRPr="009870DC">
        <w:rPr>
          <w:rFonts w:eastAsia="Calibri" w:cs="Arial"/>
          <w:b/>
          <w:bCs/>
          <w:color w:val="auto"/>
          <w:highlight w:val="yellow"/>
        </w:rPr>
        <w:t xml:space="preserve"> </w:t>
      </w:r>
      <w:r w:rsidRPr="009870DC">
        <w:rPr>
          <w:rFonts w:eastAsia="Calibri" w:cs="Arial"/>
          <w:color w:val="auto"/>
          <w:highlight w:val="yellow"/>
        </w:rPr>
        <w:t>needs to be updated to match Material’s Recommendation or is to be verified by the Concrete Engineer.  The rate of non-metallic fibers would increase depending on the location and if dowels are not used.  The size of the panels and depth of sawed joints may be reduced at some locations.  </w:t>
      </w:r>
    </w:p>
    <w:p w14:paraId="434D98D7" w14:textId="77777777" w:rsidR="002E600B" w:rsidRPr="00B57067" w:rsidRDefault="002E600B" w:rsidP="002E600B">
      <w:pPr>
        <w:jc w:val="left"/>
        <w:rPr>
          <w:rFonts w:eastAsia="Calibri" w:cs="Arial"/>
          <w:color w:val="auto"/>
        </w:rPr>
      </w:pPr>
    </w:p>
    <w:p w14:paraId="12ED526A" w14:textId="77777777" w:rsidR="002E600B" w:rsidRPr="00B57067" w:rsidRDefault="002E600B" w:rsidP="00AF7BB3">
      <w:pPr>
        <w:rPr>
          <w:rFonts w:eastAsia="Calibri" w:cs="Arial"/>
          <w:color w:val="auto"/>
        </w:rPr>
      </w:pPr>
      <w:r w:rsidRPr="00B57067">
        <w:rPr>
          <w:rFonts w:eastAsia="Calibri" w:cs="Arial"/>
          <w:color w:val="auto"/>
        </w:rPr>
        <w:t>The fine and coarse aggregate may require screening as determined by the Engineer.</w:t>
      </w:r>
    </w:p>
    <w:p w14:paraId="357F6BF9" w14:textId="77777777" w:rsidR="002E600B" w:rsidRPr="00B57067" w:rsidRDefault="002E600B" w:rsidP="002E600B">
      <w:pPr>
        <w:jc w:val="left"/>
        <w:rPr>
          <w:rFonts w:eastAsia="Calibri" w:cs="Arial"/>
          <w:color w:val="auto"/>
        </w:rPr>
      </w:pPr>
    </w:p>
    <w:p w14:paraId="745E0386" w14:textId="77777777" w:rsidR="002E600B" w:rsidRPr="009870DC" w:rsidRDefault="002E600B" w:rsidP="00AF7BB3">
      <w:pPr>
        <w:ind w:left="720"/>
        <w:rPr>
          <w:rFonts w:eastAsia="Calibri" w:cs="Arial"/>
          <w:color w:val="auto"/>
        </w:rPr>
      </w:pPr>
      <w:r w:rsidRPr="009870DC">
        <w:rPr>
          <w:rFonts w:eastAsia="Calibri" w:cs="Arial"/>
          <w:color w:val="auto"/>
          <w:highlight w:val="yellow"/>
        </w:rPr>
        <w:t>The following paragraph may not be needed for small locations, and only used if ASR notes are included.</w:t>
      </w:r>
    </w:p>
    <w:p w14:paraId="55BA243D" w14:textId="77777777" w:rsidR="002E600B" w:rsidRPr="00B57067" w:rsidRDefault="002E600B" w:rsidP="002E600B">
      <w:pPr>
        <w:jc w:val="left"/>
        <w:rPr>
          <w:rFonts w:eastAsia="Calibri" w:cs="Arial"/>
          <w:color w:val="auto"/>
        </w:rPr>
      </w:pPr>
    </w:p>
    <w:p w14:paraId="610D1C0A" w14:textId="77777777" w:rsidR="002E600B" w:rsidRPr="003D4E17" w:rsidRDefault="002E600B" w:rsidP="00AF7BB3">
      <w:pPr>
        <w:rPr>
          <w:rFonts w:cs="Arial"/>
          <w:noProof/>
          <w:color w:val="E10000"/>
        </w:rPr>
      </w:pPr>
      <w:r w:rsidRPr="003D4E17">
        <w:rPr>
          <w:rFonts w:cs="Arial"/>
          <w:noProof/>
          <w:color w:val="E10000"/>
        </w:rPr>
        <w:t>Refer to the list of known fine aggregate sources and the average corresponding 14-day expansion values. </w:t>
      </w:r>
    </w:p>
    <w:p w14:paraId="4EF98A57" w14:textId="77777777" w:rsidR="002E600B" w:rsidRPr="00B57067" w:rsidRDefault="002E600B" w:rsidP="002E600B">
      <w:pPr>
        <w:jc w:val="left"/>
        <w:rPr>
          <w:rFonts w:eastAsia="Calibri" w:cs="Arial"/>
          <w:color w:val="auto"/>
        </w:rPr>
      </w:pPr>
    </w:p>
    <w:p w14:paraId="563D1C39" w14:textId="77777777" w:rsidR="002E600B" w:rsidRPr="00B57067" w:rsidRDefault="002E600B" w:rsidP="00AF7BB3">
      <w:pPr>
        <w:rPr>
          <w:rFonts w:eastAsia="Calibri" w:cs="Arial"/>
          <w:color w:val="auto"/>
        </w:rPr>
      </w:pPr>
      <w:r w:rsidRPr="00B57067">
        <w:rPr>
          <w:rFonts w:eastAsia="Calibri" w:cs="Arial"/>
          <w:color w:val="auto"/>
        </w:rPr>
        <w:t xml:space="preserve">The Nonmetallic Fiber Reinforced Concrete will be Class M6 and conform to Section 462 of the Construction Specifications except as modified by these notes.  </w:t>
      </w:r>
    </w:p>
    <w:p w14:paraId="017090C6" w14:textId="77777777" w:rsidR="002E600B" w:rsidRPr="00B57067" w:rsidRDefault="002E600B" w:rsidP="002E600B">
      <w:pPr>
        <w:ind w:left="360" w:hanging="360"/>
        <w:jc w:val="left"/>
        <w:rPr>
          <w:rFonts w:eastAsia="Calibri" w:cs="Arial"/>
          <w:color w:val="auto"/>
        </w:rPr>
      </w:pPr>
    </w:p>
    <w:p w14:paraId="566EBC24" w14:textId="77777777" w:rsidR="002E600B" w:rsidRPr="00B57067" w:rsidRDefault="002E600B" w:rsidP="00AF7BB3">
      <w:pPr>
        <w:rPr>
          <w:rFonts w:eastAsia="Calibri" w:cs="Arial"/>
          <w:color w:val="auto"/>
        </w:rPr>
      </w:pPr>
      <w:r w:rsidRPr="00B57067">
        <w:rPr>
          <w:rFonts w:eastAsia="Calibri" w:cs="Arial"/>
          <w:color w:val="auto"/>
        </w:rPr>
        <w:t>The Nonmetallic Fiber Reinforced Concrete at the time of placement will contain 6.5 percent plus 1.0 to minus 1.5 percent entrained air and slump of the concrete will be maintained between 2.0 and 5.0 inches for side-formed concrete and between 1.0 and 4.0 inches for slip-formed concrete.</w:t>
      </w:r>
    </w:p>
    <w:p w14:paraId="7134A477" w14:textId="77777777" w:rsidR="002E600B" w:rsidRPr="003D1E8E" w:rsidRDefault="002E600B" w:rsidP="002E600B">
      <w:pPr>
        <w:ind w:left="360" w:hanging="360"/>
        <w:jc w:val="left"/>
        <w:rPr>
          <w:rFonts w:eastAsia="Calibri" w:cs="Arial"/>
          <w:color w:val="auto"/>
        </w:rPr>
      </w:pPr>
    </w:p>
    <w:p w14:paraId="0B966A69" w14:textId="6D4011B2" w:rsidR="002E600B" w:rsidRPr="00B57067" w:rsidRDefault="002E600B" w:rsidP="00AF7BB3">
      <w:pPr>
        <w:rPr>
          <w:rFonts w:eastAsia="Calibri" w:cs="Arial"/>
          <w:color w:val="auto"/>
        </w:rPr>
      </w:pPr>
      <w:r w:rsidRPr="00B57067">
        <w:rPr>
          <w:rFonts w:eastAsia="Calibri" w:cs="Arial"/>
          <w:color w:val="auto"/>
        </w:rPr>
        <w:t>The Nonmetallic Fiber Reinforcement will be a macro fiber approximately 1.5 inches or longer (</w:t>
      </w:r>
      <w:r w:rsidR="00821254">
        <w:rPr>
          <w:rFonts w:eastAsia="Calibri" w:cs="Arial"/>
          <w:color w:val="auto"/>
        </w:rPr>
        <w:t>Chryso Inc.</w:t>
      </w:r>
      <w:r w:rsidRPr="00B57067">
        <w:rPr>
          <w:rFonts w:eastAsia="Calibri" w:cs="Arial"/>
          <w:color w:val="auto"/>
        </w:rPr>
        <w:t xml:space="preserve"> – STRUX 90/40 or approved equal) at an addition rate of </w:t>
      </w:r>
      <w:r w:rsidR="00540DBD" w:rsidRPr="003D4E17">
        <w:rPr>
          <w:rFonts w:cs="Arial"/>
          <w:noProof/>
          <w:color w:val="E10000"/>
        </w:rPr>
        <w:t>X</w:t>
      </w:r>
      <w:r w:rsidRPr="003D4E17">
        <w:rPr>
          <w:rFonts w:eastAsia="Calibri" w:cs="Arial"/>
          <w:color w:val="E10000"/>
        </w:rPr>
        <w:t xml:space="preserve"> </w:t>
      </w:r>
      <w:r w:rsidRPr="00B57067">
        <w:rPr>
          <w:rFonts w:eastAsia="Calibri" w:cs="Arial"/>
          <w:color w:val="auto"/>
        </w:rPr>
        <w:t xml:space="preserve">lbs. per cubic yard. The fiber will be designed specifically for use in concrete, tested according to ASTM C1609, the test results will be supplied by the manufacturer, and the manufacturer will have a documented history of providing fibers for use in concrete. </w:t>
      </w:r>
    </w:p>
    <w:p w14:paraId="247CF751" w14:textId="77777777" w:rsidR="002E600B" w:rsidRPr="00B57067" w:rsidRDefault="002E600B" w:rsidP="002E600B">
      <w:pPr>
        <w:ind w:left="360" w:hanging="360"/>
        <w:jc w:val="left"/>
        <w:rPr>
          <w:rFonts w:eastAsia="Calibri" w:cs="Arial"/>
          <w:color w:val="auto"/>
        </w:rPr>
      </w:pPr>
    </w:p>
    <w:p w14:paraId="6928A89A" w14:textId="20A70F75" w:rsidR="002E600B" w:rsidRPr="00B57067" w:rsidRDefault="002E600B" w:rsidP="00AF7BB3">
      <w:pPr>
        <w:rPr>
          <w:rFonts w:eastAsia="Calibri" w:cs="Arial"/>
          <w:color w:val="auto"/>
        </w:rPr>
      </w:pPr>
      <w:r w:rsidRPr="00B57067">
        <w:rPr>
          <w:rFonts w:eastAsia="Calibri" w:cs="Arial"/>
          <w:color w:val="auto"/>
        </w:rPr>
        <w:t xml:space="preserve">The minimum coarse aggregate content will be 48 percent of the total aggregate in the mix by weight. The coarse aggregate will be Ledge Rock and conform to </w:t>
      </w:r>
      <w:r w:rsidR="000E5C3E">
        <w:rPr>
          <w:rFonts w:eastAsia="Calibri" w:cs="Arial"/>
          <w:color w:val="auto"/>
        </w:rPr>
        <w:t>S</w:t>
      </w:r>
      <w:r w:rsidRPr="00B57067">
        <w:rPr>
          <w:rFonts w:eastAsia="Calibri" w:cs="Arial"/>
          <w:color w:val="auto"/>
        </w:rPr>
        <w:t>ection 820 of the Construction Specifications.  The concrete will contain a fly ash content of 20 to 25%.  </w:t>
      </w:r>
    </w:p>
    <w:p w14:paraId="57D91567" w14:textId="77777777" w:rsidR="002E600B" w:rsidRPr="00B57067" w:rsidRDefault="002E600B" w:rsidP="002E600B">
      <w:pPr>
        <w:ind w:left="360" w:hanging="360"/>
        <w:jc w:val="left"/>
        <w:rPr>
          <w:rFonts w:eastAsia="Calibri" w:cs="Arial"/>
        </w:rPr>
      </w:pPr>
    </w:p>
    <w:p w14:paraId="3E16FB1E" w14:textId="77777777" w:rsidR="002E600B" w:rsidRPr="00B57067" w:rsidRDefault="002E600B" w:rsidP="00AF7BB3">
      <w:pPr>
        <w:rPr>
          <w:rFonts w:eastAsia="Calibri" w:cs="Arial"/>
          <w:color w:val="auto"/>
        </w:rPr>
      </w:pPr>
      <w:r w:rsidRPr="00B57067">
        <w:rPr>
          <w:rFonts w:eastAsia="Calibri" w:cs="Arial"/>
          <w:color w:val="auto"/>
        </w:rPr>
        <w:t>The concrete mix design proportions will be submitted to the Engineer for review a minimum of 3</w:t>
      </w:r>
      <w:r w:rsidRPr="003D4E17">
        <w:rPr>
          <w:rFonts w:eastAsia="Calibri" w:cs="Arial"/>
          <w:color w:val="E10000"/>
        </w:rPr>
        <w:t xml:space="preserve"> </w:t>
      </w:r>
      <w:r w:rsidRPr="00B57067">
        <w:rPr>
          <w:rFonts w:eastAsia="Calibri" w:cs="Arial"/>
          <w:color w:val="auto"/>
        </w:rPr>
        <w:t>weeks prior to first use. This submittal will include a mixing method to ensure the fibers are uniformly distributed in the concrete with no fiber balling.</w:t>
      </w:r>
    </w:p>
    <w:p w14:paraId="12AC7A8E" w14:textId="77777777" w:rsidR="002E600B" w:rsidRPr="00B57067" w:rsidRDefault="002E600B" w:rsidP="002E600B">
      <w:pPr>
        <w:ind w:left="360" w:hanging="360"/>
        <w:jc w:val="left"/>
        <w:rPr>
          <w:rFonts w:eastAsia="Calibri" w:cs="Arial"/>
          <w:color w:val="auto"/>
          <w:highlight w:val="yellow"/>
        </w:rPr>
      </w:pPr>
    </w:p>
    <w:p w14:paraId="7DE64617" w14:textId="4E59AA0A" w:rsidR="002E600B" w:rsidRPr="00B57067" w:rsidRDefault="002E600B" w:rsidP="00AF7BB3">
      <w:pPr>
        <w:rPr>
          <w:rFonts w:eastAsia="Calibri" w:cs="Arial"/>
          <w:color w:val="auto"/>
        </w:rPr>
      </w:pPr>
      <w:r w:rsidRPr="00B57067">
        <w:rPr>
          <w:rFonts w:eastAsia="Calibri" w:cs="Arial"/>
          <w:color w:val="auto"/>
        </w:rPr>
        <w:t xml:space="preserve">The Nonmetallic Fiber Reinforced Concrete will be sawn into approximately square panels with dimensions between </w:t>
      </w:r>
      <w:r w:rsidRPr="003D4E17">
        <w:rPr>
          <w:rFonts w:cs="Arial"/>
          <w:noProof/>
          <w:color w:val="E10000"/>
        </w:rPr>
        <w:t>6’x6’</w:t>
      </w:r>
      <w:r w:rsidR="00E56D04">
        <w:rPr>
          <w:rFonts w:cs="Arial"/>
          <w:noProof/>
          <w:color w:val="E10000"/>
        </w:rPr>
        <w:t xml:space="preserve"> </w:t>
      </w:r>
      <w:r w:rsidRPr="00B57067">
        <w:rPr>
          <w:rFonts w:eastAsia="Calibri" w:cs="Arial"/>
          <w:color w:val="auto"/>
        </w:rPr>
        <w:t>to</w:t>
      </w:r>
      <w:r w:rsidR="00E56D04">
        <w:rPr>
          <w:rFonts w:eastAsia="Calibri" w:cs="Arial"/>
          <w:color w:val="auto"/>
        </w:rPr>
        <w:t xml:space="preserve"> </w:t>
      </w:r>
      <w:r w:rsidRPr="003D4E17">
        <w:rPr>
          <w:rFonts w:cs="Arial"/>
          <w:noProof/>
          <w:color w:val="E10000"/>
        </w:rPr>
        <w:t>8’x8’</w:t>
      </w:r>
      <w:r w:rsidRPr="00B57067">
        <w:rPr>
          <w:rFonts w:eastAsia="Calibri" w:cs="Arial"/>
          <w:color w:val="auto"/>
        </w:rPr>
        <w:t xml:space="preserve">.  The sawed joint depths will be </w:t>
      </w:r>
      <w:r w:rsidRPr="003D4E17">
        <w:rPr>
          <w:rFonts w:cs="Arial"/>
          <w:noProof/>
          <w:color w:val="E10000"/>
        </w:rPr>
        <w:t>T/3</w:t>
      </w:r>
      <w:r w:rsidRPr="00B57067">
        <w:rPr>
          <w:rFonts w:eastAsia="Calibri" w:cs="Arial"/>
          <w:color w:val="auto"/>
        </w:rPr>
        <w:t>.   </w:t>
      </w:r>
    </w:p>
    <w:p w14:paraId="061BDC84" w14:textId="77777777" w:rsidR="002E600B" w:rsidRPr="00B57067" w:rsidRDefault="002E600B" w:rsidP="002E600B">
      <w:pPr>
        <w:ind w:left="360" w:hanging="360"/>
        <w:jc w:val="left"/>
        <w:rPr>
          <w:rFonts w:eastAsia="Calibri" w:cs="Arial"/>
          <w:color w:val="auto"/>
        </w:rPr>
      </w:pPr>
    </w:p>
    <w:p w14:paraId="75E766AD" w14:textId="77777777" w:rsidR="002E600B" w:rsidRPr="00B57067" w:rsidRDefault="002E600B" w:rsidP="00AF7BB3">
      <w:pPr>
        <w:ind w:left="360" w:hanging="360"/>
        <w:rPr>
          <w:rFonts w:eastAsia="Calibri" w:cs="Arial"/>
          <w:color w:val="auto"/>
        </w:rPr>
      </w:pPr>
      <w:r w:rsidRPr="00B57067">
        <w:rPr>
          <w:rFonts w:eastAsia="Calibri" w:cs="Arial"/>
          <w:color w:val="auto"/>
        </w:rPr>
        <w:t xml:space="preserve">The surface finish will be </w:t>
      </w:r>
      <w:r w:rsidRPr="003D4E17">
        <w:rPr>
          <w:rFonts w:cs="Arial"/>
          <w:noProof/>
          <w:color w:val="E10000"/>
        </w:rPr>
        <w:t>a heavy carpet drag</w:t>
      </w:r>
      <w:r w:rsidRPr="00B57067">
        <w:rPr>
          <w:rFonts w:eastAsia="Calibri" w:cs="Arial"/>
          <w:color w:val="auto"/>
        </w:rPr>
        <w:t>.</w:t>
      </w:r>
    </w:p>
    <w:p w14:paraId="495AF9ED" w14:textId="77777777" w:rsidR="002E600B" w:rsidRPr="00B57067" w:rsidRDefault="002E600B" w:rsidP="002E600B">
      <w:pPr>
        <w:jc w:val="left"/>
        <w:rPr>
          <w:rFonts w:eastAsia="Calibri" w:cs="Arial"/>
          <w:color w:val="auto"/>
        </w:rPr>
      </w:pPr>
    </w:p>
    <w:p w14:paraId="4232D556" w14:textId="77777777" w:rsidR="002E600B" w:rsidRPr="00B57067" w:rsidRDefault="002E600B" w:rsidP="00AF7BB3">
      <w:pPr>
        <w:rPr>
          <w:rFonts w:eastAsia="Calibri" w:cs="Arial"/>
          <w:color w:val="auto"/>
        </w:rPr>
      </w:pPr>
      <w:r w:rsidRPr="00B57067">
        <w:rPr>
          <w:rFonts w:eastAsia="Calibri" w:cs="Arial"/>
          <w:color w:val="auto"/>
        </w:rPr>
        <w:t>The curing compound will be applied in two applications to ensure the entire surface is white from any viewing angle.</w:t>
      </w:r>
    </w:p>
    <w:p w14:paraId="332F0EB9" w14:textId="77777777" w:rsidR="002E600B" w:rsidRPr="00B57067" w:rsidRDefault="002E600B" w:rsidP="002E600B">
      <w:pPr>
        <w:jc w:val="left"/>
        <w:rPr>
          <w:rFonts w:eastAsia="Calibri" w:cs="Arial"/>
          <w:b/>
          <w:bCs/>
          <w:color w:val="auto"/>
          <w:u w:val="single"/>
        </w:rPr>
      </w:pPr>
    </w:p>
    <w:p w14:paraId="2F5497D0" w14:textId="327766D0" w:rsidR="002E600B" w:rsidRPr="00B57067" w:rsidRDefault="002E600B" w:rsidP="00AF7BB3">
      <w:pPr>
        <w:rPr>
          <w:rFonts w:eastAsia="Calibri" w:cs="Arial"/>
          <w:color w:val="auto"/>
        </w:rPr>
      </w:pPr>
      <w:r w:rsidRPr="00B57067">
        <w:rPr>
          <w:rFonts w:eastAsia="Calibri" w:cs="Arial"/>
          <w:color w:val="auto"/>
        </w:rPr>
        <w:t xml:space="preserve">All costs for labor, materials, and incidentals necessary for construction of the Nonmetallic Fiber Reinforced PCC Pavement will be incidental to the contract unit price per square yard for </w:t>
      </w:r>
      <w:r w:rsidR="0081300F">
        <w:rPr>
          <w:rFonts w:eastAsia="Calibri" w:cs="Arial"/>
          <w:color w:val="auto"/>
        </w:rPr>
        <w:t>“</w:t>
      </w:r>
      <w:r w:rsidRPr="003D4E17">
        <w:rPr>
          <w:rFonts w:cs="Arial"/>
          <w:noProof/>
          <w:color w:val="E10000"/>
        </w:rPr>
        <w:t>X</w:t>
      </w:r>
      <w:r w:rsidRPr="00B57067">
        <w:rPr>
          <w:rFonts w:eastAsia="Calibri" w:cs="Arial"/>
          <w:color w:val="auto"/>
        </w:rPr>
        <w:t>” Nonmetallic Fiber Reinforced PCC</w:t>
      </w:r>
      <w:r w:rsidR="0081300F">
        <w:rPr>
          <w:rFonts w:eastAsia="Calibri" w:cs="Arial"/>
          <w:color w:val="auto"/>
        </w:rPr>
        <w:t>”</w:t>
      </w:r>
      <w:r w:rsidR="00B57067" w:rsidRPr="00B57067">
        <w:rPr>
          <w:rFonts w:eastAsia="Calibri" w:cs="Arial"/>
          <w:color w:val="auto"/>
        </w:rPr>
        <w:t>.</w:t>
      </w:r>
    </w:p>
    <w:p w14:paraId="5B50E0C6" w14:textId="77777777" w:rsidR="002E600B" w:rsidRPr="002E600B" w:rsidRDefault="002E600B" w:rsidP="002E600B">
      <w:pPr>
        <w:jc w:val="left"/>
        <w:rPr>
          <w:rFonts w:ascii="Calibri" w:eastAsia="Calibri" w:hAnsi="Calibri" w:cs="Calibri"/>
          <w:color w:val="auto"/>
          <w:sz w:val="22"/>
          <w:szCs w:val="22"/>
        </w:rPr>
      </w:pPr>
    </w:p>
    <w:p w14:paraId="7D6BCAB1" w14:textId="77777777" w:rsidR="00E71444" w:rsidRPr="00C017EB" w:rsidRDefault="00E71444" w:rsidP="00E71444">
      <w:pPr>
        <w:pStyle w:val="Heading2"/>
        <w:rPr>
          <w:noProof/>
          <w:sz w:val="24"/>
        </w:rPr>
      </w:pPr>
      <w:bookmarkStart w:id="146" w:name="_Toc241053064"/>
      <w:r w:rsidRPr="00C017EB">
        <w:rPr>
          <w:noProof/>
        </w:rPr>
        <w:lastRenderedPageBreak/>
        <w:t>COLORED CONCRETE</w:t>
      </w:r>
      <w:bookmarkEnd w:id="146"/>
    </w:p>
    <w:p w14:paraId="2B4BE91B" w14:textId="77777777" w:rsidR="00E71444" w:rsidRPr="00C017EB" w:rsidRDefault="00E71444" w:rsidP="00E71444">
      <w:pPr>
        <w:rPr>
          <w:rFonts w:ascii="Times New Roman" w:hAnsi="Times New Roman"/>
          <w:noProof/>
          <w:sz w:val="24"/>
        </w:rPr>
      </w:pPr>
    </w:p>
    <w:p w14:paraId="1A3A6D94" w14:textId="77777777" w:rsidR="00E71444" w:rsidRPr="003D1E8E" w:rsidRDefault="00E71444" w:rsidP="004D11DC">
      <w:pPr>
        <w:suppressAutoHyphens/>
        <w:ind w:left="720"/>
        <w:jc w:val="left"/>
        <w:rPr>
          <w:color w:val="auto"/>
          <w:szCs w:val="18"/>
        </w:rPr>
      </w:pPr>
      <w:bookmarkStart w:id="147" w:name="OLE_LINK2"/>
      <w:r w:rsidRPr="001B25DA">
        <w:rPr>
          <w:color w:val="auto"/>
          <w:szCs w:val="18"/>
          <w:highlight w:val="yellow"/>
        </w:rPr>
        <w:t>Solomon Colors Card can be found at</w:t>
      </w:r>
      <w:r w:rsidRPr="00431862">
        <w:rPr>
          <w:color w:val="auto"/>
          <w:szCs w:val="18"/>
          <w:highlight w:val="yellow"/>
        </w:rPr>
        <w:t>:</w:t>
      </w:r>
      <w:r w:rsidRPr="00431862">
        <w:rPr>
          <w:color w:val="FF00FF"/>
          <w:szCs w:val="18"/>
          <w:highlight w:val="yellow"/>
        </w:rPr>
        <w:t xml:space="preserve"> </w:t>
      </w:r>
      <w:hyperlink r:id="rId14" w:history="1">
        <w:r w:rsidRPr="008D1695">
          <w:rPr>
            <w:rStyle w:val="Hyperlink"/>
            <w:szCs w:val="18"/>
            <w:highlight w:val="yellow"/>
          </w:rPr>
          <w:t>www.solomoncolors.com</w:t>
        </w:r>
      </w:hyperlink>
    </w:p>
    <w:p w14:paraId="4E8A8628" w14:textId="77777777" w:rsidR="00E71444" w:rsidRPr="003D1E8E" w:rsidRDefault="00E71444" w:rsidP="00E71444">
      <w:pPr>
        <w:suppressAutoHyphens/>
        <w:ind w:left="432"/>
        <w:jc w:val="left"/>
        <w:rPr>
          <w:color w:val="auto"/>
          <w:szCs w:val="18"/>
        </w:rPr>
      </w:pPr>
    </w:p>
    <w:p w14:paraId="334979A2" w14:textId="77777777" w:rsidR="00E71444" w:rsidRPr="00C017EB" w:rsidRDefault="00E71444" w:rsidP="00E71444">
      <w:pPr>
        <w:rPr>
          <w:rFonts w:cs="Arial"/>
          <w:noProof/>
        </w:rPr>
      </w:pPr>
      <w:r w:rsidRPr="00C017EB">
        <w:rPr>
          <w:rFonts w:cs="Arial"/>
          <w:noProof/>
        </w:rPr>
        <w:t xml:space="preserve">The colored concrete </w:t>
      </w:r>
      <w:r>
        <w:rPr>
          <w:rFonts w:cs="Arial"/>
          <w:noProof/>
        </w:rPr>
        <w:t>will</w:t>
      </w:r>
      <w:r w:rsidRPr="00C017EB">
        <w:rPr>
          <w:rFonts w:cs="Arial"/>
          <w:noProof/>
        </w:rPr>
        <w:t xml:space="preserve"> have the integral color </w:t>
      </w:r>
      <w:r w:rsidRPr="003D4E17">
        <w:rPr>
          <w:rFonts w:cs="Arial"/>
          <w:noProof/>
          <w:color w:val="E10000"/>
        </w:rPr>
        <w:t>Solomon Brick Red #417</w:t>
      </w:r>
      <w:r w:rsidRPr="00C017EB">
        <w:rPr>
          <w:rFonts w:cs="Arial"/>
          <w:noProof/>
        </w:rPr>
        <w:t xml:space="preserve"> or an equal approved by the Engineer. </w:t>
      </w:r>
    </w:p>
    <w:p w14:paraId="24CC122C" w14:textId="77777777" w:rsidR="00E71444" w:rsidRPr="00C017EB" w:rsidRDefault="00E71444" w:rsidP="00E71444">
      <w:pPr>
        <w:rPr>
          <w:rFonts w:cs="Arial"/>
          <w:noProof/>
        </w:rPr>
      </w:pPr>
    </w:p>
    <w:p w14:paraId="43E1DF0D" w14:textId="77777777" w:rsidR="00E71444" w:rsidRPr="00C017EB" w:rsidRDefault="00E71444" w:rsidP="00E71444">
      <w:pPr>
        <w:rPr>
          <w:rFonts w:cs="Arial"/>
          <w:noProof/>
        </w:rPr>
      </w:pPr>
      <w:r w:rsidRPr="00C017EB">
        <w:rPr>
          <w:rFonts w:cs="Arial"/>
          <w:noProof/>
        </w:rPr>
        <w:t>ColorFlo Liquid Color</w:t>
      </w:r>
    </w:p>
    <w:p w14:paraId="4B36D0FC" w14:textId="77777777" w:rsidR="00E71444" w:rsidRPr="003D4E17" w:rsidRDefault="00E71444" w:rsidP="00E71444">
      <w:pPr>
        <w:rPr>
          <w:rFonts w:cs="Arial"/>
          <w:noProof/>
          <w:color w:val="E10000"/>
        </w:rPr>
      </w:pPr>
      <w:r w:rsidRPr="003D4E17">
        <w:rPr>
          <w:rFonts w:cs="Arial"/>
          <w:noProof/>
          <w:color w:val="E10000"/>
        </w:rPr>
        <w:t>Solomon Brick Red #417</w:t>
      </w:r>
    </w:p>
    <w:p w14:paraId="10FC3688" w14:textId="77777777" w:rsidR="00E71444" w:rsidRPr="00C017EB" w:rsidRDefault="00E71444" w:rsidP="00E71444">
      <w:pPr>
        <w:rPr>
          <w:rFonts w:cs="Arial"/>
          <w:noProof/>
        </w:rPr>
      </w:pPr>
      <w:r w:rsidRPr="00C017EB">
        <w:rPr>
          <w:rFonts w:cs="Arial"/>
          <w:noProof/>
        </w:rPr>
        <w:t>Solomon Colors, Inc.</w:t>
      </w:r>
    </w:p>
    <w:p w14:paraId="36C4B0DC" w14:textId="77777777" w:rsidR="00E71444" w:rsidRPr="00C017EB" w:rsidRDefault="00E71444" w:rsidP="00E71444">
      <w:pPr>
        <w:rPr>
          <w:rFonts w:cs="Arial"/>
          <w:noProof/>
        </w:rPr>
      </w:pPr>
      <w:hyperlink r:id="rId15" w:history="1">
        <w:r w:rsidRPr="00C017EB">
          <w:rPr>
            <w:rStyle w:val="Hyperlink"/>
            <w:rFonts w:cs="Arial"/>
            <w:noProof/>
          </w:rPr>
          <w:t>www.solomoncolors.com</w:t>
        </w:r>
      </w:hyperlink>
    </w:p>
    <w:p w14:paraId="32C1BD44" w14:textId="77777777" w:rsidR="00E71444" w:rsidRPr="00C017EB" w:rsidRDefault="00E71444" w:rsidP="00E71444">
      <w:pPr>
        <w:rPr>
          <w:rFonts w:cs="Arial"/>
          <w:noProof/>
        </w:rPr>
      </w:pPr>
    </w:p>
    <w:p w14:paraId="4F0A891C" w14:textId="77777777" w:rsidR="00293E3B" w:rsidRDefault="00E71444" w:rsidP="00293E3B">
      <w:pPr>
        <w:rPr>
          <w:rFonts w:cs="Arial"/>
        </w:rPr>
      </w:pPr>
      <w:r w:rsidRPr="003D4E17">
        <w:rPr>
          <w:rFonts w:cs="Arial"/>
          <w:noProof/>
          <w:color w:val="E10000"/>
        </w:rPr>
        <w:t>Brick Red</w:t>
      </w:r>
      <w:r w:rsidRPr="00C017EB">
        <w:rPr>
          <w:rFonts w:cs="Arial"/>
          <w:noProof/>
        </w:rPr>
        <w:t xml:space="preserve"> requires a rate of</w:t>
      </w:r>
      <w:r w:rsidRPr="00C017EB">
        <w:rPr>
          <w:rFonts w:cs="Arial"/>
          <w:b/>
          <w:noProof/>
          <w:color w:val="F5A70B"/>
        </w:rPr>
        <w:t xml:space="preserve"> </w:t>
      </w:r>
      <w:r w:rsidRPr="003D4E17">
        <w:rPr>
          <w:rFonts w:cs="Arial"/>
          <w:noProof/>
          <w:color w:val="E10000"/>
        </w:rPr>
        <w:t>12.50</w:t>
      </w:r>
      <w:r w:rsidRPr="00C017EB">
        <w:rPr>
          <w:rFonts w:cs="Arial"/>
          <w:noProof/>
        </w:rPr>
        <w:t xml:space="preserve"> lbs of </w:t>
      </w:r>
      <w:r w:rsidRPr="003D4E17">
        <w:rPr>
          <w:rFonts w:cs="Arial"/>
          <w:noProof/>
          <w:color w:val="E10000"/>
        </w:rPr>
        <w:t>Solomon Brick Red #417</w:t>
      </w:r>
      <w:r w:rsidRPr="00C017EB">
        <w:rPr>
          <w:rFonts w:cs="Arial"/>
          <w:noProof/>
        </w:rPr>
        <w:t xml:space="preserve"> per cubic yard of concrete. The colored concrete must be cured according to the manufacturer’s recommendations with two coats of a non-yellowing acrylic curing and sealing compound. The curing and sealing compound </w:t>
      </w:r>
      <w:r>
        <w:rPr>
          <w:rFonts w:cs="Arial"/>
          <w:noProof/>
        </w:rPr>
        <w:t>will</w:t>
      </w:r>
      <w:r w:rsidRPr="00C017EB">
        <w:rPr>
          <w:rFonts w:cs="Arial"/>
          <w:noProof/>
        </w:rPr>
        <w:t xml:space="preserve"> meet ASTM C309 specification.  </w:t>
      </w:r>
      <w:r w:rsidR="00293E3B">
        <w:rPr>
          <w:rFonts w:cs="Arial"/>
        </w:rPr>
        <w:t xml:space="preserve">The curing and sealing product </w:t>
      </w:r>
      <w:r w:rsidR="00293E3B" w:rsidRPr="001D0574">
        <w:rPr>
          <w:rFonts w:cs="Arial"/>
        </w:rPr>
        <w:t xml:space="preserve">will produce a glossy or high gloss finish and be (DECRA-SEAL or CS-309-30) </w:t>
      </w:r>
      <w:r w:rsidR="00293E3B">
        <w:rPr>
          <w:rFonts w:cs="Arial"/>
        </w:rPr>
        <w:t xml:space="preserve">or an equal approved by the Engineer. </w:t>
      </w:r>
    </w:p>
    <w:p w14:paraId="4D86AF45" w14:textId="623ACEC3" w:rsidR="00E71444" w:rsidRPr="00C017EB" w:rsidRDefault="00E71444" w:rsidP="00E71444">
      <w:pPr>
        <w:rPr>
          <w:rFonts w:cs="Arial"/>
          <w:noProof/>
        </w:rPr>
      </w:pPr>
    </w:p>
    <w:p w14:paraId="42FED48A" w14:textId="77777777" w:rsidR="00E71444" w:rsidRPr="00C017EB" w:rsidRDefault="00E71444" w:rsidP="00E71444">
      <w:pPr>
        <w:rPr>
          <w:rFonts w:cs="Arial"/>
          <w:noProof/>
        </w:rPr>
      </w:pPr>
    </w:p>
    <w:p w14:paraId="452C903E" w14:textId="78EAD336" w:rsidR="00E71444" w:rsidRPr="00C017EB" w:rsidRDefault="00E71444" w:rsidP="00E71444">
      <w:pPr>
        <w:rPr>
          <w:rFonts w:cs="Arial"/>
          <w:noProof/>
        </w:rPr>
      </w:pPr>
      <w:r w:rsidRPr="00C017EB">
        <w:rPr>
          <w:rFonts w:cs="Arial"/>
          <w:noProof/>
        </w:rPr>
        <w:t>DECRA-SEA</w:t>
      </w:r>
      <w:r>
        <w:rPr>
          <w:rFonts w:cs="Arial"/>
          <w:noProof/>
        </w:rPr>
        <w:t>L</w:t>
      </w:r>
      <w:r w:rsidR="00C96D54">
        <w:rPr>
          <w:rFonts w:cs="Arial"/>
          <w:noProof/>
        </w:rPr>
        <w:t xml:space="preserve"> </w:t>
      </w:r>
      <w:r w:rsidR="00C96D54" w:rsidRPr="00C96D54">
        <w:rPr>
          <w:rFonts w:cs="Arial"/>
          <w:noProof/>
        </w:rPr>
        <w:t>or CS-309-30</w:t>
      </w:r>
    </w:p>
    <w:p w14:paraId="59A679C2" w14:textId="77777777" w:rsidR="00E71444" w:rsidRPr="00C017EB" w:rsidRDefault="00E71444" w:rsidP="00E71444">
      <w:pPr>
        <w:rPr>
          <w:rFonts w:cs="Arial"/>
          <w:noProof/>
        </w:rPr>
      </w:pPr>
      <w:r w:rsidRPr="00C017EB">
        <w:rPr>
          <w:rFonts w:cs="Arial"/>
          <w:noProof/>
        </w:rPr>
        <w:t>W.R. Meadows, Inc.</w:t>
      </w:r>
    </w:p>
    <w:p w14:paraId="6299DC25" w14:textId="77777777" w:rsidR="00E71444" w:rsidRPr="00C017EB" w:rsidRDefault="00E71444" w:rsidP="00E71444">
      <w:pPr>
        <w:rPr>
          <w:rFonts w:cs="Arial"/>
          <w:noProof/>
        </w:rPr>
      </w:pPr>
      <w:r w:rsidRPr="00C017EB">
        <w:rPr>
          <w:rFonts w:cs="Arial"/>
          <w:noProof/>
        </w:rPr>
        <w:t>1-800-342-5976</w:t>
      </w:r>
    </w:p>
    <w:p w14:paraId="439F5B05" w14:textId="77777777" w:rsidR="00E71444" w:rsidRPr="00C017EB" w:rsidRDefault="00E71444" w:rsidP="00E71444">
      <w:pPr>
        <w:rPr>
          <w:rFonts w:cs="Arial"/>
          <w:noProof/>
        </w:rPr>
      </w:pPr>
      <w:hyperlink r:id="rId16" w:history="1">
        <w:r w:rsidRPr="00C017EB">
          <w:rPr>
            <w:rStyle w:val="Hyperlink"/>
            <w:rFonts w:cs="Arial"/>
            <w:noProof/>
          </w:rPr>
          <w:t>www.wrmeadows.com</w:t>
        </w:r>
      </w:hyperlink>
    </w:p>
    <w:bookmarkEnd w:id="147"/>
    <w:p w14:paraId="5373B804" w14:textId="77777777" w:rsidR="00E71444" w:rsidRPr="00C017EB" w:rsidRDefault="00E71444" w:rsidP="00E71444">
      <w:pPr>
        <w:rPr>
          <w:rFonts w:cs="Arial"/>
          <w:noProof/>
        </w:rPr>
      </w:pPr>
    </w:p>
    <w:p w14:paraId="19674C32" w14:textId="288016DA" w:rsidR="00E71444" w:rsidRPr="00C017EB" w:rsidRDefault="00E71444" w:rsidP="00E71444">
      <w:pPr>
        <w:suppressAutoHyphens/>
        <w:rPr>
          <w:rFonts w:cs="Arial"/>
          <w:noProof/>
        </w:rPr>
      </w:pPr>
      <w:r w:rsidRPr="00C017EB">
        <w:rPr>
          <w:rFonts w:cs="Arial"/>
          <w:noProof/>
        </w:rPr>
        <w:t xml:space="preserve">No white pigmented cure </w:t>
      </w:r>
      <w:r>
        <w:rPr>
          <w:rFonts w:cs="Arial"/>
          <w:noProof/>
        </w:rPr>
        <w:t>will</w:t>
      </w:r>
      <w:r w:rsidRPr="00C017EB">
        <w:rPr>
          <w:rFonts w:cs="Arial"/>
          <w:noProof/>
        </w:rPr>
        <w:t xml:space="preserve"> be used</w:t>
      </w:r>
      <w:r w:rsidR="00190AA4">
        <w:rPr>
          <w:rFonts w:cs="Arial"/>
          <w:noProof/>
        </w:rPr>
        <w:t xml:space="preserve"> on colored concrete</w:t>
      </w:r>
      <w:r w:rsidRPr="00C017EB">
        <w:rPr>
          <w:rFonts w:cs="Arial"/>
          <w:noProof/>
        </w:rPr>
        <w:t xml:space="preserve">. The Contractor </w:t>
      </w:r>
      <w:r>
        <w:rPr>
          <w:rFonts w:cs="Arial"/>
          <w:noProof/>
        </w:rPr>
        <w:t>will</w:t>
      </w:r>
      <w:r w:rsidRPr="00C017EB">
        <w:rPr>
          <w:rFonts w:cs="Arial"/>
          <w:noProof/>
        </w:rPr>
        <w:t xml:space="preserve"> protect the colored concrete to insure no white pigmented curing compound comes in contact with the colored concrete. All costs for furnishing, handling, and applying the curing and sealing compound, and liquid integral color, including the materials, equipment, labor, and incidentals necessary </w:t>
      </w:r>
      <w:r>
        <w:rPr>
          <w:rFonts w:cs="Arial"/>
          <w:noProof/>
        </w:rPr>
        <w:t>will</w:t>
      </w:r>
      <w:r w:rsidRPr="00C017EB">
        <w:rPr>
          <w:rFonts w:cs="Arial"/>
          <w:noProof/>
        </w:rPr>
        <w:t xml:space="preserve"> be incidental to the contract unit price for the colored concrete bid item.</w:t>
      </w:r>
    </w:p>
    <w:p w14:paraId="2AE2CC5E" w14:textId="77777777" w:rsidR="00E71444" w:rsidRPr="00C017EB" w:rsidRDefault="00E71444" w:rsidP="00E71444">
      <w:pPr>
        <w:suppressAutoHyphens/>
      </w:pPr>
    </w:p>
    <w:p w14:paraId="6FBD256D" w14:textId="77777777" w:rsidR="00F578AD" w:rsidRDefault="00F578AD" w:rsidP="00F578AD">
      <w:pPr>
        <w:rPr>
          <w:noProof/>
        </w:rPr>
      </w:pPr>
    </w:p>
    <w:p w14:paraId="1B6FF681" w14:textId="5C2E1A8B" w:rsidR="00B34A4B" w:rsidRPr="00C017EB" w:rsidRDefault="00B34A4B" w:rsidP="00B34A4B">
      <w:pPr>
        <w:pStyle w:val="Heading2"/>
        <w:rPr>
          <w:noProof/>
          <w:sz w:val="24"/>
        </w:rPr>
      </w:pPr>
      <w:bookmarkStart w:id="148" w:name="_Toc241053065"/>
      <w:r w:rsidRPr="00C017EB">
        <w:rPr>
          <w:noProof/>
        </w:rPr>
        <w:t>COLORED AND STAMPED CONCRETE</w:t>
      </w:r>
      <w:bookmarkEnd w:id="148"/>
    </w:p>
    <w:p w14:paraId="31507434" w14:textId="77777777" w:rsidR="00B34A4B" w:rsidRPr="00C017EB" w:rsidRDefault="00B34A4B" w:rsidP="00B34A4B">
      <w:pPr>
        <w:rPr>
          <w:rFonts w:ascii="Times New Roman" w:hAnsi="Times New Roman"/>
          <w:noProof/>
          <w:sz w:val="24"/>
        </w:rPr>
      </w:pPr>
    </w:p>
    <w:p w14:paraId="7686B159" w14:textId="77777777" w:rsidR="00B34A4B" w:rsidRPr="001B25DA" w:rsidRDefault="00B34A4B" w:rsidP="00B34A4B">
      <w:pPr>
        <w:ind w:firstLine="720"/>
        <w:rPr>
          <w:rFonts w:ascii="Times New Roman" w:hAnsi="Times New Roman"/>
          <w:noProof/>
          <w:color w:val="auto"/>
          <w:sz w:val="24"/>
          <w:highlight w:val="yellow"/>
        </w:rPr>
      </w:pPr>
      <w:r w:rsidRPr="001B25DA">
        <w:rPr>
          <w:color w:val="auto"/>
          <w:szCs w:val="18"/>
          <w:highlight w:val="yellow"/>
        </w:rPr>
        <w:t>Brickform Reference Textures can be found at:.</w:t>
      </w:r>
    </w:p>
    <w:p w14:paraId="284EA7F5" w14:textId="77777777" w:rsidR="00B34A4B" w:rsidRPr="008D1695" w:rsidRDefault="00B34A4B" w:rsidP="00B34A4B">
      <w:pPr>
        <w:ind w:firstLine="720"/>
        <w:rPr>
          <w:rStyle w:val="Hyperlink"/>
          <w:rFonts w:cs="Arial"/>
          <w:noProof/>
          <w:color w:val="auto"/>
          <w:szCs w:val="32"/>
          <w:u w:val="none"/>
        </w:rPr>
      </w:pPr>
      <w:hyperlink r:id="rId17" w:history="1">
        <w:r w:rsidRPr="008D1695">
          <w:rPr>
            <w:rStyle w:val="Hyperlink"/>
            <w:rFonts w:cs="Arial"/>
            <w:noProof/>
            <w:szCs w:val="32"/>
            <w:highlight w:val="yellow"/>
          </w:rPr>
          <w:t>http://www.brickform.com/Textures/About-Our-Textures/</w:t>
        </w:r>
      </w:hyperlink>
    </w:p>
    <w:p w14:paraId="6C8E28F5" w14:textId="77777777" w:rsidR="00B34A4B" w:rsidRPr="00C017EB" w:rsidRDefault="00B34A4B" w:rsidP="00B34A4B">
      <w:pPr>
        <w:rPr>
          <w:rFonts w:ascii="Times New Roman" w:hAnsi="Times New Roman"/>
          <w:noProof/>
          <w:sz w:val="24"/>
        </w:rPr>
      </w:pPr>
    </w:p>
    <w:p w14:paraId="24C63FBC" w14:textId="77777777" w:rsidR="00B34A4B" w:rsidRPr="00C017EB" w:rsidRDefault="00B34A4B" w:rsidP="00B34A4B">
      <w:pPr>
        <w:rPr>
          <w:rFonts w:cs="Arial"/>
          <w:noProof/>
        </w:rPr>
      </w:pPr>
      <w:r w:rsidRPr="00C017EB">
        <w:rPr>
          <w:rFonts w:cs="Arial"/>
          <w:noProof/>
        </w:rPr>
        <w:t xml:space="preserve">The colored and stamped concrete </w:t>
      </w:r>
      <w:r>
        <w:rPr>
          <w:rFonts w:cs="Arial"/>
          <w:noProof/>
        </w:rPr>
        <w:t>will</w:t>
      </w:r>
      <w:r w:rsidRPr="00C017EB">
        <w:rPr>
          <w:rFonts w:cs="Arial"/>
          <w:noProof/>
        </w:rPr>
        <w:t xml:space="preserve"> have the </w:t>
      </w:r>
      <w:r w:rsidRPr="003D4E17">
        <w:rPr>
          <w:rFonts w:cs="Arial"/>
          <w:noProof/>
          <w:color w:val="E10000"/>
        </w:rPr>
        <w:t>FM 7450 Chateau Ashlar</w:t>
      </w:r>
      <w:r w:rsidRPr="00C017EB">
        <w:rPr>
          <w:rFonts w:cs="Arial"/>
          <w:noProof/>
        </w:rPr>
        <w:t xml:space="preserve"> stamp pattern or an equal approved by the Engineer.</w:t>
      </w:r>
    </w:p>
    <w:p w14:paraId="6487C52B" w14:textId="77777777" w:rsidR="00B34A4B" w:rsidRPr="00C017EB" w:rsidRDefault="00B34A4B" w:rsidP="00B34A4B">
      <w:pPr>
        <w:rPr>
          <w:rFonts w:cs="Arial"/>
          <w:noProof/>
        </w:rPr>
      </w:pPr>
    </w:p>
    <w:p w14:paraId="47A3F377" w14:textId="77777777" w:rsidR="00B34A4B" w:rsidRPr="003D4E17" w:rsidRDefault="00B34A4B" w:rsidP="00B34A4B">
      <w:pPr>
        <w:rPr>
          <w:rFonts w:cs="Arial"/>
          <w:noProof/>
          <w:color w:val="E10000"/>
        </w:rPr>
      </w:pPr>
      <w:r w:rsidRPr="003D4E17">
        <w:rPr>
          <w:rFonts w:cs="Arial"/>
          <w:noProof/>
          <w:color w:val="E10000"/>
        </w:rPr>
        <w:t>FM 7450 Chateau Ashlar</w:t>
      </w:r>
    </w:p>
    <w:p w14:paraId="77BFE4D5" w14:textId="77777777" w:rsidR="00B34A4B" w:rsidRPr="00C017EB" w:rsidRDefault="00B34A4B" w:rsidP="00B34A4B">
      <w:pPr>
        <w:rPr>
          <w:rFonts w:cs="Arial"/>
          <w:noProof/>
        </w:rPr>
      </w:pPr>
      <w:r w:rsidRPr="00C017EB">
        <w:rPr>
          <w:rFonts w:cs="Arial"/>
          <w:noProof/>
        </w:rPr>
        <w:t>Brickform a division of Solomon Colors, Inc.</w:t>
      </w:r>
    </w:p>
    <w:p w14:paraId="17BABFF5" w14:textId="77777777" w:rsidR="00B34A4B" w:rsidRPr="00C017EB" w:rsidRDefault="00B34A4B" w:rsidP="00B34A4B">
      <w:pPr>
        <w:rPr>
          <w:rFonts w:cs="Arial"/>
          <w:noProof/>
        </w:rPr>
      </w:pPr>
      <w:hyperlink r:id="rId18" w:history="1">
        <w:r w:rsidRPr="00C017EB">
          <w:rPr>
            <w:rStyle w:val="Hyperlink"/>
            <w:rFonts w:cs="Arial"/>
            <w:noProof/>
          </w:rPr>
          <w:t>www.brickform.com</w:t>
        </w:r>
      </w:hyperlink>
    </w:p>
    <w:p w14:paraId="7262E827" w14:textId="77777777" w:rsidR="00B34A4B" w:rsidRPr="00C017EB" w:rsidRDefault="00B34A4B" w:rsidP="00B34A4B">
      <w:pPr>
        <w:rPr>
          <w:rFonts w:cs="Arial"/>
          <w:noProof/>
        </w:rPr>
      </w:pPr>
    </w:p>
    <w:p w14:paraId="57710B50" w14:textId="77777777" w:rsidR="00B34A4B" w:rsidRPr="00C017EB" w:rsidRDefault="00B34A4B" w:rsidP="00B34A4B">
      <w:pPr>
        <w:rPr>
          <w:rFonts w:cs="Arial"/>
          <w:noProof/>
        </w:rPr>
      </w:pPr>
      <w:r w:rsidRPr="00C017EB">
        <w:rPr>
          <w:rFonts w:cs="Arial"/>
          <w:noProof/>
        </w:rPr>
        <w:t xml:space="preserve">The </w:t>
      </w:r>
      <w:r w:rsidRPr="00C017EB">
        <w:rPr>
          <w:rFonts w:cs="Arial"/>
        </w:rPr>
        <w:t xml:space="preserve">release agent (liquid or powder) and method of stamping </w:t>
      </w:r>
      <w:r>
        <w:rPr>
          <w:rFonts w:cs="Arial"/>
        </w:rPr>
        <w:t>will</w:t>
      </w:r>
      <w:r w:rsidRPr="00C017EB">
        <w:rPr>
          <w:rFonts w:cs="Arial"/>
        </w:rPr>
        <w:t xml:space="preserve"> be applied per manufacturer recommendations. The Contractor </w:t>
      </w:r>
      <w:r>
        <w:rPr>
          <w:rFonts w:cs="Arial"/>
        </w:rPr>
        <w:t>will</w:t>
      </w:r>
      <w:r w:rsidRPr="00C017EB">
        <w:rPr>
          <w:rFonts w:cs="Arial"/>
        </w:rPr>
        <w:t xml:space="preserve"> construct a test area of colored and stamped concrete. These areas </w:t>
      </w:r>
      <w:r>
        <w:rPr>
          <w:rFonts w:cs="Arial"/>
        </w:rPr>
        <w:t>will</w:t>
      </w:r>
      <w:r w:rsidRPr="00C017EB">
        <w:rPr>
          <w:rFonts w:cs="Arial"/>
        </w:rPr>
        <w:t xml:space="preserve"> be at least 6 feet by 6 feet. The purpose of these areas is to refine the colors and patterns and demonstrate adequate knowledge of the stamping process to the satisfaction of the Engineer.  The test area </w:t>
      </w:r>
      <w:r>
        <w:rPr>
          <w:rFonts w:cs="Arial"/>
        </w:rPr>
        <w:t>will</w:t>
      </w:r>
      <w:r w:rsidRPr="00C017EB">
        <w:rPr>
          <w:rFonts w:cs="Arial"/>
        </w:rPr>
        <w:t xml:space="preserve"> match actual placements including the same concrete placement techniques, stamps, release agent, curing, and personnel. The test area may be left in place if determined acceptable; if any changes are needed for further placement the test area </w:t>
      </w:r>
      <w:r>
        <w:rPr>
          <w:rFonts w:cs="Arial"/>
        </w:rPr>
        <w:t>will</w:t>
      </w:r>
      <w:r w:rsidRPr="00C017EB">
        <w:rPr>
          <w:rFonts w:cs="Arial"/>
        </w:rPr>
        <w:t xml:space="preserve"> be removed. Expansion joints </w:t>
      </w:r>
      <w:r>
        <w:rPr>
          <w:rFonts w:cs="Arial"/>
        </w:rPr>
        <w:t>will</w:t>
      </w:r>
      <w:r w:rsidRPr="00C017EB">
        <w:rPr>
          <w:rFonts w:cs="Arial"/>
        </w:rPr>
        <w:t xml:space="preserve"> be included and </w:t>
      </w:r>
      <w:r>
        <w:rPr>
          <w:rFonts w:cs="Arial"/>
        </w:rPr>
        <w:t>will</w:t>
      </w:r>
      <w:r w:rsidRPr="00C017EB">
        <w:rPr>
          <w:rFonts w:cs="Arial"/>
        </w:rPr>
        <w:t xml:space="preserve"> conform to Section 651. </w:t>
      </w:r>
    </w:p>
    <w:p w14:paraId="26CBF2AD" w14:textId="77777777" w:rsidR="00B34A4B" w:rsidRPr="00C017EB" w:rsidRDefault="00B34A4B" w:rsidP="00B34A4B">
      <w:pPr>
        <w:rPr>
          <w:rFonts w:cs="Arial"/>
          <w:noProof/>
        </w:rPr>
      </w:pPr>
    </w:p>
    <w:p w14:paraId="79299EED" w14:textId="77777777" w:rsidR="00B34A4B" w:rsidRPr="00C017EB" w:rsidRDefault="00B34A4B" w:rsidP="00B34A4B">
      <w:pPr>
        <w:rPr>
          <w:rFonts w:cs="Arial"/>
          <w:noProof/>
        </w:rPr>
      </w:pPr>
      <w:r w:rsidRPr="00C017EB">
        <w:rPr>
          <w:rFonts w:cs="Arial"/>
          <w:noProof/>
        </w:rPr>
        <w:t xml:space="preserve">The colored and stamped concrete </w:t>
      </w:r>
      <w:r>
        <w:rPr>
          <w:rFonts w:cs="Arial"/>
          <w:noProof/>
        </w:rPr>
        <w:t>will</w:t>
      </w:r>
      <w:r w:rsidRPr="00C017EB">
        <w:rPr>
          <w:rFonts w:cs="Arial"/>
          <w:noProof/>
        </w:rPr>
        <w:t xml:space="preserve"> have the integral color </w:t>
      </w:r>
      <w:r w:rsidRPr="003D4E17">
        <w:rPr>
          <w:rFonts w:cs="Arial"/>
          <w:noProof/>
          <w:color w:val="E10000"/>
        </w:rPr>
        <w:t>Solomon Brick Red #417</w:t>
      </w:r>
      <w:r w:rsidRPr="00C017EB">
        <w:rPr>
          <w:rFonts w:cs="Arial"/>
          <w:noProof/>
        </w:rPr>
        <w:t xml:space="preserve"> or an equal approved by the Engineer. </w:t>
      </w:r>
    </w:p>
    <w:p w14:paraId="4CC2E042" w14:textId="77777777" w:rsidR="00B34A4B" w:rsidRPr="00C017EB" w:rsidRDefault="00B34A4B" w:rsidP="00B34A4B">
      <w:pPr>
        <w:rPr>
          <w:rFonts w:cs="Arial"/>
          <w:noProof/>
        </w:rPr>
      </w:pPr>
    </w:p>
    <w:p w14:paraId="6B222F0C" w14:textId="77777777" w:rsidR="00B34A4B" w:rsidRPr="00C017EB" w:rsidRDefault="00B34A4B" w:rsidP="00B34A4B">
      <w:pPr>
        <w:rPr>
          <w:rFonts w:cs="Arial"/>
          <w:noProof/>
        </w:rPr>
      </w:pPr>
      <w:r w:rsidRPr="00C017EB">
        <w:rPr>
          <w:rFonts w:cs="Arial"/>
          <w:noProof/>
        </w:rPr>
        <w:t>ColorFlo Liquid Color</w:t>
      </w:r>
    </w:p>
    <w:p w14:paraId="1973CEDB" w14:textId="77777777" w:rsidR="00B34A4B" w:rsidRPr="003D4E17" w:rsidRDefault="00B34A4B" w:rsidP="00B34A4B">
      <w:pPr>
        <w:rPr>
          <w:rFonts w:cs="Arial"/>
          <w:noProof/>
          <w:color w:val="E10000"/>
        </w:rPr>
      </w:pPr>
      <w:r w:rsidRPr="003D4E17">
        <w:rPr>
          <w:rFonts w:cs="Arial"/>
          <w:noProof/>
          <w:color w:val="E10000"/>
        </w:rPr>
        <w:t>Solomon Brick Red #417</w:t>
      </w:r>
    </w:p>
    <w:p w14:paraId="0AD365D4" w14:textId="77777777" w:rsidR="00B34A4B" w:rsidRPr="00C017EB" w:rsidRDefault="00B34A4B" w:rsidP="00B34A4B">
      <w:pPr>
        <w:rPr>
          <w:rFonts w:cs="Arial"/>
          <w:noProof/>
        </w:rPr>
      </w:pPr>
      <w:r w:rsidRPr="00C017EB">
        <w:rPr>
          <w:rFonts w:cs="Arial"/>
          <w:noProof/>
        </w:rPr>
        <w:t>Solomon Colors, Inc.</w:t>
      </w:r>
    </w:p>
    <w:p w14:paraId="6AF62751" w14:textId="77777777" w:rsidR="00B34A4B" w:rsidRPr="00C017EB" w:rsidRDefault="00B34A4B" w:rsidP="00B34A4B">
      <w:pPr>
        <w:rPr>
          <w:rFonts w:cs="Arial"/>
          <w:noProof/>
        </w:rPr>
      </w:pPr>
      <w:hyperlink r:id="rId19" w:history="1">
        <w:r w:rsidRPr="00C017EB">
          <w:rPr>
            <w:rStyle w:val="Hyperlink"/>
            <w:rFonts w:cs="Arial"/>
            <w:noProof/>
          </w:rPr>
          <w:t>www.solomoncolors.com</w:t>
        </w:r>
      </w:hyperlink>
    </w:p>
    <w:p w14:paraId="004F3C33" w14:textId="77777777" w:rsidR="00B34A4B" w:rsidRPr="00C017EB" w:rsidRDefault="00B34A4B" w:rsidP="00B34A4B">
      <w:pPr>
        <w:rPr>
          <w:rFonts w:cs="Arial"/>
          <w:noProof/>
        </w:rPr>
      </w:pPr>
    </w:p>
    <w:p w14:paraId="1EBCC78D" w14:textId="77777777" w:rsidR="008F251D" w:rsidRDefault="00B34A4B" w:rsidP="008F251D">
      <w:pPr>
        <w:rPr>
          <w:rFonts w:cs="Arial"/>
        </w:rPr>
      </w:pPr>
      <w:r w:rsidRPr="003D4E17">
        <w:rPr>
          <w:rFonts w:cs="Arial"/>
          <w:noProof/>
          <w:color w:val="E10000"/>
        </w:rPr>
        <w:t>Brick Red</w:t>
      </w:r>
      <w:r w:rsidRPr="00C017EB">
        <w:rPr>
          <w:rFonts w:cs="Arial"/>
          <w:noProof/>
        </w:rPr>
        <w:t xml:space="preserve"> requires a rate of</w:t>
      </w:r>
      <w:r w:rsidRPr="00C017EB">
        <w:rPr>
          <w:rFonts w:cs="Arial"/>
          <w:b/>
          <w:noProof/>
          <w:color w:val="F5A70B"/>
        </w:rPr>
        <w:t xml:space="preserve"> </w:t>
      </w:r>
      <w:r w:rsidRPr="003D4E17">
        <w:rPr>
          <w:rFonts w:cs="Arial"/>
          <w:noProof/>
          <w:color w:val="E10000"/>
        </w:rPr>
        <w:t>12.50</w:t>
      </w:r>
      <w:r w:rsidRPr="00C017EB">
        <w:rPr>
          <w:rFonts w:cs="Arial"/>
          <w:noProof/>
        </w:rPr>
        <w:t xml:space="preserve"> lbs of </w:t>
      </w:r>
      <w:r w:rsidRPr="003D4E17">
        <w:rPr>
          <w:rFonts w:cs="Arial"/>
          <w:noProof/>
          <w:color w:val="E10000"/>
        </w:rPr>
        <w:t>Solomon Brick Red #417</w:t>
      </w:r>
      <w:r w:rsidRPr="00C017EB">
        <w:rPr>
          <w:rFonts w:cs="Arial"/>
          <w:noProof/>
        </w:rPr>
        <w:t xml:space="preserve"> per cubic yard of concrete. The colored concrete must be cured according to the manufacturer’s recommendations with two coats of a non-yellowing acrylic curing and sealing compound. The curing and sealing compound </w:t>
      </w:r>
      <w:r>
        <w:rPr>
          <w:rFonts w:cs="Arial"/>
          <w:noProof/>
        </w:rPr>
        <w:t>will</w:t>
      </w:r>
      <w:r w:rsidRPr="00C017EB">
        <w:rPr>
          <w:rFonts w:cs="Arial"/>
          <w:noProof/>
        </w:rPr>
        <w:t xml:space="preserve"> meet ASTM C309 specification.  </w:t>
      </w:r>
      <w:r w:rsidR="008F251D">
        <w:rPr>
          <w:rFonts w:cs="Arial"/>
        </w:rPr>
        <w:t xml:space="preserve">The curing and sealing product </w:t>
      </w:r>
      <w:r w:rsidR="008F251D" w:rsidRPr="001D0574">
        <w:rPr>
          <w:rFonts w:cs="Arial"/>
        </w:rPr>
        <w:t xml:space="preserve">will produce a glossy or high gloss finish and be (DECRA-SEAL or CS-309-30) </w:t>
      </w:r>
      <w:r w:rsidR="008F251D">
        <w:rPr>
          <w:rFonts w:cs="Arial"/>
        </w:rPr>
        <w:t xml:space="preserve">or an equal approved by the Engineer. </w:t>
      </w:r>
    </w:p>
    <w:p w14:paraId="7AC5280C" w14:textId="4B4031AE" w:rsidR="00B34A4B" w:rsidRPr="00C017EB" w:rsidRDefault="00B34A4B" w:rsidP="00B34A4B">
      <w:pPr>
        <w:rPr>
          <w:rFonts w:cs="Arial"/>
          <w:noProof/>
        </w:rPr>
      </w:pPr>
    </w:p>
    <w:p w14:paraId="789E450D" w14:textId="77777777" w:rsidR="00B34A4B" w:rsidRPr="00C017EB" w:rsidRDefault="00B34A4B" w:rsidP="00B34A4B">
      <w:pPr>
        <w:rPr>
          <w:rFonts w:cs="Arial"/>
          <w:noProof/>
        </w:rPr>
      </w:pPr>
    </w:p>
    <w:p w14:paraId="02A48509" w14:textId="77777777" w:rsidR="00DE1C24" w:rsidRPr="00C017EB" w:rsidRDefault="00DE1C24" w:rsidP="00DE1C24">
      <w:pPr>
        <w:rPr>
          <w:rFonts w:cs="Arial"/>
          <w:noProof/>
        </w:rPr>
      </w:pPr>
      <w:r w:rsidRPr="00C017EB">
        <w:rPr>
          <w:rFonts w:cs="Arial"/>
          <w:noProof/>
        </w:rPr>
        <w:t>DECRA-SEA</w:t>
      </w:r>
      <w:r>
        <w:rPr>
          <w:rFonts w:cs="Arial"/>
          <w:noProof/>
        </w:rPr>
        <w:t xml:space="preserve">L </w:t>
      </w:r>
      <w:r w:rsidRPr="00C96D54">
        <w:rPr>
          <w:rFonts w:cs="Arial"/>
          <w:noProof/>
        </w:rPr>
        <w:t>or CS-309-30</w:t>
      </w:r>
    </w:p>
    <w:p w14:paraId="2D3B89D1" w14:textId="77777777" w:rsidR="00B34A4B" w:rsidRPr="00C017EB" w:rsidRDefault="00B34A4B" w:rsidP="00B34A4B">
      <w:pPr>
        <w:rPr>
          <w:rFonts w:cs="Arial"/>
          <w:noProof/>
        </w:rPr>
      </w:pPr>
      <w:r w:rsidRPr="00C017EB">
        <w:rPr>
          <w:rFonts w:cs="Arial"/>
          <w:noProof/>
        </w:rPr>
        <w:t>W.R. Meadows, Inc.</w:t>
      </w:r>
    </w:p>
    <w:p w14:paraId="6022D364" w14:textId="77777777" w:rsidR="00B34A4B" w:rsidRPr="00C017EB" w:rsidRDefault="00B34A4B" w:rsidP="00B34A4B">
      <w:pPr>
        <w:rPr>
          <w:rFonts w:cs="Arial"/>
          <w:noProof/>
        </w:rPr>
      </w:pPr>
      <w:r w:rsidRPr="00C017EB">
        <w:rPr>
          <w:rFonts w:cs="Arial"/>
          <w:noProof/>
        </w:rPr>
        <w:t>1-800-342-5976</w:t>
      </w:r>
    </w:p>
    <w:p w14:paraId="33149392" w14:textId="77777777" w:rsidR="00B34A4B" w:rsidRPr="00C017EB" w:rsidRDefault="00B34A4B" w:rsidP="00B34A4B">
      <w:pPr>
        <w:rPr>
          <w:rFonts w:cs="Arial"/>
          <w:noProof/>
        </w:rPr>
      </w:pPr>
      <w:hyperlink r:id="rId20" w:history="1">
        <w:r w:rsidRPr="00C017EB">
          <w:rPr>
            <w:rStyle w:val="Hyperlink"/>
            <w:rFonts w:cs="Arial"/>
            <w:noProof/>
          </w:rPr>
          <w:t>www.wrmeadows.com</w:t>
        </w:r>
      </w:hyperlink>
    </w:p>
    <w:p w14:paraId="376E25A0" w14:textId="77777777" w:rsidR="00B34A4B" w:rsidRPr="00C017EB" w:rsidRDefault="00B34A4B" w:rsidP="00B34A4B">
      <w:pPr>
        <w:rPr>
          <w:rFonts w:cs="Arial"/>
          <w:noProof/>
        </w:rPr>
      </w:pPr>
    </w:p>
    <w:p w14:paraId="17A63FF2" w14:textId="04C3B992" w:rsidR="00B34A4B" w:rsidRPr="00C017EB" w:rsidRDefault="00D94499" w:rsidP="00B34A4B">
      <w:pPr>
        <w:suppressAutoHyphens/>
      </w:pPr>
      <w:r w:rsidRPr="00C017EB">
        <w:rPr>
          <w:rFonts w:cs="Arial"/>
          <w:noProof/>
        </w:rPr>
        <w:t xml:space="preserve">No white pigmented cure </w:t>
      </w:r>
      <w:r>
        <w:rPr>
          <w:rFonts w:cs="Arial"/>
          <w:noProof/>
        </w:rPr>
        <w:t>will</w:t>
      </w:r>
      <w:r w:rsidRPr="00C017EB">
        <w:rPr>
          <w:rFonts w:cs="Arial"/>
          <w:noProof/>
        </w:rPr>
        <w:t xml:space="preserve"> be used</w:t>
      </w:r>
      <w:r>
        <w:rPr>
          <w:rFonts w:cs="Arial"/>
          <w:noProof/>
        </w:rPr>
        <w:t xml:space="preserve"> on colored concrete</w:t>
      </w:r>
      <w:r w:rsidRPr="00C017EB">
        <w:rPr>
          <w:rFonts w:cs="Arial"/>
          <w:noProof/>
        </w:rPr>
        <w:t xml:space="preserve">. </w:t>
      </w:r>
      <w:r w:rsidR="00B34A4B" w:rsidRPr="00C017EB">
        <w:rPr>
          <w:rFonts w:cs="Arial"/>
          <w:noProof/>
        </w:rPr>
        <w:t xml:space="preserve">The Contractor </w:t>
      </w:r>
      <w:r w:rsidR="00B34A4B">
        <w:rPr>
          <w:rFonts w:cs="Arial"/>
          <w:noProof/>
        </w:rPr>
        <w:t>will</w:t>
      </w:r>
      <w:r w:rsidR="00B34A4B" w:rsidRPr="00C017EB">
        <w:rPr>
          <w:rFonts w:cs="Arial"/>
          <w:noProof/>
        </w:rPr>
        <w:t xml:space="preserve"> protect the colored concrete to insure no white pigmented curing compound comes in contact with the colored concrete. All costs for furnishing, handling, stamping, liquid integral color, applying the curing and sealing compound, and including the materials, equipment, labor, and incidentals necessary </w:t>
      </w:r>
      <w:r w:rsidR="00B34A4B">
        <w:rPr>
          <w:rFonts w:cs="Arial"/>
          <w:noProof/>
        </w:rPr>
        <w:t>will</w:t>
      </w:r>
      <w:r w:rsidR="00B34A4B" w:rsidRPr="00C017EB">
        <w:rPr>
          <w:rFonts w:cs="Arial"/>
          <w:noProof/>
        </w:rPr>
        <w:t xml:space="preserve"> be incidental to the contract unit price for the colored and stamped concrete bid item.</w:t>
      </w:r>
      <w:r w:rsidR="00B34A4B" w:rsidRPr="00C017EB">
        <w:rPr>
          <w:rFonts w:cs="Arial"/>
        </w:rPr>
        <w:t xml:space="preserve"> Any cost of the test area </w:t>
      </w:r>
      <w:r w:rsidR="00B34A4B">
        <w:rPr>
          <w:rFonts w:cs="Arial"/>
        </w:rPr>
        <w:t>will</w:t>
      </w:r>
      <w:r w:rsidR="00B34A4B" w:rsidRPr="00C017EB">
        <w:rPr>
          <w:rFonts w:cs="Arial"/>
        </w:rPr>
        <w:t xml:space="preserve"> be incidental to the colored and stamped concrete bid item.</w:t>
      </w:r>
    </w:p>
    <w:p w14:paraId="5FEFF211" w14:textId="77777777" w:rsidR="00B34A4B" w:rsidRPr="00C017EB" w:rsidRDefault="00B34A4B" w:rsidP="00B34A4B">
      <w:pPr>
        <w:suppressAutoHyphens/>
      </w:pPr>
    </w:p>
    <w:p w14:paraId="13265723" w14:textId="77777777" w:rsidR="00B34A4B" w:rsidRPr="00C017EB" w:rsidRDefault="00B34A4B" w:rsidP="00B34A4B">
      <w:pPr>
        <w:suppressAutoHyphens/>
      </w:pPr>
    </w:p>
    <w:p w14:paraId="40E98ED7" w14:textId="77777777" w:rsidR="00B34A4B" w:rsidRPr="00C017EB" w:rsidRDefault="00B34A4B" w:rsidP="00B34A4B">
      <w:pPr>
        <w:tabs>
          <w:tab w:val="left" w:pos="-720"/>
        </w:tabs>
        <w:suppressAutoHyphens/>
        <w:rPr>
          <w:rFonts w:cs="Arial"/>
          <w:b/>
          <w:bCs/>
          <w:u w:val="single"/>
        </w:rPr>
      </w:pPr>
    </w:p>
    <w:p w14:paraId="5B199FA0" w14:textId="77777777" w:rsidR="00B34A4B" w:rsidRPr="00C017EB" w:rsidRDefault="00B34A4B" w:rsidP="00B34A4B">
      <w:pPr>
        <w:tabs>
          <w:tab w:val="left" w:pos="-720"/>
        </w:tabs>
        <w:suppressAutoHyphens/>
        <w:rPr>
          <w:rFonts w:cs="Arial"/>
          <w:b/>
          <w:bCs/>
          <w:u w:val="single"/>
        </w:rPr>
      </w:pPr>
    </w:p>
    <w:p w14:paraId="010DAEF2" w14:textId="77777777" w:rsidR="00B34A4B" w:rsidRPr="00C017EB" w:rsidRDefault="00B34A4B" w:rsidP="00B34A4B">
      <w:pPr>
        <w:tabs>
          <w:tab w:val="left" w:pos="-720"/>
        </w:tabs>
        <w:suppressAutoHyphens/>
        <w:rPr>
          <w:rFonts w:cs="Arial"/>
          <w:b/>
          <w:bCs/>
          <w:u w:val="single"/>
        </w:rPr>
      </w:pPr>
    </w:p>
    <w:p w14:paraId="04FD2A06" w14:textId="77777777" w:rsidR="00B34A4B" w:rsidRPr="00C017EB" w:rsidRDefault="00B34A4B" w:rsidP="00B34A4B">
      <w:pPr>
        <w:tabs>
          <w:tab w:val="left" w:pos="-720"/>
        </w:tabs>
        <w:suppressAutoHyphens/>
        <w:rPr>
          <w:rFonts w:cs="Arial"/>
          <w:b/>
          <w:bCs/>
          <w:u w:val="single"/>
        </w:rPr>
      </w:pPr>
    </w:p>
    <w:p w14:paraId="7F41CCD1" w14:textId="77777777" w:rsidR="00B34A4B" w:rsidRDefault="00B34A4B" w:rsidP="00B34A4B">
      <w:pPr>
        <w:suppressAutoHyphens/>
        <w:rPr>
          <w:b/>
          <w:u w:val="single"/>
        </w:rPr>
      </w:pPr>
    </w:p>
    <w:p w14:paraId="1A5B72CF" w14:textId="77777777" w:rsidR="00B34A4B" w:rsidRDefault="00B34A4B" w:rsidP="00B34A4B">
      <w:pPr>
        <w:suppressAutoHyphens/>
        <w:rPr>
          <w:b/>
          <w:u w:val="single"/>
        </w:rPr>
      </w:pPr>
    </w:p>
    <w:p w14:paraId="39ACD965" w14:textId="77777777" w:rsidR="00F578AD" w:rsidRDefault="00F578AD">
      <w:pPr>
        <w:jc w:val="left"/>
        <w:rPr>
          <w:b/>
          <w:sz w:val="28"/>
          <w:highlight w:val="yellow"/>
          <w:u w:val="single"/>
        </w:rPr>
      </w:pPr>
      <w:r>
        <w:rPr>
          <w:highlight w:val="yellow"/>
        </w:rPr>
        <w:br w:type="page"/>
      </w:r>
    </w:p>
    <w:p w14:paraId="7EA6834F" w14:textId="18CADDD4" w:rsidR="002513C2" w:rsidRDefault="002513C2" w:rsidP="002513C2">
      <w:pPr>
        <w:pStyle w:val="Heading1"/>
      </w:pPr>
      <w:bookmarkStart w:id="149" w:name="_Toc241053066"/>
      <w:r w:rsidRPr="006A4014">
        <w:rPr>
          <w:highlight w:val="yellow"/>
        </w:rPr>
        <w:lastRenderedPageBreak/>
        <w:t>PAVEMENT REPAIR</w:t>
      </w:r>
      <w:bookmarkEnd w:id="149"/>
    </w:p>
    <w:p w14:paraId="4FFF97A3" w14:textId="77777777" w:rsidR="002513C2" w:rsidRDefault="002513C2" w:rsidP="002513C2"/>
    <w:p w14:paraId="3448DA56" w14:textId="13D21CC6" w:rsidR="00E9317F" w:rsidRPr="002D59CD" w:rsidRDefault="00E9317F" w:rsidP="009A04A8">
      <w:pPr>
        <w:pStyle w:val="Heading2"/>
      </w:pPr>
      <w:bookmarkStart w:id="150" w:name="_Toc241053067"/>
      <w:r w:rsidRPr="002D59CD">
        <w:t>CONTINUOUSLY REINFORCED PCC PAVEMENT REPAIR</w:t>
      </w:r>
      <w:bookmarkEnd w:id="150"/>
    </w:p>
    <w:p w14:paraId="69ECE1D1" w14:textId="77777777" w:rsidR="00E9317F" w:rsidRPr="002D59CD" w:rsidRDefault="00E9317F" w:rsidP="008D1695">
      <w:pPr>
        <w:pStyle w:val="Header"/>
        <w:tabs>
          <w:tab w:val="clear" w:pos="4320"/>
          <w:tab w:val="clear" w:pos="8640"/>
        </w:tabs>
        <w:suppressAutoHyphens/>
        <w:rPr>
          <w:rFonts w:cs="Arial"/>
          <w:sz w:val="20"/>
        </w:rPr>
      </w:pPr>
    </w:p>
    <w:p w14:paraId="3FA00131" w14:textId="77777777" w:rsidR="00E9317F" w:rsidRPr="002D59CD" w:rsidRDefault="00E9317F" w:rsidP="00E9317F">
      <w:pPr>
        <w:rPr>
          <w:rFonts w:cs="Arial"/>
        </w:rPr>
      </w:pPr>
      <w:r w:rsidRPr="002D59CD">
        <w:rPr>
          <w:rFonts w:cs="Arial"/>
        </w:rPr>
        <w:t xml:space="preserve">New pavement thickness </w:t>
      </w:r>
      <w:r>
        <w:rPr>
          <w:rFonts w:cs="Arial"/>
        </w:rPr>
        <w:t>will</w:t>
      </w:r>
      <w:r w:rsidRPr="002D59CD">
        <w:rPr>
          <w:rFonts w:cs="Arial"/>
        </w:rPr>
        <w:t xml:space="preserve"> equal existing pavement thickness (T</w:t>
      </w:r>
      <w:r w:rsidRPr="002D59CD">
        <w:rPr>
          <w:rFonts w:cs="Arial"/>
          <w:vertAlign w:val="subscript"/>
        </w:rPr>
        <w:t>N</w:t>
      </w:r>
      <w:r w:rsidRPr="002D59CD">
        <w:rPr>
          <w:rFonts w:cs="Arial"/>
        </w:rPr>
        <w:t xml:space="preserve"> = T).</w:t>
      </w:r>
    </w:p>
    <w:p w14:paraId="785A8EB6" w14:textId="77777777" w:rsidR="00E9317F" w:rsidRPr="002D59CD" w:rsidRDefault="00E9317F" w:rsidP="008D1695">
      <w:pPr>
        <w:pStyle w:val="Header"/>
        <w:tabs>
          <w:tab w:val="clear" w:pos="4320"/>
          <w:tab w:val="clear" w:pos="8640"/>
        </w:tabs>
        <w:rPr>
          <w:rFonts w:cs="Arial"/>
          <w:sz w:val="20"/>
        </w:rPr>
      </w:pPr>
    </w:p>
    <w:p w14:paraId="4521DB1F" w14:textId="77777777" w:rsidR="00E9317F" w:rsidRPr="002D59CD" w:rsidRDefault="00E9317F" w:rsidP="00E9317F">
      <w:pPr>
        <w:suppressAutoHyphens/>
        <w:rPr>
          <w:rFonts w:cs="Arial"/>
        </w:rPr>
      </w:pPr>
      <w:r w:rsidRPr="002D59CD">
        <w:rPr>
          <w:rFonts w:cs="Arial"/>
        </w:rPr>
        <w:t>Locations and size (length or width) of pavement repair areas are subject to change in the field, at the discretion of the Engineer, at no additional cost to the state.  Payment will be based on actual area replaced.</w:t>
      </w:r>
    </w:p>
    <w:p w14:paraId="3EE0099B" w14:textId="77777777" w:rsidR="00E9317F" w:rsidRPr="002D59CD" w:rsidRDefault="00E9317F" w:rsidP="008D1695">
      <w:pPr>
        <w:pStyle w:val="Header"/>
        <w:tabs>
          <w:tab w:val="clear" w:pos="4320"/>
          <w:tab w:val="clear" w:pos="8640"/>
        </w:tabs>
        <w:suppressAutoHyphens/>
        <w:rPr>
          <w:rFonts w:cs="Arial"/>
          <w:sz w:val="20"/>
        </w:rPr>
      </w:pPr>
    </w:p>
    <w:p w14:paraId="33DD54E1" w14:textId="2E22601B" w:rsidR="00E9317F" w:rsidRPr="002D59CD" w:rsidRDefault="00E9317F" w:rsidP="00E9317F">
      <w:pPr>
        <w:suppressAutoHyphens/>
        <w:rPr>
          <w:rFonts w:cs="Arial"/>
        </w:rPr>
      </w:pPr>
      <w:r w:rsidRPr="002D59CD">
        <w:rPr>
          <w:rFonts w:cs="Arial"/>
        </w:rPr>
        <w:t>The Engineer will mark the location of the area to be repaired on construction.</w:t>
      </w:r>
      <w:r w:rsidRPr="002D59CD">
        <w:rPr>
          <w:rFonts w:cs="Arial"/>
          <w:color w:val="0000FF"/>
        </w:rPr>
        <w:t xml:space="preserve">  </w:t>
      </w:r>
      <w:r w:rsidRPr="002D59CD">
        <w:rPr>
          <w:rFonts w:cs="Arial"/>
        </w:rPr>
        <w:t xml:space="preserve">Where repair crosses both lanes, the passing lane </w:t>
      </w:r>
      <w:r w:rsidR="00803C8A">
        <w:rPr>
          <w:rFonts w:cs="Arial"/>
        </w:rPr>
        <w:t>will</w:t>
      </w:r>
      <w:r w:rsidRPr="002D59CD">
        <w:rPr>
          <w:rFonts w:cs="Arial"/>
        </w:rPr>
        <w:t xml:space="preserve"> be repaired first.</w:t>
      </w:r>
    </w:p>
    <w:p w14:paraId="4D0DFFD9" w14:textId="77777777" w:rsidR="00E9317F" w:rsidRPr="00E9317F" w:rsidRDefault="00E9317F" w:rsidP="008D1695">
      <w:pPr>
        <w:suppressAutoHyphens/>
        <w:rPr>
          <w:rFonts w:cs="Arial"/>
        </w:rPr>
      </w:pPr>
    </w:p>
    <w:p w14:paraId="2D1D05F2" w14:textId="77777777" w:rsidR="00E9317F" w:rsidRPr="00E9317F" w:rsidRDefault="00E9317F" w:rsidP="00E9317F">
      <w:pPr>
        <w:suppressAutoHyphens/>
        <w:ind w:left="180"/>
        <w:rPr>
          <w:rFonts w:cs="Arial"/>
          <w:u w:val="single"/>
        </w:rPr>
      </w:pPr>
      <w:r w:rsidRPr="00E9317F">
        <w:rPr>
          <w:rFonts w:cs="Arial"/>
          <w:u w:val="single"/>
        </w:rPr>
        <w:t>Full Lane Width Repair and Partial Lane Width Repair</w:t>
      </w:r>
    </w:p>
    <w:p w14:paraId="4D79CDC9" w14:textId="77777777" w:rsidR="00E9317F" w:rsidRPr="00E9317F" w:rsidRDefault="00E9317F" w:rsidP="00E9317F">
      <w:pPr>
        <w:suppressAutoHyphens/>
        <w:ind w:left="180"/>
        <w:rPr>
          <w:rFonts w:cs="Arial"/>
        </w:rPr>
      </w:pPr>
      <w:r w:rsidRPr="00E9317F">
        <w:rPr>
          <w:rFonts w:cs="Arial"/>
        </w:rPr>
        <w:t xml:space="preserve">The Contractor will saw the </w:t>
      </w:r>
      <w:r w:rsidR="00AB55A0" w:rsidRPr="00E9317F">
        <w:rPr>
          <w:rFonts w:cs="Arial"/>
        </w:rPr>
        <w:t>in-place</w:t>
      </w:r>
      <w:r w:rsidRPr="00E9317F">
        <w:rPr>
          <w:rFonts w:cs="Arial"/>
        </w:rPr>
        <w:t xml:space="preserve"> concrete transversely at four locations for each repair area.  Two saw cuts will be full depth.  The other two saw cuts will be partial depth saw cuts and will be made to a depth just above the in</w:t>
      </w:r>
      <w:r w:rsidR="00AB55A0">
        <w:rPr>
          <w:rFonts w:cs="Arial"/>
        </w:rPr>
        <w:t>-</w:t>
      </w:r>
      <w:r w:rsidRPr="00E9317F">
        <w:rPr>
          <w:rFonts w:cs="Arial"/>
        </w:rPr>
        <w:t>place reinforcing steel and be placed outside of the previous full depth saw cuts.  The outside cuts will be a minimum of 6” from the nearest tight crack outside of the patch.</w:t>
      </w:r>
    </w:p>
    <w:p w14:paraId="54D86CB0" w14:textId="77777777" w:rsidR="00E9317F" w:rsidRPr="00E9317F" w:rsidRDefault="00E9317F" w:rsidP="008D1695">
      <w:pPr>
        <w:suppressAutoHyphens/>
        <w:ind w:left="180"/>
        <w:rPr>
          <w:rFonts w:cs="Arial"/>
        </w:rPr>
      </w:pPr>
    </w:p>
    <w:p w14:paraId="0DCE7F85" w14:textId="77777777" w:rsidR="00E9317F" w:rsidRPr="00E9317F" w:rsidRDefault="00E9317F" w:rsidP="00E9317F">
      <w:pPr>
        <w:suppressAutoHyphens/>
        <w:ind w:left="180"/>
        <w:rPr>
          <w:rFonts w:cs="Arial"/>
        </w:rPr>
      </w:pPr>
      <w:r w:rsidRPr="00E9317F">
        <w:rPr>
          <w:rFonts w:cs="Arial"/>
        </w:rPr>
        <w:t xml:space="preserve">The Contractor will lift out or break out the center section (including reinforcing steel).  In the salvaged rebar sections of the repair areas, the use of </w:t>
      </w:r>
      <w:r w:rsidR="00EF2FFE" w:rsidRPr="00E9317F">
        <w:rPr>
          <w:rFonts w:cs="Arial"/>
        </w:rPr>
        <w:t>30- or 60-pound</w:t>
      </w:r>
      <w:r w:rsidRPr="00E9317F">
        <w:rPr>
          <w:rFonts w:cs="Arial"/>
        </w:rPr>
        <w:t xml:space="preserve"> hammers will be allowed outside of one foot from the newly created header joint.  To prevent damage to the joint and surrounding concrete, only light chipping hammers (not exceeding 15 pounds) will be allowed within the last foot adjacent to the newly created header joint to remove the remaining concrete at each end of the repair area, leaving the reinforcing steel in place.</w:t>
      </w:r>
    </w:p>
    <w:p w14:paraId="45FED427" w14:textId="77777777" w:rsidR="00E9317F" w:rsidRPr="00E9317F" w:rsidRDefault="00E9317F" w:rsidP="008D1695">
      <w:pPr>
        <w:suppressAutoHyphens/>
        <w:ind w:left="180"/>
        <w:rPr>
          <w:rFonts w:cs="Arial"/>
        </w:rPr>
      </w:pPr>
    </w:p>
    <w:p w14:paraId="5C1DB6E8" w14:textId="77777777" w:rsidR="00E9317F" w:rsidRPr="00E9317F" w:rsidRDefault="00E9317F" w:rsidP="00E9317F">
      <w:pPr>
        <w:suppressAutoHyphens/>
        <w:ind w:left="180"/>
        <w:rPr>
          <w:rFonts w:cs="Arial"/>
          <w:u w:val="single"/>
        </w:rPr>
      </w:pPr>
      <w:r w:rsidRPr="00E9317F">
        <w:rPr>
          <w:rFonts w:cs="Arial"/>
          <w:u w:val="single"/>
        </w:rPr>
        <w:t>Small Repair – Existing Steel Retained</w:t>
      </w:r>
    </w:p>
    <w:p w14:paraId="7AFEBAD8" w14:textId="77777777" w:rsidR="00E9317F" w:rsidRPr="00E9317F" w:rsidRDefault="00E9317F" w:rsidP="00E9317F">
      <w:pPr>
        <w:suppressAutoHyphens/>
        <w:ind w:left="180"/>
        <w:rPr>
          <w:rFonts w:cs="Arial"/>
        </w:rPr>
      </w:pPr>
      <w:r w:rsidRPr="00E9317F">
        <w:rPr>
          <w:rFonts w:cs="Arial"/>
        </w:rPr>
        <w:t xml:space="preserve">The Contractor will saw the </w:t>
      </w:r>
      <w:r w:rsidR="00AB55A0" w:rsidRPr="00E9317F">
        <w:rPr>
          <w:rFonts w:cs="Arial"/>
        </w:rPr>
        <w:t>in-place</w:t>
      </w:r>
      <w:r w:rsidRPr="00E9317F">
        <w:rPr>
          <w:rFonts w:cs="Arial"/>
        </w:rPr>
        <w:t xml:space="preserve"> concrete around the periphery of each repair area to a depth of 2” (above the in</w:t>
      </w:r>
      <w:r w:rsidR="00AB55A0">
        <w:rPr>
          <w:rFonts w:cs="Arial"/>
        </w:rPr>
        <w:t>-</w:t>
      </w:r>
      <w:r w:rsidRPr="00E9317F">
        <w:rPr>
          <w:rFonts w:cs="Arial"/>
        </w:rPr>
        <w:t>place reinforcing steel).  The cuts will be a minimum of 6” from the nearest tight crack outside of the patch.</w:t>
      </w:r>
    </w:p>
    <w:p w14:paraId="1952E523" w14:textId="77777777" w:rsidR="00E9317F" w:rsidRPr="00E9317F" w:rsidRDefault="00E9317F" w:rsidP="008D1695">
      <w:pPr>
        <w:suppressAutoHyphens/>
        <w:ind w:left="180"/>
        <w:rPr>
          <w:rFonts w:cs="Arial"/>
        </w:rPr>
      </w:pPr>
    </w:p>
    <w:p w14:paraId="1C2D1C26" w14:textId="5E468275" w:rsidR="00E9317F" w:rsidRPr="00E9317F" w:rsidRDefault="00E9317F" w:rsidP="00E9317F">
      <w:pPr>
        <w:suppressAutoHyphens/>
        <w:ind w:left="180"/>
        <w:rPr>
          <w:rFonts w:cs="Arial"/>
        </w:rPr>
      </w:pPr>
      <w:r w:rsidRPr="00E9317F">
        <w:rPr>
          <w:rFonts w:cs="Arial"/>
        </w:rPr>
        <w:t>Light chipping hammers (not exceeding 15</w:t>
      </w:r>
      <w:bookmarkStart w:id="151" w:name="_Hlk4140842"/>
      <w:r w:rsidRPr="00E9317F">
        <w:rPr>
          <w:rFonts w:cs="Arial"/>
        </w:rPr>
        <w:t xml:space="preserve"> pounds) will be used to remove the concrete from the repair area, leaving the reinforcing steel in place.</w:t>
      </w:r>
    </w:p>
    <w:p w14:paraId="099DACA2" w14:textId="77777777" w:rsidR="00E9317F" w:rsidRPr="00E9317F" w:rsidRDefault="00E9317F" w:rsidP="008D1695">
      <w:pPr>
        <w:suppressAutoHyphens/>
        <w:rPr>
          <w:rFonts w:cs="Arial"/>
        </w:rPr>
      </w:pPr>
    </w:p>
    <w:p w14:paraId="00F479A1" w14:textId="77777777" w:rsidR="00E9317F" w:rsidRPr="00E9317F" w:rsidRDefault="00E9317F" w:rsidP="00E9317F">
      <w:pPr>
        <w:pStyle w:val="BodyText"/>
        <w:rPr>
          <w:rFonts w:cs="Arial"/>
          <w:color w:val="000000"/>
        </w:rPr>
      </w:pPr>
      <w:r w:rsidRPr="00E9317F">
        <w:rPr>
          <w:rFonts w:cs="Arial"/>
          <w:color w:val="000000"/>
        </w:rPr>
        <w:t>Saw cuts that extend beyond the repair area will be minimized and filled with a non-shrinkage mortar mix at the Contractor’s expense.</w:t>
      </w:r>
    </w:p>
    <w:p w14:paraId="3DEAC07F" w14:textId="77777777" w:rsidR="00E9317F" w:rsidRPr="00E9317F" w:rsidRDefault="00E9317F" w:rsidP="008D1695">
      <w:pPr>
        <w:suppressAutoHyphens/>
        <w:rPr>
          <w:rFonts w:cs="Arial"/>
        </w:rPr>
      </w:pPr>
    </w:p>
    <w:p w14:paraId="71E7AC04" w14:textId="77777777" w:rsidR="00E9317F" w:rsidRPr="00E9317F" w:rsidRDefault="00E9317F" w:rsidP="00E9317F">
      <w:pPr>
        <w:pStyle w:val="BodyText"/>
        <w:rPr>
          <w:rFonts w:cs="Arial"/>
          <w:color w:val="000000"/>
        </w:rPr>
      </w:pPr>
      <w:r w:rsidRPr="00E9317F">
        <w:rPr>
          <w:rFonts w:cs="Arial"/>
          <w:color w:val="000000"/>
        </w:rPr>
        <w:t>Care will be taken not to cut, bend or otherwise damage the in</w:t>
      </w:r>
      <w:r w:rsidR="00AB55A0">
        <w:rPr>
          <w:rFonts w:cs="Arial"/>
          <w:color w:val="000000"/>
        </w:rPr>
        <w:t>-</w:t>
      </w:r>
      <w:r w:rsidRPr="00E9317F">
        <w:rPr>
          <w:rFonts w:cs="Arial"/>
          <w:color w:val="000000"/>
        </w:rPr>
        <w:t>place reinforcing steel.  Damage to in</w:t>
      </w:r>
      <w:r w:rsidR="00AB55A0">
        <w:rPr>
          <w:rFonts w:cs="Arial"/>
          <w:color w:val="000000"/>
        </w:rPr>
        <w:t>-</w:t>
      </w:r>
      <w:r w:rsidRPr="00E9317F">
        <w:rPr>
          <w:rFonts w:cs="Arial"/>
          <w:color w:val="000000"/>
        </w:rPr>
        <w:t>place reinforcing steel or to in</w:t>
      </w:r>
      <w:r w:rsidR="00AB55A0">
        <w:rPr>
          <w:rFonts w:cs="Arial"/>
          <w:color w:val="000000"/>
        </w:rPr>
        <w:t>-</w:t>
      </w:r>
      <w:r w:rsidRPr="00E9317F">
        <w:rPr>
          <w:rFonts w:cs="Arial"/>
          <w:color w:val="000000"/>
        </w:rPr>
        <w:t>place concrete beyond the repair area will be replaced at the Contractor’s expense, to the satisfaction of the Engineer.</w:t>
      </w:r>
    </w:p>
    <w:p w14:paraId="5FBEFFA0" w14:textId="77777777" w:rsidR="00E9317F" w:rsidRPr="00E9317F" w:rsidRDefault="00E9317F" w:rsidP="008D1695">
      <w:pPr>
        <w:pStyle w:val="Header"/>
        <w:tabs>
          <w:tab w:val="clear" w:pos="4320"/>
          <w:tab w:val="clear" w:pos="8640"/>
        </w:tabs>
        <w:suppressAutoHyphens/>
        <w:rPr>
          <w:rFonts w:cs="Arial"/>
          <w:sz w:val="20"/>
        </w:rPr>
      </w:pPr>
    </w:p>
    <w:p w14:paraId="3D6185CD" w14:textId="77777777" w:rsidR="00E9317F" w:rsidRPr="002D59CD" w:rsidRDefault="00E9317F" w:rsidP="00E9317F">
      <w:pPr>
        <w:suppressAutoHyphens/>
        <w:rPr>
          <w:rFonts w:cs="Arial"/>
        </w:rPr>
      </w:pPr>
      <w:r w:rsidRPr="002D59CD">
        <w:rPr>
          <w:rFonts w:cs="Arial"/>
        </w:rPr>
        <w:t xml:space="preserve">The Contractor </w:t>
      </w:r>
      <w:r>
        <w:rPr>
          <w:rFonts w:cs="Arial"/>
        </w:rPr>
        <w:t>will</w:t>
      </w:r>
      <w:r w:rsidRPr="002D59CD">
        <w:rPr>
          <w:rFonts w:cs="Arial"/>
        </w:rPr>
        <w:t xml:space="preserve"> remove and dispose of the </w:t>
      </w:r>
      <w:r w:rsidR="00AB55A0" w:rsidRPr="002D59CD">
        <w:rPr>
          <w:rFonts w:cs="Arial"/>
        </w:rPr>
        <w:t>in-place</w:t>
      </w:r>
      <w:r w:rsidRPr="002D59CD">
        <w:rPr>
          <w:rFonts w:cs="Arial"/>
        </w:rPr>
        <w:t xml:space="preserve"> concrete and in</w:t>
      </w:r>
      <w:r w:rsidR="00AB55A0">
        <w:rPr>
          <w:rFonts w:cs="Arial"/>
        </w:rPr>
        <w:t>-</w:t>
      </w:r>
      <w:r w:rsidRPr="002D59CD">
        <w:rPr>
          <w:rFonts w:cs="Arial"/>
        </w:rPr>
        <w:t xml:space="preserve">place asphalt concrete.  </w:t>
      </w:r>
    </w:p>
    <w:p w14:paraId="6156D9CB" w14:textId="77777777" w:rsidR="00E9317F" w:rsidRPr="002D59CD" w:rsidRDefault="00E9317F" w:rsidP="008D1695">
      <w:pPr>
        <w:suppressAutoHyphens/>
        <w:rPr>
          <w:rFonts w:cs="Arial"/>
        </w:rPr>
      </w:pPr>
    </w:p>
    <w:p w14:paraId="5BEE3628" w14:textId="77777777" w:rsidR="00E9317F" w:rsidRPr="002D59CD" w:rsidRDefault="00E9317F" w:rsidP="00E9317F">
      <w:pPr>
        <w:rPr>
          <w:rFonts w:cs="Arial"/>
        </w:rPr>
      </w:pPr>
      <w:r w:rsidRPr="002D59CD">
        <w:rPr>
          <w:rFonts w:cs="Arial"/>
        </w:rPr>
        <w:t xml:space="preserve">Existing exposed reinforcing steel and concrete faces </w:t>
      </w:r>
      <w:r>
        <w:rPr>
          <w:rFonts w:cs="Arial"/>
        </w:rPr>
        <w:t>will</w:t>
      </w:r>
      <w:r w:rsidRPr="002D59CD">
        <w:rPr>
          <w:rFonts w:cs="Arial"/>
        </w:rPr>
        <w:t xml:space="preserve"> be cleaned by sandblasting and compressed air to remove dirt and debris prior to placement of concrete. </w:t>
      </w:r>
    </w:p>
    <w:p w14:paraId="5CA08E92" w14:textId="77777777" w:rsidR="00E9317F" w:rsidRPr="002D59CD" w:rsidRDefault="00E9317F" w:rsidP="008D1695">
      <w:pPr>
        <w:pStyle w:val="Header"/>
        <w:tabs>
          <w:tab w:val="clear" w:pos="4320"/>
          <w:tab w:val="clear" w:pos="8640"/>
        </w:tabs>
        <w:suppressAutoHyphens/>
        <w:rPr>
          <w:rFonts w:cs="Arial"/>
          <w:sz w:val="20"/>
        </w:rPr>
      </w:pPr>
    </w:p>
    <w:p w14:paraId="168A626A" w14:textId="76DD19C4" w:rsidR="00E9317F" w:rsidRPr="002D59CD" w:rsidRDefault="00E9317F" w:rsidP="00E9317F">
      <w:pPr>
        <w:rPr>
          <w:rFonts w:cs="Arial"/>
        </w:rPr>
      </w:pPr>
      <w:r w:rsidRPr="002D59CD">
        <w:rPr>
          <w:rFonts w:cs="Arial"/>
        </w:rPr>
        <w:t>Place reinforcing steel according to the notes for R</w:t>
      </w:r>
      <w:r w:rsidR="00506EC1">
        <w:rPr>
          <w:rFonts w:cs="Arial"/>
        </w:rPr>
        <w:t>einforcing</w:t>
      </w:r>
      <w:r w:rsidRPr="002D59CD">
        <w:rPr>
          <w:rFonts w:cs="Arial"/>
        </w:rPr>
        <w:t xml:space="preserve"> S</w:t>
      </w:r>
      <w:r w:rsidR="00506EC1">
        <w:rPr>
          <w:rFonts w:cs="Arial"/>
        </w:rPr>
        <w:t>teel</w:t>
      </w:r>
      <w:r w:rsidR="000C350E">
        <w:rPr>
          <w:rFonts w:cs="Arial"/>
          <w:color w:val="0000FF"/>
        </w:rPr>
        <w:t xml:space="preserve"> </w:t>
      </w:r>
      <w:r w:rsidRPr="002D59CD">
        <w:rPr>
          <w:rFonts w:cs="Arial"/>
        </w:rPr>
        <w:t>and S</w:t>
      </w:r>
      <w:r w:rsidR="00506EC1">
        <w:rPr>
          <w:rFonts w:cs="Arial"/>
        </w:rPr>
        <w:t>teel</w:t>
      </w:r>
      <w:r w:rsidRPr="002D59CD">
        <w:rPr>
          <w:rFonts w:cs="Arial"/>
        </w:rPr>
        <w:t xml:space="preserve"> B</w:t>
      </w:r>
      <w:r w:rsidR="00506EC1">
        <w:rPr>
          <w:rFonts w:cs="Arial"/>
        </w:rPr>
        <w:t>ar</w:t>
      </w:r>
      <w:r w:rsidRPr="002D59CD">
        <w:rPr>
          <w:rFonts w:cs="Arial"/>
        </w:rPr>
        <w:t xml:space="preserve"> I</w:t>
      </w:r>
      <w:r w:rsidR="00506EC1">
        <w:rPr>
          <w:rFonts w:cs="Arial"/>
        </w:rPr>
        <w:t>nsertion</w:t>
      </w:r>
      <w:r w:rsidR="000C350E">
        <w:rPr>
          <w:rFonts w:cs="Arial"/>
        </w:rPr>
        <w:t>.</w:t>
      </w:r>
    </w:p>
    <w:p w14:paraId="55EE3B26" w14:textId="77777777" w:rsidR="00E9317F" w:rsidRPr="002D59CD" w:rsidRDefault="00E9317F" w:rsidP="008D1695">
      <w:pPr>
        <w:suppressAutoHyphens/>
        <w:rPr>
          <w:rFonts w:cs="Arial"/>
        </w:rPr>
      </w:pPr>
    </w:p>
    <w:p w14:paraId="2F5FF4F3" w14:textId="77777777" w:rsidR="00E9317F" w:rsidRPr="002D59CD" w:rsidRDefault="00E9317F" w:rsidP="00E9317F">
      <w:pPr>
        <w:suppressAutoHyphens/>
        <w:rPr>
          <w:rFonts w:cs="Arial"/>
        </w:rPr>
      </w:pPr>
      <w:r w:rsidRPr="002D59CD">
        <w:rPr>
          <w:rFonts w:cs="Arial"/>
        </w:rPr>
        <w:t xml:space="preserve">Concrete placed adjacent to asphalt concrete shoulders </w:t>
      </w:r>
      <w:r>
        <w:rPr>
          <w:rFonts w:cs="Arial"/>
        </w:rPr>
        <w:t>will</w:t>
      </w:r>
      <w:r w:rsidRPr="002D59CD">
        <w:rPr>
          <w:rFonts w:cs="Arial"/>
        </w:rPr>
        <w:t xml:space="preserve"> be formed full depth to match the width of existing concrete pavement.  The excavated area of the asphalt concrete shoulder adjacent to repair areas </w:t>
      </w:r>
      <w:r>
        <w:rPr>
          <w:rFonts w:cs="Arial"/>
        </w:rPr>
        <w:t>will</w:t>
      </w:r>
      <w:r w:rsidRPr="002D59CD">
        <w:rPr>
          <w:rFonts w:cs="Arial"/>
        </w:rPr>
        <w:t xml:space="preserve"> be filled with asphalt concrete.</w:t>
      </w:r>
    </w:p>
    <w:p w14:paraId="0F44E772" w14:textId="77777777" w:rsidR="00E9317F" w:rsidRPr="002D59CD" w:rsidRDefault="00E9317F" w:rsidP="008D1695">
      <w:pPr>
        <w:suppressAutoHyphens/>
        <w:rPr>
          <w:rFonts w:cs="Arial"/>
        </w:rPr>
      </w:pPr>
    </w:p>
    <w:p w14:paraId="616FB9BC" w14:textId="77777777" w:rsidR="00E9317F" w:rsidRPr="002D59CD" w:rsidRDefault="00E9317F" w:rsidP="00E9317F">
      <w:pPr>
        <w:rPr>
          <w:rFonts w:cs="Arial"/>
        </w:rPr>
      </w:pPr>
      <w:r w:rsidRPr="002D59CD">
        <w:rPr>
          <w:rFonts w:cs="Arial"/>
        </w:rPr>
        <w:t xml:space="preserve">Concrete </w:t>
      </w:r>
      <w:r>
        <w:rPr>
          <w:rFonts w:cs="Arial"/>
        </w:rPr>
        <w:t>will</w:t>
      </w:r>
      <w:r w:rsidRPr="002D59CD">
        <w:rPr>
          <w:rFonts w:cs="Arial"/>
        </w:rPr>
        <w:t xml:space="preserve"> not be placed in the repair areas before 12:00pm and should be placed in the late afternoon.</w:t>
      </w:r>
      <w:r w:rsidRPr="00376A70">
        <w:rPr>
          <w:rFonts w:cs="Arial"/>
        </w:rPr>
        <w:t xml:space="preserve"> </w:t>
      </w:r>
      <w:r w:rsidRPr="002D59CD">
        <w:rPr>
          <w:rFonts w:cs="Arial"/>
        </w:rPr>
        <w:t xml:space="preserve">Temperature of the concrete at the time of placement </w:t>
      </w:r>
      <w:r>
        <w:rPr>
          <w:rFonts w:cs="Arial"/>
        </w:rPr>
        <w:t>will</w:t>
      </w:r>
      <w:r w:rsidRPr="002D59CD">
        <w:rPr>
          <w:rFonts w:cs="Arial"/>
        </w:rPr>
        <w:t xml:space="preserve"> be between 50°F and 90°F.  The temperature of the concrete </w:t>
      </w:r>
      <w:r>
        <w:rPr>
          <w:rFonts w:cs="Arial"/>
        </w:rPr>
        <w:t>will</w:t>
      </w:r>
      <w:r w:rsidRPr="002D59CD">
        <w:rPr>
          <w:rFonts w:cs="Arial"/>
        </w:rPr>
        <w:t xml:space="preserve"> be maintained above 40°F during the curing period.</w:t>
      </w:r>
    </w:p>
    <w:p w14:paraId="1635396A" w14:textId="77777777" w:rsidR="00E9317F" w:rsidRPr="002D59CD" w:rsidRDefault="00E9317F" w:rsidP="008D1695">
      <w:pPr>
        <w:suppressAutoHyphens/>
        <w:rPr>
          <w:rFonts w:cs="Arial"/>
        </w:rPr>
      </w:pPr>
    </w:p>
    <w:p w14:paraId="12E8625D" w14:textId="0889E8B3" w:rsidR="00E9317F" w:rsidRPr="002D59CD" w:rsidRDefault="00E9317F" w:rsidP="00E9317F">
      <w:pPr>
        <w:suppressAutoHyphens/>
        <w:rPr>
          <w:rFonts w:cs="Arial"/>
        </w:rPr>
      </w:pPr>
      <w:r w:rsidRPr="002D59CD">
        <w:rPr>
          <w:rFonts w:cs="Arial"/>
        </w:rPr>
        <w:t xml:space="preserve">Concrete </w:t>
      </w:r>
      <w:r>
        <w:rPr>
          <w:rFonts w:cs="Arial"/>
        </w:rPr>
        <w:t>will</w:t>
      </w:r>
      <w:r w:rsidRPr="002D59CD">
        <w:rPr>
          <w:rFonts w:cs="Arial"/>
        </w:rPr>
        <w:t xml:space="preserve"> meet the requirements stated in Section 380 of the </w:t>
      </w:r>
      <w:r w:rsidR="00097D22">
        <w:rPr>
          <w:rFonts w:cs="Arial"/>
        </w:rPr>
        <w:t>S</w:t>
      </w:r>
      <w:r w:rsidRPr="002D59CD">
        <w:rPr>
          <w:rFonts w:cs="Arial"/>
        </w:rPr>
        <w:t>pecifications, except as modified by the following notes:</w:t>
      </w:r>
    </w:p>
    <w:p w14:paraId="78124EDE" w14:textId="77777777" w:rsidR="00E9317F" w:rsidRPr="002D59CD" w:rsidRDefault="00E9317F" w:rsidP="008D1695">
      <w:pPr>
        <w:suppressAutoHyphens/>
        <w:rPr>
          <w:rFonts w:cs="Arial"/>
        </w:rPr>
      </w:pPr>
    </w:p>
    <w:p w14:paraId="7168869E" w14:textId="77777777" w:rsidR="00E9317F" w:rsidRPr="002D59CD" w:rsidRDefault="00E9317F" w:rsidP="00E9317F">
      <w:pPr>
        <w:suppressAutoHyphens/>
        <w:ind w:left="360" w:right="360"/>
        <w:rPr>
          <w:rFonts w:cs="Arial"/>
        </w:rPr>
      </w:pPr>
      <w:r w:rsidRPr="002D59CD">
        <w:rPr>
          <w:rFonts w:cs="Arial"/>
        </w:rPr>
        <w:t xml:space="preserve">The fine aggregate </w:t>
      </w:r>
      <w:r>
        <w:rPr>
          <w:rFonts w:cs="Arial"/>
        </w:rPr>
        <w:t>will</w:t>
      </w:r>
      <w:r w:rsidRPr="002D59CD">
        <w:rPr>
          <w:rFonts w:cs="Arial"/>
        </w:rPr>
        <w:t xml:space="preserve"> be screened over a one-inch square-opening screen just prior to introduction into the concrete paving mix if required by the Engineer.</w:t>
      </w:r>
    </w:p>
    <w:p w14:paraId="520151DC" w14:textId="77777777" w:rsidR="00E9317F" w:rsidRPr="002D59CD" w:rsidRDefault="00E9317F" w:rsidP="008D1695">
      <w:pPr>
        <w:suppressAutoHyphens/>
        <w:ind w:left="360" w:right="360"/>
        <w:rPr>
          <w:rFonts w:cs="Arial"/>
        </w:rPr>
      </w:pPr>
    </w:p>
    <w:p w14:paraId="17AE4582" w14:textId="77777777" w:rsidR="00E9317F" w:rsidRPr="002D59CD" w:rsidRDefault="00E9317F" w:rsidP="00E9317F">
      <w:pPr>
        <w:pStyle w:val="Header"/>
        <w:tabs>
          <w:tab w:val="clear" w:pos="4320"/>
          <w:tab w:val="clear" w:pos="8640"/>
        </w:tabs>
        <w:ind w:left="360" w:right="360"/>
        <w:rPr>
          <w:rFonts w:cs="Arial"/>
          <w:sz w:val="20"/>
        </w:rPr>
      </w:pPr>
      <w:r w:rsidRPr="002D59CD">
        <w:rPr>
          <w:rFonts w:cs="Arial"/>
          <w:sz w:val="20"/>
        </w:rPr>
        <w:t xml:space="preserve">The slump requirement will be limited to </w:t>
      </w:r>
      <w:r w:rsidRPr="003D4E17">
        <w:rPr>
          <w:rFonts w:cs="Arial"/>
          <w:color w:val="E10000"/>
          <w:sz w:val="20"/>
        </w:rPr>
        <w:t>3"</w:t>
      </w:r>
      <w:r w:rsidRPr="002D59CD">
        <w:rPr>
          <w:rFonts w:cs="Arial"/>
          <w:sz w:val="20"/>
        </w:rPr>
        <w:t xml:space="preserve"> maximum after water reducer is added and the concrete </w:t>
      </w:r>
      <w:r>
        <w:rPr>
          <w:rFonts w:cs="Arial"/>
          <w:sz w:val="20"/>
        </w:rPr>
        <w:t>will</w:t>
      </w:r>
      <w:r w:rsidRPr="002D59CD">
        <w:rPr>
          <w:rFonts w:cs="Arial"/>
          <w:sz w:val="20"/>
        </w:rPr>
        <w:t xml:space="preserve"> contain </w:t>
      </w:r>
      <w:r w:rsidRPr="003D4E17">
        <w:rPr>
          <w:rFonts w:cs="Arial"/>
          <w:color w:val="E10000"/>
          <w:sz w:val="20"/>
        </w:rPr>
        <w:t>4.5% to 7.0%</w:t>
      </w:r>
      <w:r w:rsidRPr="002D59CD">
        <w:rPr>
          <w:rFonts w:cs="Arial"/>
          <w:sz w:val="20"/>
        </w:rPr>
        <w:t xml:space="preserve"> entrained air.  The concrete </w:t>
      </w:r>
      <w:r>
        <w:rPr>
          <w:rFonts w:cs="Arial"/>
          <w:sz w:val="20"/>
        </w:rPr>
        <w:t>will</w:t>
      </w:r>
      <w:r w:rsidRPr="002D59CD">
        <w:rPr>
          <w:rFonts w:cs="Arial"/>
          <w:sz w:val="20"/>
        </w:rPr>
        <w:t xml:space="preserve"> contain a minimum of 50% coarse aggregate by weight.  Coarse aggregate </w:t>
      </w:r>
      <w:r>
        <w:rPr>
          <w:rFonts w:cs="Arial"/>
          <w:sz w:val="20"/>
        </w:rPr>
        <w:t>will</w:t>
      </w:r>
      <w:r w:rsidRPr="002D59CD">
        <w:rPr>
          <w:rFonts w:cs="Arial"/>
          <w:sz w:val="20"/>
        </w:rPr>
        <w:t xml:space="preserve"> be crushed ledge rock, Size No. 1 unless an alternative gradation is approved by the Concrete Engineer as part of the mix design submittal.  The mix design </w:t>
      </w:r>
      <w:r>
        <w:rPr>
          <w:rFonts w:cs="Arial"/>
          <w:sz w:val="20"/>
        </w:rPr>
        <w:t>will</w:t>
      </w:r>
      <w:r w:rsidRPr="002D59CD">
        <w:rPr>
          <w:rFonts w:cs="Arial"/>
          <w:sz w:val="20"/>
        </w:rPr>
        <w:t xml:space="preserve"> contain at least </w:t>
      </w:r>
      <w:r w:rsidRPr="003D4E17">
        <w:rPr>
          <w:rFonts w:cs="Arial"/>
          <w:color w:val="E10000"/>
          <w:sz w:val="20"/>
        </w:rPr>
        <w:t>650</w:t>
      </w:r>
      <w:r w:rsidRPr="002D59CD">
        <w:rPr>
          <w:rFonts w:cs="Arial"/>
          <w:sz w:val="20"/>
        </w:rPr>
        <w:t xml:space="preserve"> lbs of Type I or II cement or </w:t>
      </w:r>
      <w:r w:rsidRPr="003D4E17">
        <w:rPr>
          <w:rFonts w:cs="Arial"/>
          <w:color w:val="E10000"/>
          <w:sz w:val="20"/>
        </w:rPr>
        <w:t>600</w:t>
      </w:r>
      <w:r w:rsidRPr="002D59CD">
        <w:rPr>
          <w:rFonts w:cs="Arial"/>
          <w:sz w:val="20"/>
        </w:rPr>
        <w:t xml:space="preserve"> lbs of Type III cement per cubic yard.  The minimum </w:t>
      </w:r>
      <w:r w:rsidR="000C350E" w:rsidRPr="002D59CD">
        <w:rPr>
          <w:rFonts w:cs="Arial"/>
          <w:sz w:val="20"/>
        </w:rPr>
        <w:t>28-day</w:t>
      </w:r>
      <w:r w:rsidRPr="002D59CD">
        <w:rPr>
          <w:rFonts w:cs="Arial"/>
          <w:sz w:val="20"/>
        </w:rPr>
        <w:t xml:space="preserve"> compressive strength </w:t>
      </w:r>
      <w:r>
        <w:rPr>
          <w:rFonts w:cs="Arial"/>
          <w:sz w:val="20"/>
        </w:rPr>
        <w:t>will</w:t>
      </w:r>
      <w:r w:rsidRPr="002D59CD">
        <w:rPr>
          <w:rFonts w:cs="Arial"/>
          <w:sz w:val="20"/>
        </w:rPr>
        <w:t xml:space="preserve"> be </w:t>
      </w:r>
      <w:r w:rsidRPr="003D4E17">
        <w:rPr>
          <w:rFonts w:cs="Arial"/>
          <w:color w:val="E10000"/>
          <w:sz w:val="20"/>
        </w:rPr>
        <w:t>4,000</w:t>
      </w:r>
      <w:r w:rsidRPr="002D59CD">
        <w:rPr>
          <w:rFonts w:cs="Arial"/>
          <w:sz w:val="20"/>
        </w:rPr>
        <w:t xml:space="preserve"> psi.  The Contractor is responsible for the mix design used.  The Contractor </w:t>
      </w:r>
      <w:r>
        <w:rPr>
          <w:rFonts w:cs="Arial"/>
          <w:sz w:val="20"/>
        </w:rPr>
        <w:t>will</w:t>
      </w:r>
      <w:r w:rsidRPr="002D59CD">
        <w:rPr>
          <w:rFonts w:cs="Arial"/>
          <w:sz w:val="20"/>
        </w:rPr>
        <w:t xml:space="preserve"> submit a mix design and supporting documentation for approval at least 2 weeks prior to use.</w:t>
      </w:r>
    </w:p>
    <w:p w14:paraId="13AD44E0" w14:textId="77777777" w:rsidR="00E9317F" w:rsidRPr="002D59CD" w:rsidRDefault="00E9317F" w:rsidP="008D1695">
      <w:pPr>
        <w:pStyle w:val="Header"/>
        <w:tabs>
          <w:tab w:val="clear" w:pos="4320"/>
          <w:tab w:val="clear" w:pos="8640"/>
        </w:tabs>
        <w:ind w:left="360" w:right="360"/>
        <w:rPr>
          <w:rFonts w:cs="Arial"/>
          <w:sz w:val="20"/>
        </w:rPr>
      </w:pPr>
    </w:p>
    <w:p w14:paraId="79380523" w14:textId="77777777" w:rsidR="00E9317F" w:rsidRPr="002D59CD" w:rsidRDefault="00E9317F" w:rsidP="00E9317F">
      <w:pPr>
        <w:pStyle w:val="BlockText"/>
        <w:rPr>
          <w:rFonts w:cs="Arial"/>
        </w:rPr>
      </w:pPr>
      <w:r w:rsidRPr="002D59CD">
        <w:rPr>
          <w:rFonts w:cs="Arial"/>
        </w:rPr>
        <w:t>The use of a water reducer at manufacturer’s recommended dosage will be required.</w:t>
      </w:r>
    </w:p>
    <w:p w14:paraId="7529FFA8" w14:textId="77777777" w:rsidR="00E9317F" w:rsidRPr="002D59CD" w:rsidRDefault="00E9317F" w:rsidP="008D1695">
      <w:pPr>
        <w:suppressAutoHyphens/>
        <w:ind w:left="360" w:right="360"/>
        <w:rPr>
          <w:rFonts w:cs="Arial"/>
        </w:rPr>
      </w:pPr>
    </w:p>
    <w:p w14:paraId="6741B841" w14:textId="3360DD45" w:rsidR="00E9317F" w:rsidRPr="002D59CD" w:rsidRDefault="00E9317F" w:rsidP="00E9317F">
      <w:pPr>
        <w:suppressAutoHyphens/>
        <w:ind w:right="18"/>
        <w:rPr>
          <w:rFonts w:cs="Arial"/>
        </w:rPr>
      </w:pPr>
      <w:r w:rsidRPr="002D59CD">
        <w:rPr>
          <w:rFonts w:cs="Arial"/>
        </w:rPr>
        <w:t xml:space="preserve">Concrete </w:t>
      </w:r>
      <w:r>
        <w:rPr>
          <w:rFonts w:cs="Arial"/>
        </w:rPr>
        <w:t>will</w:t>
      </w:r>
      <w:r w:rsidRPr="002D59CD">
        <w:rPr>
          <w:rFonts w:cs="Arial"/>
        </w:rPr>
        <w:t xml:space="preserve"> be cured with white pigmented curing compound (AASHTO M148, Type 2) applied as soon as practical at a rate of 125 square feet per gallon.  Concrete </w:t>
      </w:r>
      <w:r>
        <w:rPr>
          <w:rFonts w:cs="Arial"/>
        </w:rPr>
        <w:t>will</w:t>
      </w:r>
      <w:r w:rsidRPr="002D59CD">
        <w:rPr>
          <w:rFonts w:cs="Arial"/>
        </w:rPr>
        <w:t xml:space="preserve"> be cured a minimum of 48 hours before opening to traffic.  The 48 hours is based upon a concrete surface temperature of 60ºF or higher throughout the cure period.  If the concrete temperature falls below 60ºF, the cure time </w:t>
      </w:r>
      <w:r>
        <w:rPr>
          <w:rFonts w:cs="Arial"/>
        </w:rPr>
        <w:t>will</w:t>
      </w:r>
      <w:r w:rsidRPr="002D59CD">
        <w:rPr>
          <w:rFonts w:cs="Arial"/>
        </w:rPr>
        <w:t xml:space="preserve"> be extended, or other measures taken, at no additional cost to the State.  A strength of </w:t>
      </w:r>
      <w:r w:rsidR="0036215A">
        <w:rPr>
          <w:rFonts w:cs="Arial"/>
          <w:color w:val="E10000"/>
        </w:rPr>
        <w:t>3,000</w:t>
      </w:r>
      <w:r w:rsidRPr="000C350E">
        <w:rPr>
          <w:rFonts w:cs="Arial"/>
          <w:color w:val="00B0F0"/>
        </w:rPr>
        <w:t xml:space="preserve"> </w:t>
      </w:r>
      <w:r w:rsidRPr="002D59CD">
        <w:rPr>
          <w:rFonts w:cs="Arial"/>
        </w:rPr>
        <w:t xml:space="preserve">psi must be </w:t>
      </w:r>
      <w:r>
        <w:rPr>
          <w:rFonts w:cs="Arial"/>
        </w:rPr>
        <w:t>att</w:t>
      </w:r>
      <w:r w:rsidRPr="002D59CD">
        <w:rPr>
          <w:rFonts w:cs="Arial"/>
        </w:rPr>
        <w:t>ained prior to opening to traffic.</w:t>
      </w:r>
    </w:p>
    <w:p w14:paraId="5F4688ED" w14:textId="77777777" w:rsidR="00E9317F" w:rsidRPr="002D59CD" w:rsidRDefault="00E9317F" w:rsidP="008D1695">
      <w:pPr>
        <w:pStyle w:val="Header"/>
        <w:tabs>
          <w:tab w:val="clear" w:pos="4320"/>
          <w:tab w:val="clear" w:pos="8640"/>
        </w:tabs>
        <w:suppressAutoHyphens/>
        <w:ind w:right="18"/>
        <w:rPr>
          <w:rFonts w:cs="Arial"/>
          <w:sz w:val="20"/>
        </w:rPr>
      </w:pPr>
    </w:p>
    <w:p w14:paraId="2FFFDAD8" w14:textId="3BA0BC4C" w:rsidR="00E9317F" w:rsidRPr="002D59CD" w:rsidRDefault="00E9317F" w:rsidP="00E9317F">
      <w:pPr>
        <w:suppressAutoHyphens/>
        <w:ind w:right="18"/>
        <w:rPr>
          <w:rFonts w:cs="Arial"/>
        </w:rPr>
      </w:pPr>
      <w:r w:rsidRPr="002D59CD">
        <w:rPr>
          <w:rFonts w:cs="Arial"/>
        </w:rPr>
        <w:t xml:space="preserve">Concrete </w:t>
      </w:r>
      <w:r>
        <w:rPr>
          <w:rFonts w:cs="Arial"/>
        </w:rPr>
        <w:t>will</w:t>
      </w:r>
      <w:r w:rsidRPr="002D59CD">
        <w:rPr>
          <w:rFonts w:cs="Arial"/>
        </w:rPr>
        <w:t xml:space="preserve"> be covered with suitable insulation blanket consisting of a layer of closed cell polystyrene foam protected by at least one layer of plastic.  Insulation blanket </w:t>
      </w:r>
      <w:r>
        <w:rPr>
          <w:rFonts w:cs="Arial"/>
        </w:rPr>
        <w:t>will</w:t>
      </w:r>
      <w:r w:rsidRPr="002D59CD">
        <w:rPr>
          <w:rFonts w:cs="Arial"/>
        </w:rPr>
        <w:t xml:space="preserve"> have an R-value of at least 0.5, as rated by the manufacturer.  Insulation blanket </w:t>
      </w:r>
      <w:r>
        <w:rPr>
          <w:rFonts w:cs="Arial"/>
        </w:rPr>
        <w:t>will</w:t>
      </w:r>
      <w:r w:rsidRPr="002D59CD">
        <w:rPr>
          <w:rFonts w:cs="Arial"/>
        </w:rPr>
        <w:t xml:space="preserve"> be left in place, except for joint sawing operations</w:t>
      </w:r>
      <w:r>
        <w:rPr>
          <w:rFonts w:cs="Arial"/>
        </w:rPr>
        <w:t xml:space="preserve"> until </w:t>
      </w:r>
      <w:r w:rsidR="0036215A">
        <w:rPr>
          <w:rFonts w:cs="Arial"/>
          <w:color w:val="E10000"/>
        </w:rPr>
        <w:t>3,000</w:t>
      </w:r>
      <w:r w:rsidRPr="00047193">
        <w:rPr>
          <w:rFonts w:cs="Arial"/>
          <w:color w:val="800000"/>
        </w:rPr>
        <w:t xml:space="preserve"> </w:t>
      </w:r>
      <w:r>
        <w:rPr>
          <w:rFonts w:cs="Arial"/>
        </w:rPr>
        <w:t>psi is attained</w:t>
      </w:r>
      <w:r w:rsidRPr="002D59CD">
        <w:rPr>
          <w:rFonts w:cs="Arial"/>
        </w:rPr>
        <w:t xml:space="preserve">.  Insulation blanket </w:t>
      </w:r>
      <w:r>
        <w:rPr>
          <w:rFonts w:cs="Arial"/>
        </w:rPr>
        <w:t>will</w:t>
      </w:r>
      <w:r w:rsidRPr="002D59CD">
        <w:rPr>
          <w:rFonts w:cs="Arial"/>
        </w:rPr>
        <w:t xml:space="preserve"> be overlapped on to the existing concrete by 4’.  This requirement for covering repair areas with insulation blankets may be waived during periods of hot weather upon approval of the Engineer.</w:t>
      </w:r>
    </w:p>
    <w:p w14:paraId="057B55C8" w14:textId="77777777" w:rsidR="00E9317F" w:rsidRPr="002D59CD" w:rsidRDefault="00E9317F" w:rsidP="008D1695">
      <w:pPr>
        <w:tabs>
          <w:tab w:val="left" w:pos="-720"/>
        </w:tabs>
        <w:suppressAutoHyphens/>
        <w:ind w:right="18"/>
        <w:rPr>
          <w:rFonts w:cs="Arial"/>
        </w:rPr>
      </w:pPr>
    </w:p>
    <w:p w14:paraId="67968DCE" w14:textId="77777777" w:rsidR="00E9317F" w:rsidRPr="002D59CD" w:rsidRDefault="00E9317F" w:rsidP="00E9317F">
      <w:pPr>
        <w:autoSpaceDE w:val="0"/>
        <w:autoSpaceDN w:val="0"/>
        <w:adjustRightInd w:val="0"/>
        <w:ind w:right="18"/>
        <w:rPr>
          <w:rFonts w:cs="Arial"/>
        </w:rPr>
      </w:pPr>
      <w:r w:rsidRPr="002D59CD">
        <w:rPr>
          <w:rFonts w:cs="Arial"/>
        </w:rPr>
        <w:t xml:space="preserve">Upon placement of the concrete, repair areas </w:t>
      </w:r>
      <w:r>
        <w:rPr>
          <w:rFonts w:cs="Arial"/>
        </w:rPr>
        <w:t>will</w:t>
      </w:r>
      <w:r w:rsidRPr="002D59CD">
        <w:rPr>
          <w:rFonts w:cs="Arial"/>
        </w:rPr>
        <w:t xml:space="preserve"> be straight edged to ensure a smooth riding surface and </w:t>
      </w:r>
      <w:r>
        <w:rPr>
          <w:rFonts w:cs="Arial"/>
        </w:rPr>
        <w:t>will</w:t>
      </w:r>
      <w:r w:rsidRPr="002D59CD">
        <w:rPr>
          <w:rFonts w:cs="Arial"/>
        </w:rPr>
        <w:t xml:space="preserve"> be textured longitudinally with the pavement by finishing with a stiff broom.  Repair areas </w:t>
      </w:r>
      <w:r>
        <w:rPr>
          <w:rFonts w:cs="Arial"/>
        </w:rPr>
        <w:t>will</w:t>
      </w:r>
      <w:r w:rsidRPr="002D59CD">
        <w:rPr>
          <w:rFonts w:cs="Arial"/>
        </w:rPr>
        <w:t xml:space="preserve"> then be checked with a 10’ foot straight edge.  The permissible longitudinal and transverse surface deviation </w:t>
      </w:r>
      <w:r>
        <w:rPr>
          <w:rFonts w:cs="Arial"/>
        </w:rPr>
        <w:t>will</w:t>
      </w:r>
      <w:r w:rsidRPr="002D59CD">
        <w:rPr>
          <w:rFonts w:cs="Arial"/>
        </w:rPr>
        <w:t xml:space="preserve"> be 1/8” in 10’.</w:t>
      </w:r>
    </w:p>
    <w:p w14:paraId="15CB01DD" w14:textId="77777777" w:rsidR="00E9317F" w:rsidRPr="002D59CD" w:rsidRDefault="00E9317F" w:rsidP="008D1695">
      <w:pPr>
        <w:pStyle w:val="Header"/>
        <w:tabs>
          <w:tab w:val="clear" w:pos="4320"/>
          <w:tab w:val="clear" w:pos="8640"/>
        </w:tabs>
        <w:suppressAutoHyphens/>
        <w:ind w:right="18"/>
        <w:rPr>
          <w:rFonts w:cs="Arial"/>
          <w:sz w:val="20"/>
        </w:rPr>
      </w:pPr>
    </w:p>
    <w:p w14:paraId="28132F96" w14:textId="12F1A782" w:rsidR="00161643" w:rsidRDefault="00E9317F" w:rsidP="00DB2650">
      <w:pPr>
        <w:suppressAutoHyphens/>
        <w:ind w:right="18"/>
        <w:rPr>
          <w:rFonts w:cs="Arial"/>
        </w:rPr>
      </w:pPr>
      <w:r w:rsidRPr="002D59CD">
        <w:rPr>
          <w:rFonts w:cs="Arial"/>
        </w:rPr>
        <w:t xml:space="preserve">Cost for performing the aforementioned work including sawing, chipping and removing concrete, sandblasting, cleaning, furnishing and placing concrete and reinforcing steel, finishing and curing, replacing asphalt concrete shoulders, labor and equipment </w:t>
      </w:r>
      <w:r>
        <w:rPr>
          <w:rFonts w:cs="Arial"/>
        </w:rPr>
        <w:t>will</w:t>
      </w:r>
      <w:r w:rsidRPr="002D59CD">
        <w:rPr>
          <w:rFonts w:cs="Arial"/>
        </w:rPr>
        <w:t xml:space="preserve"> be included in the contract unit price per square yard for </w:t>
      </w:r>
      <w:r w:rsidR="00E507E7">
        <w:rPr>
          <w:rFonts w:cs="Arial"/>
        </w:rPr>
        <w:t>“</w:t>
      </w:r>
      <w:r w:rsidRPr="002D59CD">
        <w:rPr>
          <w:rFonts w:cs="Arial"/>
        </w:rPr>
        <w:t>Continuously Reinforced PCC Pavement Repair</w:t>
      </w:r>
      <w:r w:rsidR="00E507E7">
        <w:rPr>
          <w:rFonts w:cs="Arial"/>
        </w:rPr>
        <w:t>”</w:t>
      </w:r>
      <w:r w:rsidRPr="002D59CD">
        <w:rPr>
          <w:rFonts w:cs="Arial"/>
        </w:rPr>
        <w:t>.</w:t>
      </w:r>
    </w:p>
    <w:p w14:paraId="03155F18" w14:textId="21C6BDD7" w:rsidR="00DB2650" w:rsidRDefault="00DB2650" w:rsidP="00DB2650">
      <w:pPr>
        <w:suppressAutoHyphens/>
        <w:ind w:right="18"/>
        <w:rPr>
          <w:rFonts w:cs="Arial"/>
        </w:rPr>
      </w:pPr>
    </w:p>
    <w:p w14:paraId="606DB33A" w14:textId="608F2CB3" w:rsidR="00967C4D" w:rsidRDefault="00870A14" w:rsidP="00DB2650">
      <w:pPr>
        <w:suppressAutoHyphens/>
        <w:ind w:right="18"/>
        <w:rPr>
          <w:rFonts w:cs="Arial"/>
        </w:rPr>
      </w:pPr>
      <w:r>
        <w:rPr>
          <w:rFonts w:cs="Arial"/>
        </w:rPr>
        <w:br w:type="column"/>
      </w:r>
    </w:p>
    <w:p w14:paraId="613F4EF9" w14:textId="77777777" w:rsidR="00967C4D" w:rsidRDefault="00967C4D" w:rsidP="00B33BE6">
      <w:pPr>
        <w:pStyle w:val="Heading2"/>
      </w:pPr>
      <w:bookmarkStart w:id="152" w:name="_Toc241053068"/>
      <w:r>
        <w:t>PROTECTION OF BRIDGE JOINTS</w:t>
      </w:r>
      <w:bookmarkEnd w:id="152"/>
    </w:p>
    <w:p w14:paraId="54C591AE" w14:textId="77777777" w:rsidR="00967C4D" w:rsidRPr="008D1695" w:rsidRDefault="00967C4D" w:rsidP="003D1E8E">
      <w:pPr>
        <w:suppressAutoHyphens/>
        <w:rPr>
          <w:rFonts w:cs="Arial"/>
          <w:b/>
          <w:bCs/>
        </w:rPr>
      </w:pPr>
    </w:p>
    <w:p w14:paraId="257145D4" w14:textId="77777777" w:rsidR="00E26D2B" w:rsidRDefault="00E26D2B" w:rsidP="00E26D2B">
      <w:pPr>
        <w:spacing w:after="160" w:line="252" w:lineRule="auto"/>
        <w:ind w:left="720"/>
        <w:rPr>
          <w:rFonts w:cs="Arial"/>
          <w:color w:val="auto"/>
        </w:rPr>
      </w:pPr>
      <w:r>
        <w:rPr>
          <w:rFonts w:cs="Arial"/>
          <w:highlight w:val="yellow"/>
        </w:rPr>
        <w:t>Include the following note if the surfacing/resurfacing project limits include a bridge structure, pavement expansion joints, or CRC terminal anchors.</w:t>
      </w:r>
    </w:p>
    <w:p w14:paraId="67D2DE70" w14:textId="77777777" w:rsidR="00E26D2B" w:rsidRPr="00E26D2B" w:rsidRDefault="00E26D2B" w:rsidP="00E26D2B">
      <w:pPr>
        <w:suppressAutoHyphens/>
        <w:ind w:right="18"/>
      </w:pPr>
      <w:r w:rsidRPr="00E26D2B">
        <w:t xml:space="preserve">The Contractor and Engineer will inspect all </w:t>
      </w:r>
      <w:r w:rsidRPr="003D4E17">
        <w:rPr>
          <w:rFonts w:cs="Arial"/>
          <w:color w:val="E10000"/>
        </w:rPr>
        <w:t>bridge/pavement</w:t>
      </w:r>
      <w:r w:rsidRPr="00E26D2B">
        <w:t xml:space="preserve"> expansion joints for preexisting damage prior to pavement removals.  The Engineer will inspect all joints for work-related damage following removals and again following completion of final surfacing. </w:t>
      </w:r>
    </w:p>
    <w:p w14:paraId="2DD93A01" w14:textId="77777777" w:rsidR="00EE0DC0" w:rsidRPr="008D1695" w:rsidRDefault="00EE0DC0" w:rsidP="003D1E8E">
      <w:pPr>
        <w:suppressAutoHyphens/>
        <w:rPr>
          <w:rFonts w:cs="Arial"/>
        </w:rPr>
      </w:pPr>
    </w:p>
    <w:p w14:paraId="65EDC7C6" w14:textId="0FE614C7" w:rsidR="00DB2650" w:rsidRDefault="00967C4D" w:rsidP="00967C4D">
      <w:pPr>
        <w:suppressAutoHyphens/>
        <w:ind w:right="18"/>
      </w:pPr>
      <w:r>
        <w:t xml:space="preserve">It may be necessary to use special methods and equipment to remove/place material as close as practical to structure appurtenances.  Also, the Contractor will mask all expansion joints prior to any removal/placement of material near the joints.  The joints </w:t>
      </w:r>
      <w:r w:rsidR="00940684">
        <w:t>wi</w:t>
      </w:r>
      <w:r>
        <w:t xml:space="preserve">ll be protected throughout completion of the work.  Once the masking has been removed any loose material contained within the joint </w:t>
      </w:r>
      <w:r w:rsidR="00940684">
        <w:t>wi</w:t>
      </w:r>
      <w:r>
        <w:t xml:space="preserve">ll be cleaned from the joint.  Any damage to the expansion joints along with any existing structure appurtenances </w:t>
      </w:r>
      <w:r w:rsidR="00940684">
        <w:t>wi</w:t>
      </w:r>
      <w:r>
        <w:t xml:space="preserve">ll be repaired by the Contractor to the satisfaction of the Engineer at no cost to the Department.  All costs related to this work </w:t>
      </w:r>
      <w:r w:rsidR="00940684">
        <w:t>wi</w:t>
      </w:r>
      <w:r>
        <w:t>ll be incidental to various contract items.</w:t>
      </w:r>
    </w:p>
    <w:p w14:paraId="14A44F53" w14:textId="77777777" w:rsidR="00AD4C5C" w:rsidRDefault="00AD4C5C" w:rsidP="00967C4D">
      <w:pPr>
        <w:suppressAutoHyphens/>
        <w:ind w:right="18"/>
      </w:pPr>
    </w:p>
    <w:p w14:paraId="7B15477B" w14:textId="667DCD23" w:rsidR="00AD4C5C" w:rsidRPr="00F93E5D" w:rsidRDefault="00AD4C5C" w:rsidP="00AD4C5C">
      <w:pPr>
        <w:ind w:firstLine="720"/>
        <w:rPr>
          <w:color w:val="auto"/>
          <w:highlight w:val="yellow"/>
        </w:rPr>
      </w:pPr>
      <w:r w:rsidRPr="00F93E5D">
        <w:rPr>
          <w:color w:val="auto"/>
          <w:highlight w:val="yellow"/>
        </w:rPr>
        <w:t xml:space="preserve">Use this note </w:t>
      </w:r>
      <w:r w:rsidR="00567FD3">
        <w:rPr>
          <w:color w:val="auto"/>
          <w:highlight w:val="yellow"/>
        </w:rPr>
        <w:t xml:space="preserve">on </w:t>
      </w:r>
      <w:r w:rsidR="00AB4FC3">
        <w:rPr>
          <w:color w:val="auto"/>
          <w:highlight w:val="yellow"/>
        </w:rPr>
        <w:t>projects with membrane sealant expansion joints.</w:t>
      </w:r>
    </w:p>
    <w:p w14:paraId="49F781B6" w14:textId="77777777" w:rsidR="00AD4C5C" w:rsidRDefault="00AD4C5C" w:rsidP="00967C4D">
      <w:pPr>
        <w:suppressAutoHyphens/>
        <w:ind w:right="18"/>
      </w:pPr>
    </w:p>
    <w:p w14:paraId="44785A49" w14:textId="77777777" w:rsidR="00567FD3" w:rsidRPr="00567FD3" w:rsidRDefault="00567FD3" w:rsidP="00567FD3">
      <w:pPr>
        <w:suppressAutoHyphens/>
        <w:ind w:right="18"/>
        <w:rPr>
          <w:rFonts w:cs="Arial"/>
        </w:rPr>
      </w:pPr>
      <w:r w:rsidRPr="00567FD3">
        <w:rPr>
          <w:rFonts w:cs="Arial"/>
        </w:rPr>
        <w:t>At locations with membrane sealant expansion joints use plywood or other material to protect concrete adjacent to the joint from spalling before any equipment is moved across the joint.  Any spall areas will be repaired at the Contractor's expense by breaking out and replacing adjacent concrete, as approved by the Engineer.</w:t>
      </w:r>
    </w:p>
    <w:p w14:paraId="2A87CCFA" w14:textId="77777777" w:rsidR="00AD4C5C" w:rsidRPr="00DB2650" w:rsidRDefault="00AD4C5C" w:rsidP="00967C4D">
      <w:pPr>
        <w:suppressAutoHyphens/>
        <w:ind w:right="18"/>
        <w:rPr>
          <w:rFonts w:cs="Arial"/>
        </w:rPr>
      </w:pPr>
    </w:p>
    <w:bookmarkEnd w:id="151"/>
    <w:p w14:paraId="6E15EFA4" w14:textId="77777777" w:rsidR="00DB2650" w:rsidRDefault="00DB2650" w:rsidP="00260C08"/>
    <w:p w14:paraId="7930BB63" w14:textId="77777777" w:rsidR="00786D4A" w:rsidRPr="007B1BB1" w:rsidRDefault="00786D4A" w:rsidP="007B1BB1">
      <w:pPr>
        <w:pStyle w:val="Heading2"/>
      </w:pPr>
      <w:bookmarkStart w:id="153" w:name="_Toc241053069"/>
      <w:r w:rsidRPr="007B1BB1">
        <w:t>SAW AND SEAL JOINTS</w:t>
      </w:r>
      <w:bookmarkEnd w:id="153"/>
    </w:p>
    <w:p w14:paraId="5D91BBBA" w14:textId="77777777" w:rsidR="000C350E" w:rsidRDefault="000C350E" w:rsidP="000C350E"/>
    <w:p w14:paraId="3ADBA4AA" w14:textId="77777777" w:rsidR="000C350E" w:rsidRPr="00F93E5D" w:rsidRDefault="000C350E" w:rsidP="00F93E5D">
      <w:pPr>
        <w:ind w:firstLine="720"/>
        <w:rPr>
          <w:color w:val="auto"/>
          <w:highlight w:val="yellow"/>
        </w:rPr>
      </w:pPr>
      <w:r w:rsidRPr="00F93E5D">
        <w:rPr>
          <w:color w:val="auto"/>
          <w:highlight w:val="yellow"/>
        </w:rPr>
        <w:t>Use this note for Non-Reinforced Concrete Pavements.</w:t>
      </w:r>
    </w:p>
    <w:p w14:paraId="1748DC49" w14:textId="77777777" w:rsidR="00786D4A" w:rsidRPr="002D59CD" w:rsidRDefault="00786D4A" w:rsidP="008D1695">
      <w:pPr>
        <w:pStyle w:val="Header"/>
        <w:tabs>
          <w:tab w:val="clear" w:pos="4320"/>
          <w:tab w:val="clear" w:pos="8640"/>
        </w:tabs>
        <w:rPr>
          <w:rFonts w:cs="Arial"/>
          <w:sz w:val="20"/>
        </w:rPr>
      </w:pPr>
    </w:p>
    <w:p w14:paraId="61379DC8" w14:textId="77777777" w:rsidR="00786D4A" w:rsidRPr="002D59CD" w:rsidRDefault="00786D4A" w:rsidP="00786D4A">
      <w:pPr>
        <w:rPr>
          <w:rFonts w:cs="Arial"/>
        </w:rPr>
      </w:pPr>
      <w:r>
        <w:rPr>
          <w:rFonts w:cs="Arial"/>
        </w:rPr>
        <w:t>L</w:t>
      </w:r>
      <w:r w:rsidRPr="002D59CD">
        <w:rPr>
          <w:rFonts w:cs="Arial"/>
        </w:rPr>
        <w:t xml:space="preserve">ongitudinal and transverse joints at concrete repair areas </w:t>
      </w:r>
      <w:r>
        <w:rPr>
          <w:rFonts w:cs="Arial"/>
        </w:rPr>
        <w:t>will</w:t>
      </w:r>
      <w:r w:rsidRPr="002D59CD">
        <w:rPr>
          <w:rFonts w:cs="Arial"/>
        </w:rPr>
        <w:t xml:space="preserve"> be sawed and sealed.</w:t>
      </w:r>
    </w:p>
    <w:p w14:paraId="2DACE384" w14:textId="77777777" w:rsidR="00786D4A" w:rsidRPr="002D59CD" w:rsidRDefault="00786D4A" w:rsidP="008D1695">
      <w:pPr>
        <w:pStyle w:val="Header"/>
        <w:tabs>
          <w:tab w:val="clear" w:pos="4320"/>
          <w:tab w:val="clear" w:pos="8640"/>
        </w:tabs>
        <w:rPr>
          <w:rFonts w:cs="Arial"/>
          <w:sz w:val="20"/>
        </w:rPr>
      </w:pPr>
    </w:p>
    <w:p w14:paraId="5CA0FAF8" w14:textId="77777777" w:rsidR="00786D4A" w:rsidRPr="002D59CD" w:rsidRDefault="00786D4A" w:rsidP="00786D4A">
      <w:pPr>
        <w:rPr>
          <w:rFonts w:cs="Arial"/>
        </w:rPr>
      </w:pPr>
      <w:r>
        <w:rPr>
          <w:rFonts w:cs="Arial"/>
        </w:rPr>
        <w:t>Joint sealing will conform to Section 380.3 P.</w:t>
      </w:r>
    </w:p>
    <w:p w14:paraId="26C8E8E4" w14:textId="77777777" w:rsidR="00786D4A" w:rsidRPr="002D59CD" w:rsidRDefault="00786D4A" w:rsidP="008D1695">
      <w:pPr>
        <w:pStyle w:val="Header"/>
        <w:tabs>
          <w:tab w:val="clear" w:pos="4320"/>
          <w:tab w:val="clear" w:pos="8640"/>
        </w:tabs>
        <w:rPr>
          <w:rFonts w:cs="Arial"/>
          <w:sz w:val="20"/>
        </w:rPr>
      </w:pPr>
    </w:p>
    <w:p w14:paraId="049B42C8" w14:textId="77777777" w:rsidR="00786D4A" w:rsidRPr="002D59CD" w:rsidRDefault="00786D4A" w:rsidP="00786D4A">
      <w:pPr>
        <w:rPr>
          <w:rFonts w:cs="Arial"/>
        </w:rPr>
      </w:pPr>
      <w:r w:rsidRPr="002D59CD">
        <w:rPr>
          <w:rFonts w:cs="Arial"/>
        </w:rPr>
        <w:t xml:space="preserve">Longitudinal and transverse </w:t>
      </w:r>
      <w:r w:rsidRPr="00786D4A">
        <w:rPr>
          <w:rFonts w:cs="Arial"/>
        </w:rPr>
        <w:t xml:space="preserve">joints in urban sections will be sealed with Hot Poured Elastic Joint Sealer.  Transverse joints in rural sections will be sealed with Low Modulus Silicone Sealant.  Longitudinal joints in rural sections may </w:t>
      </w:r>
      <w:r w:rsidRPr="002D59CD">
        <w:rPr>
          <w:rFonts w:cs="Arial"/>
        </w:rPr>
        <w:t>be sealed with either Hot Poured Elastic Joint Sealer or Low Modulus Silicone Sealant.</w:t>
      </w:r>
    </w:p>
    <w:p w14:paraId="535D9EDD" w14:textId="77777777" w:rsidR="00786D4A" w:rsidRPr="002D59CD" w:rsidRDefault="00786D4A" w:rsidP="008D1695">
      <w:pPr>
        <w:pStyle w:val="Header"/>
        <w:tabs>
          <w:tab w:val="clear" w:pos="4320"/>
          <w:tab w:val="clear" w:pos="8640"/>
        </w:tabs>
        <w:rPr>
          <w:rFonts w:cs="Arial"/>
          <w:sz w:val="20"/>
        </w:rPr>
      </w:pPr>
    </w:p>
    <w:p w14:paraId="49A46491" w14:textId="77777777" w:rsidR="00AB1506" w:rsidRPr="00F93E5D" w:rsidRDefault="00AB1506" w:rsidP="00F93E5D">
      <w:pPr>
        <w:ind w:left="720"/>
        <w:rPr>
          <w:rFonts w:cs="Arial"/>
          <w:color w:val="auto"/>
          <w:highlight w:val="yellow"/>
        </w:rPr>
      </w:pPr>
      <w:r w:rsidRPr="00F93E5D">
        <w:rPr>
          <w:rFonts w:cs="Arial"/>
          <w:color w:val="auto"/>
          <w:highlight w:val="yellow"/>
        </w:rPr>
        <w:t>Only use the following paragraph when repairing a small number of areas or when repairing older junky pavements (other existing joint seals on the job are already in failure, for example).</w:t>
      </w:r>
    </w:p>
    <w:p w14:paraId="42B2F82D" w14:textId="77777777" w:rsidR="00AB1506" w:rsidRDefault="00AB1506" w:rsidP="00786D4A">
      <w:pPr>
        <w:rPr>
          <w:rFonts w:cs="Arial"/>
        </w:rPr>
      </w:pPr>
    </w:p>
    <w:p w14:paraId="66E7A698" w14:textId="77777777" w:rsidR="00786D4A" w:rsidRPr="00AB1506" w:rsidRDefault="00786D4A" w:rsidP="00786D4A">
      <w:pPr>
        <w:rPr>
          <w:rFonts w:cs="Arial"/>
          <w:color w:val="FF0000"/>
        </w:rPr>
      </w:pPr>
      <w:r w:rsidRPr="002D59CD">
        <w:rPr>
          <w:rFonts w:cs="Arial"/>
        </w:rPr>
        <w:t>Acceptance of the Low Modulus Silicone Sealant and Hot Poured Elastic Joint Sealer will be based on visual inspection by the Enginee</w:t>
      </w:r>
      <w:r w:rsidR="00AB1506">
        <w:rPr>
          <w:rFonts w:cs="Arial"/>
        </w:rPr>
        <w:t>r.</w:t>
      </w:r>
    </w:p>
    <w:p w14:paraId="5FEF03A9" w14:textId="77777777" w:rsidR="00786D4A" w:rsidRPr="00AB1506" w:rsidRDefault="00786D4A" w:rsidP="008D1695">
      <w:pPr>
        <w:suppressAutoHyphens/>
        <w:rPr>
          <w:rFonts w:cs="Arial"/>
          <w:color w:val="FF0000"/>
        </w:rPr>
      </w:pPr>
    </w:p>
    <w:p w14:paraId="6F6C608E" w14:textId="25B8C232" w:rsidR="00161643" w:rsidRDefault="00786D4A" w:rsidP="002D479D">
      <w:pPr>
        <w:rPr>
          <w:rFonts w:cs="Arial"/>
        </w:rPr>
      </w:pPr>
      <w:r w:rsidRPr="002D59CD">
        <w:rPr>
          <w:rFonts w:cs="Arial"/>
        </w:rPr>
        <w:t xml:space="preserve">Cost for sawing and sealing of the longitudinal construction joint and both transverse joints </w:t>
      </w:r>
      <w:r>
        <w:rPr>
          <w:rFonts w:cs="Arial"/>
        </w:rPr>
        <w:t>will</w:t>
      </w:r>
      <w:r w:rsidRPr="002D59CD">
        <w:rPr>
          <w:rFonts w:cs="Arial"/>
        </w:rPr>
        <w:t xml:space="preserve"> be incidental to the contract unit price</w:t>
      </w:r>
      <w:r w:rsidRPr="00343AB3">
        <w:rPr>
          <w:rFonts w:cs="Arial"/>
          <w:color w:val="800000"/>
        </w:rPr>
        <w:t>s</w:t>
      </w:r>
      <w:r w:rsidRPr="002D59CD">
        <w:rPr>
          <w:rFonts w:cs="Arial"/>
        </w:rPr>
        <w:t xml:space="preserve"> per square yard for </w:t>
      </w:r>
      <w:r w:rsidR="00E507E7">
        <w:rPr>
          <w:rFonts w:cs="Arial"/>
        </w:rPr>
        <w:t>“</w:t>
      </w:r>
      <w:r w:rsidRPr="003D4E17">
        <w:rPr>
          <w:rFonts w:cs="Arial"/>
          <w:color w:val="E10000"/>
        </w:rPr>
        <w:t>Nonreinforced PCC Pavement Repair</w:t>
      </w:r>
      <w:r w:rsidR="00E507E7" w:rsidRPr="003D4E17">
        <w:rPr>
          <w:rFonts w:cs="Arial"/>
          <w:color w:val="E10000"/>
        </w:rPr>
        <w:t>”</w:t>
      </w:r>
      <w:r w:rsidRPr="003D4E17">
        <w:rPr>
          <w:rFonts w:cs="Arial"/>
          <w:color w:val="E10000"/>
        </w:rPr>
        <w:t xml:space="preserve"> and/or </w:t>
      </w:r>
      <w:r w:rsidR="00E507E7" w:rsidRPr="003D4E17">
        <w:rPr>
          <w:rFonts w:cs="Arial"/>
          <w:color w:val="E10000"/>
        </w:rPr>
        <w:t>“</w:t>
      </w:r>
      <w:r w:rsidRPr="003D4E17">
        <w:rPr>
          <w:rFonts w:cs="Arial"/>
          <w:color w:val="E10000"/>
        </w:rPr>
        <w:t>Fast Track Concrete for PCC Pavement Repair</w:t>
      </w:r>
      <w:r w:rsidR="00E507E7" w:rsidRPr="003D4E17">
        <w:rPr>
          <w:rFonts w:cs="Arial"/>
          <w:color w:val="E10000"/>
        </w:rPr>
        <w:t>”</w:t>
      </w:r>
      <w:r w:rsidRPr="001738E2">
        <w:rPr>
          <w:rFonts w:cs="Arial"/>
          <w:color w:val="E10000"/>
        </w:rPr>
        <w:t>.</w:t>
      </w:r>
    </w:p>
    <w:p w14:paraId="2BC11296" w14:textId="77777777" w:rsidR="00786D4A" w:rsidRDefault="00786D4A" w:rsidP="00786D4A">
      <w:pPr>
        <w:jc w:val="left"/>
        <w:rPr>
          <w:color w:val="auto"/>
        </w:rPr>
      </w:pPr>
    </w:p>
    <w:p w14:paraId="28F2C6A8" w14:textId="77777777" w:rsidR="00E74642" w:rsidRDefault="00E74642" w:rsidP="00786D4A">
      <w:pPr>
        <w:jc w:val="left"/>
        <w:rPr>
          <w:color w:val="auto"/>
        </w:rPr>
      </w:pPr>
    </w:p>
    <w:p w14:paraId="04BBDD6C" w14:textId="77777777" w:rsidR="00786D4A" w:rsidRPr="00C4525F" w:rsidRDefault="00786D4A" w:rsidP="00C4525F">
      <w:pPr>
        <w:pStyle w:val="Heading2"/>
      </w:pPr>
      <w:bookmarkStart w:id="154" w:name="_Toc241053070"/>
      <w:r w:rsidRPr="00C4525F">
        <w:lastRenderedPageBreak/>
        <w:t>SAW AND SEAL LONGITUDINAL JOINTS (CRCP)</w:t>
      </w:r>
      <w:bookmarkEnd w:id="154"/>
    </w:p>
    <w:p w14:paraId="362A292A" w14:textId="77777777" w:rsidR="000C350E" w:rsidRDefault="000C350E" w:rsidP="00786D4A">
      <w:pPr>
        <w:rPr>
          <w:rFonts w:ascii="Arial Bold" w:hAnsi="Arial Bold" w:cs="Arial"/>
          <w:b/>
          <w:u w:val="single" w:color="000000"/>
        </w:rPr>
      </w:pPr>
    </w:p>
    <w:p w14:paraId="04A62C7E" w14:textId="570CCFB1" w:rsidR="00786D4A" w:rsidRPr="00F93E5D" w:rsidRDefault="005811F0" w:rsidP="008D3E73">
      <w:pPr>
        <w:ind w:left="720"/>
        <w:rPr>
          <w:rFonts w:cs="Arial"/>
          <w:color w:val="auto"/>
          <w:highlight w:val="yellow"/>
        </w:rPr>
      </w:pPr>
      <w:r w:rsidRPr="00F93E5D">
        <w:rPr>
          <w:color w:val="auto"/>
          <w:highlight w:val="yellow"/>
        </w:rPr>
        <w:t>Use this note for Continuously Reinforced Concrete Pavements.</w:t>
      </w:r>
      <w:r w:rsidR="008D3E73">
        <w:rPr>
          <w:color w:val="auto"/>
          <w:highlight w:val="yellow"/>
        </w:rPr>
        <w:t xml:space="preserve">  </w:t>
      </w:r>
      <w:r w:rsidR="00786D4A" w:rsidRPr="00F93E5D">
        <w:rPr>
          <w:rFonts w:cs="Arial"/>
          <w:color w:val="auto"/>
          <w:highlight w:val="yellow"/>
        </w:rPr>
        <w:t xml:space="preserve">Do not Saw </w:t>
      </w:r>
      <w:r w:rsidR="00CD4794">
        <w:rPr>
          <w:rFonts w:cs="Arial"/>
          <w:color w:val="auto"/>
          <w:highlight w:val="yellow"/>
        </w:rPr>
        <w:t>and</w:t>
      </w:r>
      <w:r w:rsidR="00786D4A" w:rsidRPr="00F93E5D">
        <w:rPr>
          <w:rFonts w:cs="Arial"/>
          <w:color w:val="auto"/>
          <w:highlight w:val="yellow"/>
        </w:rPr>
        <w:t xml:space="preserve"> Seal transverse joints in CRC unless otherwise directed</w:t>
      </w:r>
      <w:r w:rsidRPr="00F93E5D">
        <w:rPr>
          <w:rFonts w:cs="Arial"/>
          <w:color w:val="auto"/>
          <w:highlight w:val="yellow"/>
        </w:rPr>
        <w:t>.</w:t>
      </w:r>
    </w:p>
    <w:p w14:paraId="76059F42" w14:textId="77777777" w:rsidR="00786D4A" w:rsidRPr="002D59CD" w:rsidRDefault="00786D4A" w:rsidP="008D1695">
      <w:pPr>
        <w:suppressAutoHyphens/>
        <w:rPr>
          <w:rFonts w:cs="Arial"/>
        </w:rPr>
      </w:pPr>
    </w:p>
    <w:p w14:paraId="50BB9DBD" w14:textId="77777777" w:rsidR="00786D4A" w:rsidRPr="002D59CD" w:rsidRDefault="00786D4A" w:rsidP="00786D4A">
      <w:pPr>
        <w:rPr>
          <w:rFonts w:cs="Arial"/>
        </w:rPr>
      </w:pPr>
      <w:r w:rsidRPr="002D59CD">
        <w:rPr>
          <w:rFonts w:cs="Arial"/>
        </w:rPr>
        <w:t xml:space="preserve">Longitudinal joints (in line with existing longitudinal joints) at concrete repair areas </w:t>
      </w:r>
      <w:r>
        <w:rPr>
          <w:rFonts w:cs="Arial"/>
        </w:rPr>
        <w:t>will</w:t>
      </w:r>
      <w:r w:rsidRPr="002D59CD">
        <w:rPr>
          <w:rFonts w:cs="Arial"/>
        </w:rPr>
        <w:t xml:space="preserve"> be sawed and sealed.</w:t>
      </w:r>
    </w:p>
    <w:p w14:paraId="489F31C1" w14:textId="77777777" w:rsidR="00786D4A" w:rsidRPr="002D59CD" w:rsidRDefault="00786D4A" w:rsidP="008D1695">
      <w:pPr>
        <w:suppressAutoHyphens/>
        <w:rPr>
          <w:rFonts w:cs="Arial"/>
        </w:rPr>
      </w:pPr>
    </w:p>
    <w:p w14:paraId="1E4487A4" w14:textId="77777777" w:rsidR="00786D4A" w:rsidRPr="002D59CD" w:rsidRDefault="00786D4A" w:rsidP="00786D4A">
      <w:pPr>
        <w:rPr>
          <w:rFonts w:cs="Arial"/>
        </w:rPr>
      </w:pPr>
      <w:r>
        <w:rPr>
          <w:rFonts w:cs="Arial"/>
        </w:rPr>
        <w:t>Joint sealing will conform to Section 380.3 P.</w:t>
      </w:r>
    </w:p>
    <w:p w14:paraId="46145FD7" w14:textId="77777777" w:rsidR="00786D4A" w:rsidRPr="002D59CD" w:rsidRDefault="00786D4A" w:rsidP="008D1695">
      <w:pPr>
        <w:pStyle w:val="Header"/>
        <w:tabs>
          <w:tab w:val="clear" w:pos="4320"/>
          <w:tab w:val="clear" w:pos="8640"/>
        </w:tabs>
        <w:rPr>
          <w:rFonts w:cs="Arial"/>
          <w:sz w:val="20"/>
        </w:rPr>
      </w:pPr>
    </w:p>
    <w:p w14:paraId="16AD9CF7" w14:textId="77777777" w:rsidR="00786D4A" w:rsidRPr="002D59CD" w:rsidRDefault="00786D4A" w:rsidP="00786D4A">
      <w:pPr>
        <w:rPr>
          <w:rFonts w:cs="Arial"/>
        </w:rPr>
      </w:pPr>
      <w:r w:rsidRPr="002D59CD">
        <w:rPr>
          <w:rFonts w:cs="Arial"/>
        </w:rPr>
        <w:t xml:space="preserve">Longitudinal joints </w:t>
      </w:r>
      <w:r>
        <w:rPr>
          <w:rFonts w:cs="Arial"/>
        </w:rPr>
        <w:t>will</w:t>
      </w:r>
      <w:r w:rsidRPr="002D59CD">
        <w:rPr>
          <w:rFonts w:cs="Arial"/>
        </w:rPr>
        <w:t xml:space="preserve"> be sealed with Low Modulus Silicone Sealant or Hot Poured Elastic Joint Sealer.</w:t>
      </w:r>
    </w:p>
    <w:p w14:paraId="1D6B6BC0" w14:textId="77777777" w:rsidR="00786D4A" w:rsidRPr="002D59CD" w:rsidRDefault="00786D4A" w:rsidP="008D1695">
      <w:pPr>
        <w:suppressAutoHyphens/>
        <w:rPr>
          <w:rFonts w:cs="Arial"/>
        </w:rPr>
      </w:pPr>
    </w:p>
    <w:p w14:paraId="0B13DE38" w14:textId="77777777" w:rsidR="00EF4157" w:rsidRDefault="00786D4A" w:rsidP="00EF4157">
      <w:pPr>
        <w:rPr>
          <w:rFonts w:cs="Arial"/>
        </w:rPr>
      </w:pPr>
      <w:r w:rsidRPr="002D59CD">
        <w:rPr>
          <w:rFonts w:cs="Arial"/>
        </w:rPr>
        <w:t>Acceptance of the Low Modulus Silicone Sealant and Hot Poured Elastic Joint Sealer will be based on visual inspection by the Engineer.</w:t>
      </w:r>
    </w:p>
    <w:p w14:paraId="07724AC1" w14:textId="462EC3A1" w:rsidR="00786D4A" w:rsidRPr="00F93E5D" w:rsidRDefault="00F93E5D" w:rsidP="00EF4157">
      <w:pPr>
        <w:rPr>
          <w:rFonts w:cs="Arial"/>
          <w:color w:val="auto"/>
          <w:highlight w:val="yellow"/>
        </w:rPr>
      </w:pPr>
      <w:r w:rsidRPr="00F93E5D">
        <w:rPr>
          <w:rFonts w:cs="Arial"/>
          <w:color w:val="auto"/>
          <w:highlight w:val="yellow"/>
        </w:rPr>
        <w:t xml:space="preserve">Use </w:t>
      </w:r>
      <w:r w:rsidR="00786D4A" w:rsidRPr="00F93E5D">
        <w:rPr>
          <w:rFonts w:cs="Arial"/>
          <w:color w:val="auto"/>
          <w:highlight w:val="yellow"/>
        </w:rPr>
        <w:t>this paragraph when repairing a small number of areas or when repairing older junky pavements (other existing joint seals on the job are already in failure, for example).</w:t>
      </w:r>
    </w:p>
    <w:p w14:paraId="46AA8808" w14:textId="77777777" w:rsidR="00786D4A" w:rsidRPr="002D59CD" w:rsidRDefault="00786D4A" w:rsidP="008D1695">
      <w:pPr>
        <w:suppressAutoHyphens/>
        <w:rPr>
          <w:rFonts w:cs="Arial"/>
        </w:rPr>
      </w:pPr>
    </w:p>
    <w:p w14:paraId="17318468" w14:textId="3A48EB0C" w:rsidR="00786D4A" w:rsidRPr="00C017EB" w:rsidRDefault="00786D4A" w:rsidP="0022039E">
      <w:pPr>
        <w:rPr>
          <w:color w:val="auto"/>
        </w:rPr>
      </w:pPr>
      <w:r w:rsidRPr="002D59CD">
        <w:rPr>
          <w:rFonts w:cs="Arial"/>
        </w:rPr>
        <w:t xml:space="preserve">Cost for sawing and sealing of the longitudinal construction joint </w:t>
      </w:r>
      <w:r>
        <w:rPr>
          <w:rFonts w:cs="Arial"/>
        </w:rPr>
        <w:t>will</w:t>
      </w:r>
      <w:r w:rsidRPr="002D59CD">
        <w:rPr>
          <w:rFonts w:cs="Arial"/>
        </w:rPr>
        <w:t xml:space="preserve"> be incidental to the contract unit price per square yard for </w:t>
      </w:r>
      <w:r w:rsidR="00E507E7">
        <w:rPr>
          <w:rFonts w:cs="Arial"/>
        </w:rPr>
        <w:t>“</w:t>
      </w:r>
      <w:r w:rsidRPr="002D59CD">
        <w:rPr>
          <w:rFonts w:cs="Arial"/>
        </w:rPr>
        <w:t>Continuously Reinforced PCC Pavement Repair</w:t>
      </w:r>
      <w:r w:rsidR="00E507E7">
        <w:rPr>
          <w:rFonts w:cs="Arial"/>
        </w:rPr>
        <w:t>”</w:t>
      </w:r>
      <w:r w:rsidRPr="002D59CD">
        <w:rPr>
          <w:rFonts w:cs="Arial"/>
        </w:rPr>
        <w:t>.</w:t>
      </w:r>
    </w:p>
    <w:p w14:paraId="61B15A07" w14:textId="77777777" w:rsidR="00161643" w:rsidRDefault="00161643" w:rsidP="0022039E">
      <w:pPr>
        <w:rPr>
          <w:color w:val="auto"/>
        </w:rPr>
      </w:pPr>
    </w:p>
    <w:p w14:paraId="445D3822" w14:textId="77777777" w:rsidR="00436401" w:rsidRDefault="00436401" w:rsidP="00786D4A">
      <w:pPr>
        <w:suppressAutoHyphens/>
        <w:rPr>
          <w:rFonts w:cs="Arial"/>
          <w:b/>
          <w:u w:val="single"/>
        </w:rPr>
      </w:pPr>
    </w:p>
    <w:p w14:paraId="19E09298" w14:textId="2B8264AE" w:rsidR="00AB1506" w:rsidRPr="007D3CB5" w:rsidRDefault="00786D4A" w:rsidP="007D3CB5">
      <w:pPr>
        <w:pStyle w:val="Heading2"/>
      </w:pPr>
      <w:bookmarkStart w:id="155" w:name="_Toc241053071"/>
      <w:r w:rsidRPr="007D3CB5">
        <w:t>SAW AND SEAL JOINTS</w:t>
      </w:r>
      <w:bookmarkEnd w:id="155"/>
      <w:r w:rsidRPr="007D3CB5">
        <w:t xml:space="preserve"> </w:t>
      </w:r>
    </w:p>
    <w:p w14:paraId="5764A24B" w14:textId="77777777" w:rsidR="00AB1506" w:rsidRPr="008B214E" w:rsidRDefault="00AB1506" w:rsidP="00786D4A">
      <w:pPr>
        <w:suppressAutoHyphens/>
        <w:rPr>
          <w:rFonts w:cs="Arial"/>
          <w:color w:val="auto"/>
        </w:rPr>
      </w:pPr>
    </w:p>
    <w:p w14:paraId="4AB2F641" w14:textId="77777777" w:rsidR="00786D4A" w:rsidRPr="00F93E5D" w:rsidRDefault="00AB1506" w:rsidP="004D11DC">
      <w:pPr>
        <w:suppressAutoHyphens/>
        <w:ind w:left="720"/>
        <w:rPr>
          <w:rFonts w:cs="Arial"/>
          <w:color w:val="auto"/>
          <w:highlight w:val="yellow"/>
        </w:rPr>
      </w:pPr>
      <w:r w:rsidRPr="00F93E5D">
        <w:rPr>
          <w:rFonts w:cs="Arial"/>
          <w:color w:val="auto"/>
          <w:highlight w:val="yellow"/>
        </w:rPr>
        <w:t xml:space="preserve">Use this note </w:t>
      </w:r>
      <w:r w:rsidR="00786D4A" w:rsidRPr="00F93E5D">
        <w:rPr>
          <w:rFonts w:cs="Arial"/>
          <w:color w:val="auto"/>
          <w:highlight w:val="yellow"/>
        </w:rPr>
        <w:t>for resawing/resealing joints after grinding</w:t>
      </w:r>
      <w:r w:rsidRPr="00F93E5D">
        <w:rPr>
          <w:rFonts w:cs="Arial"/>
          <w:color w:val="auto"/>
          <w:highlight w:val="yellow"/>
        </w:rPr>
        <w:t>.</w:t>
      </w:r>
    </w:p>
    <w:p w14:paraId="4E9E01BD" w14:textId="77777777" w:rsidR="00786D4A" w:rsidRPr="00E410E8" w:rsidRDefault="00786D4A" w:rsidP="008B214E">
      <w:pPr>
        <w:suppressAutoHyphens/>
        <w:rPr>
          <w:rFonts w:cs="Arial"/>
        </w:rPr>
      </w:pPr>
    </w:p>
    <w:p w14:paraId="1EB59F9B" w14:textId="375B9C99" w:rsidR="00786D4A" w:rsidRDefault="00786D4A" w:rsidP="00786D4A">
      <w:pPr>
        <w:suppressAutoHyphens/>
        <w:rPr>
          <w:rFonts w:cs="Arial"/>
        </w:rPr>
      </w:pPr>
      <w:r w:rsidRPr="00E410E8">
        <w:rPr>
          <w:rFonts w:cs="Arial"/>
        </w:rPr>
        <w:t>Transverse joints in the driving lane will be sawed and sealed with Low Modulus Silicone Sealant</w:t>
      </w:r>
      <w:r w:rsidRPr="002D59CD">
        <w:rPr>
          <w:rFonts w:cs="Arial"/>
        </w:rPr>
        <w:t xml:space="preserve"> after </w:t>
      </w:r>
      <w:r w:rsidRPr="003D4E17">
        <w:rPr>
          <w:rFonts w:cs="Arial"/>
          <w:color w:val="E10000"/>
        </w:rPr>
        <w:t xml:space="preserve">grinding </w:t>
      </w:r>
      <w:r w:rsidR="00D94B6D" w:rsidRPr="003D4E17">
        <w:rPr>
          <w:rFonts w:cs="Arial"/>
          <w:color w:val="E10000"/>
        </w:rPr>
        <w:t>and/</w:t>
      </w:r>
      <w:r w:rsidRPr="003D4E17">
        <w:rPr>
          <w:rFonts w:cs="Arial"/>
          <w:color w:val="E10000"/>
        </w:rPr>
        <w:t>or planing</w:t>
      </w:r>
      <w:r w:rsidRPr="002D59CD">
        <w:rPr>
          <w:rFonts w:cs="Arial"/>
          <w:color w:val="0000FF"/>
        </w:rPr>
        <w:t xml:space="preserve"> </w:t>
      </w:r>
      <w:r w:rsidRPr="002D59CD">
        <w:rPr>
          <w:rFonts w:cs="Arial"/>
        </w:rPr>
        <w:t xml:space="preserve">operations in accordance with the details shown in these plans.  Widening of the joint </w:t>
      </w:r>
      <w:r>
        <w:rPr>
          <w:rFonts w:cs="Arial"/>
        </w:rPr>
        <w:t>will</w:t>
      </w:r>
      <w:r w:rsidRPr="002D59CD">
        <w:rPr>
          <w:rFonts w:cs="Arial"/>
        </w:rPr>
        <w:t xml:space="preserve"> be minimized during sawing and </w:t>
      </w:r>
      <w:r>
        <w:rPr>
          <w:rFonts w:cs="Arial"/>
        </w:rPr>
        <w:t>will</w:t>
      </w:r>
      <w:r w:rsidRPr="002D59CD">
        <w:rPr>
          <w:rFonts w:cs="Arial"/>
        </w:rPr>
        <w:t xml:space="preserve"> only be widened as necessary to provide a clean surface.  Each joint </w:t>
      </w:r>
      <w:r>
        <w:rPr>
          <w:rFonts w:cs="Arial"/>
        </w:rPr>
        <w:t>will</w:t>
      </w:r>
      <w:r w:rsidRPr="002D59CD">
        <w:rPr>
          <w:rFonts w:cs="Arial"/>
        </w:rPr>
        <w:t xml:space="preserve"> not be widened more than 1/16 inch.  This may require 2 passes with the saw, one pass for each side of the joint.</w:t>
      </w:r>
    </w:p>
    <w:p w14:paraId="38B8BF05" w14:textId="77777777" w:rsidR="00786D4A" w:rsidRPr="002D59CD" w:rsidRDefault="00786D4A" w:rsidP="008B214E">
      <w:pPr>
        <w:suppressAutoHyphens/>
        <w:rPr>
          <w:rFonts w:cs="Arial"/>
        </w:rPr>
      </w:pPr>
    </w:p>
    <w:tbl>
      <w:tblPr>
        <w:tblW w:w="6440" w:type="dxa"/>
        <w:jc w:val="center"/>
        <w:tblLayout w:type="fixed"/>
        <w:tblCellMar>
          <w:left w:w="72" w:type="dxa"/>
          <w:right w:w="72" w:type="dxa"/>
        </w:tblCellMar>
        <w:tblLook w:val="04A0" w:firstRow="1" w:lastRow="0" w:firstColumn="1" w:lastColumn="0" w:noHBand="0" w:noVBand="1"/>
      </w:tblPr>
      <w:tblGrid>
        <w:gridCol w:w="3946"/>
        <w:gridCol w:w="762"/>
        <w:gridCol w:w="765"/>
        <w:gridCol w:w="967"/>
      </w:tblGrid>
      <w:tr w:rsidR="00786D4A" w:rsidRPr="009D41A4" w14:paraId="6FAEE34F" w14:textId="77777777" w:rsidTr="00E973ED">
        <w:trPr>
          <w:cantSplit/>
          <w:jc w:val="center"/>
        </w:trPr>
        <w:tc>
          <w:tcPr>
            <w:tcW w:w="3946" w:type="dxa"/>
            <w:vAlign w:val="center"/>
          </w:tcPr>
          <w:p w14:paraId="2285081F" w14:textId="77777777" w:rsidR="00786D4A" w:rsidRPr="00E973ED" w:rsidRDefault="00786D4A" w:rsidP="00E973ED">
            <w:pPr>
              <w:suppressAutoHyphens/>
              <w:ind w:right="360"/>
              <w:jc w:val="left"/>
              <w:rPr>
                <w:rFonts w:cs="Arial"/>
                <w:b/>
                <w:sz w:val="18"/>
                <w:szCs w:val="18"/>
              </w:rPr>
            </w:pPr>
          </w:p>
        </w:tc>
        <w:tc>
          <w:tcPr>
            <w:tcW w:w="762" w:type="dxa"/>
            <w:tcMar>
              <w:left w:w="0" w:type="dxa"/>
            </w:tcMar>
            <w:vAlign w:val="center"/>
          </w:tcPr>
          <w:p w14:paraId="649556EA" w14:textId="77777777" w:rsidR="00786D4A" w:rsidRPr="00E973ED" w:rsidRDefault="00786D4A" w:rsidP="00E973ED">
            <w:pPr>
              <w:suppressAutoHyphens/>
              <w:ind w:right="-27"/>
              <w:jc w:val="center"/>
              <w:rPr>
                <w:rFonts w:cs="Arial"/>
                <w:b/>
                <w:sz w:val="16"/>
                <w:szCs w:val="16"/>
              </w:rPr>
            </w:pPr>
            <w:r w:rsidRPr="00E973ED">
              <w:rPr>
                <w:rFonts w:cs="Arial"/>
                <w:b/>
                <w:sz w:val="16"/>
                <w:szCs w:val="16"/>
              </w:rPr>
              <w:t>JOINTS</w:t>
            </w:r>
          </w:p>
        </w:tc>
        <w:tc>
          <w:tcPr>
            <w:tcW w:w="765" w:type="dxa"/>
            <w:tcMar>
              <w:left w:w="0" w:type="dxa"/>
            </w:tcMar>
            <w:vAlign w:val="center"/>
          </w:tcPr>
          <w:p w14:paraId="50343E0D" w14:textId="77777777" w:rsidR="00786D4A" w:rsidRPr="00E973ED" w:rsidRDefault="00786D4A" w:rsidP="00E973ED">
            <w:pPr>
              <w:suppressAutoHyphens/>
              <w:ind w:right="-49"/>
              <w:jc w:val="center"/>
              <w:rPr>
                <w:rFonts w:cs="Arial"/>
                <w:b/>
                <w:sz w:val="16"/>
                <w:szCs w:val="16"/>
              </w:rPr>
            </w:pPr>
            <w:r w:rsidRPr="00E973ED">
              <w:rPr>
                <w:rFonts w:cs="Arial"/>
                <w:b/>
                <w:sz w:val="16"/>
                <w:szCs w:val="16"/>
              </w:rPr>
              <w:t>WIDTH</w:t>
            </w:r>
          </w:p>
        </w:tc>
        <w:tc>
          <w:tcPr>
            <w:tcW w:w="967" w:type="dxa"/>
            <w:tcMar>
              <w:left w:w="0" w:type="dxa"/>
            </w:tcMar>
            <w:vAlign w:val="center"/>
          </w:tcPr>
          <w:p w14:paraId="7F3D59E7" w14:textId="77777777" w:rsidR="00786D4A" w:rsidRPr="00E973ED" w:rsidRDefault="00786D4A" w:rsidP="00E973ED">
            <w:pPr>
              <w:suppressAutoHyphens/>
              <w:ind w:right="-92"/>
              <w:jc w:val="center"/>
              <w:rPr>
                <w:rFonts w:cs="Arial"/>
                <w:b/>
                <w:sz w:val="16"/>
                <w:szCs w:val="16"/>
              </w:rPr>
            </w:pPr>
            <w:r w:rsidRPr="00E973ED">
              <w:rPr>
                <w:rFonts w:cs="Arial"/>
                <w:b/>
                <w:sz w:val="16"/>
                <w:szCs w:val="16"/>
              </w:rPr>
              <w:t>LENGTH</w:t>
            </w:r>
          </w:p>
        </w:tc>
      </w:tr>
      <w:tr w:rsidR="00786D4A" w:rsidRPr="009D41A4" w14:paraId="31F2F7A6" w14:textId="77777777" w:rsidTr="00E973ED">
        <w:trPr>
          <w:cantSplit/>
          <w:jc w:val="center"/>
        </w:trPr>
        <w:tc>
          <w:tcPr>
            <w:tcW w:w="3946" w:type="dxa"/>
            <w:vAlign w:val="center"/>
          </w:tcPr>
          <w:p w14:paraId="23533939" w14:textId="77777777" w:rsidR="00786D4A" w:rsidRPr="00E973ED" w:rsidRDefault="00786D4A" w:rsidP="00E973ED">
            <w:pPr>
              <w:suppressAutoHyphens/>
              <w:ind w:right="360"/>
              <w:jc w:val="left"/>
              <w:rPr>
                <w:rFonts w:cs="Arial"/>
                <w:b/>
                <w:sz w:val="18"/>
                <w:szCs w:val="18"/>
              </w:rPr>
            </w:pPr>
          </w:p>
        </w:tc>
        <w:tc>
          <w:tcPr>
            <w:tcW w:w="762" w:type="dxa"/>
            <w:tcMar>
              <w:left w:w="0" w:type="dxa"/>
            </w:tcMar>
            <w:vAlign w:val="center"/>
          </w:tcPr>
          <w:p w14:paraId="4AC70C5C" w14:textId="77777777" w:rsidR="00786D4A" w:rsidRPr="00E973ED" w:rsidRDefault="00786D4A" w:rsidP="00E973ED">
            <w:pPr>
              <w:suppressAutoHyphens/>
              <w:ind w:right="-27"/>
              <w:jc w:val="center"/>
              <w:rPr>
                <w:rFonts w:cs="Arial"/>
                <w:b/>
                <w:sz w:val="16"/>
                <w:szCs w:val="16"/>
              </w:rPr>
            </w:pPr>
            <w:r w:rsidRPr="00E973ED">
              <w:rPr>
                <w:rFonts w:cs="Arial"/>
                <w:b/>
                <w:sz w:val="16"/>
                <w:szCs w:val="16"/>
              </w:rPr>
              <w:t>EACH</w:t>
            </w:r>
          </w:p>
        </w:tc>
        <w:tc>
          <w:tcPr>
            <w:tcW w:w="765" w:type="dxa"/>
            <w:tcMar>
              <w:left w:w="0" w:type="dxa"/>
            </w:tcMar>
            <w:vAlign w:val="center"/>
          </w:tcPr>
          <w:p w14:paraId="5131F84B" w14:textId="77777777" w:rsidR="00786D4A" w:rsidRPr="00E973ED" w:rsidRDefault="00786D4A" w:rsidP="00E973ED">
            <w:pPr>
              <w:suppressAutoHyphens/>
              <w:ind w:right="-49"/>
              <w:jc w:val="center"/>
              <w:rPr>
                <w:rFonts w:cs="Arial"/>
                <w:b/>
                <w:sz w:val="16"/>
                <w:szCs w:val="16"/>
              </w:rPr>
            </w:pPr>
            <w:r w:rsidRPr="00E973ED">
              <w:rPr>
                <w:rFonts w:cs="Arial"/>
                <w:b/>
                <w:sz w:val="16"/>
                <w:szCs w:val="16"/>
              </w:rPr>
              <w:t>FEET</w:t>
            </w:r>
          </w:p>
        </w:tc>
        <w:tc>
          <w:tcPr>
            <w:tcW w:w="967" w:type="dxa"/>
            <w:tcMar>
              <w:left w:w="0" w:type="dxa"/>
            </w:tcMar>
            <w:vAlign w:val="center"/>
          </w:tcPr>
          <w:p w14:paraId="050F2B0B" w14:textId="77777777" w:rsidR="00786D4A" w:rsidRPr="00E973ED" w:rsidRDefault="00786D4A" w:rsidP="00E973ED">
            <w:pPr>
              <w:suppressAutoHyphens/>
              <w:ind w:right="-92"/>
              <w:jc w:val="center"/>
              <w:rPr>
                <w:rFonts w:cs="Arial"/>
                <w:b/>
                <w:sz w:val="16"/>
                <w:szCs w:val="16"/>
              </w:rPr>
            </w:pPr>
            <w:r w:rsidRPr="00E973ED">
              <w:rPr>
                <w:rFonts w:cs="Arial"/>
                <w:b/>
                <w:sz w:val="16"/>
                <w:szCs w:val="16"/>
              </w:rPr>
              <w:t>FEET</w:t>
            </w:r>
          </w:p>
        </w:tc>
      </w:tr>
      <w:tr w:rsidR="00786D4A" w:rsidRPr="009D41A4" w14:paraId="08A0D901" w14:textId="77777777" w:rsidTr="00E973ED">
        <w:trPr>
          <w:cantSplit/>
          <w:jc w:val="center"/>
        </w:trPr>
        <w:tc>
          <w:tcPr>
            <w:tcW w:w="3946" w:type="dxa"/>
            <w:vAlign w:val="center"/>
          </w:tcPr>
          <w:p w14:paraId="51136D0D" w14:textId="77777777" w:rsidR="00786D4A" w:rsidRPr="00E973ED" w:rsidRDefault="00786D4A" w:rsidP="00E973ED">
            <w:pPr>
              <w:ind w:right="360"/>
              <w:jc w:val="left"/>
              <w:rPr>
                <w:rFonts w:cs="Arial"/>
                <w:b/>
                <w:sz w:val="18"/>
                <w:szCs w:val="18"/>
              </w:rPr>
            </w:pPr>
            <w:r w:rsidRPr="00E973ED">
              <w:rPr>
                <w:rFonts w:cs="Arial"/>
                <w:b/>
                <w:color w:val="800000"/>
                <w:sz w:val="18"/>
                <w:szCs w:val="18"/>
              </w:rPr>
              <w:t>_</w:t>
            </w:r>
            <w:r w:rsidRPr="00E973ED">
              <w:rPr>
                <w:rFonts w:cs="Arial"/>
                <w:b/>
                <w:sz w:val="18"/>
                <w:szCs w:val="18"/>
              </w:rPr>
              <w:t>BL</w:t>
            </w:r>
          </w:p>
        </w:tc>
        <w:tc>
          <w:tcPr>
            <w:tcW w:w="762" w:type="dxa"/>
            <w:tcMar>
              <w:left w:w="0" w:type="dxa"/>
            </w:tcMar>
            <w:vAlign w:val="center"/>
          </w:tcPr>
          <w:p w14:paraId="714B6C14" w14:textId="77777777" w:rsidR="00786D4A" w:rsidRPr="00E973ED" w:rsidRDefault="00786D4A" w:rsidP="00E973ED">
            <w:pPr>
              <w:ind w:right="-27"/>
              <w:jc w:val="center"/>
              <w:rPr>
                <w:rFonts w:cs="Arial"/>
                <w:b/>
                <w:sz w:val="16"/>
                <w:szCs w:val="16"/>
              </w:rPr>
            </w:pPr>
          </w:p>
        </w:tc>
        <w:tc>
          <w:tcPr>
            <w:tcW w:w="765" w:type="dxa"/>
            <w:tcMar>
              <w:left w:w="0" w:type="dxa"/>
            </w:tcMar>
            <w:vAlign w:val="center"/>
          </w:tcPr>
          <w:p w14:paraId="757E2BBB" w14:textId="77777777" w:rsidR="00786D4A" w:rsidRPr="00E973ED" w:rsidRDefault="00786D4A" w:rsidP="00E973ED">
            <w:pPr>
              <w:ind w:right="-49"/>
              <w:jc w:val="center"/>
              <w:rPr>
                <w:rFonts w:cs="Arial"/>
                <w:b/>
                <w:sz w:val="16"/>
                <w:szCs w:val="16"/>
              </w:rPr>
            </w:pPr>
          </w:p>
        </w:tc>
        <w:tc>
          <w:tcPr>
            <w:tcW w:w="967" w:type="dxa"/>
            <w:tcMar>
              <w:left w:w="0" w:type="dxa"/>
            </w:tcMar>
            <w:vAlign w:val="center"/>
          </w:tcPr>
          <w:p w14:paraId="04609781" w14:textId="77777777" w:rsidR="00786D4A" w:rsidRPr="00E973ED" w:rsidRDefault="00786D4A" w:rsidP="00E973ED">
            <w:pPr>
              <w:ind w:right="-92"/>
              <w:jc w:val="center"/>
              <w:rPr>
                <w:rFonts w:cs="Arial"/>
                <w:b/>
                <w:sz w:val="16"/>
                <w:szCs w:val="16"/>
              </w:rPr>
            </w:pPr>
          </w:p>
        </w:tc>
      </w:tr>
      <w:tr w:rsidR="00786D4A" w:rsidRPr="009D41A4" w14:paraId="16443F76" w14:textId="77777777" w:rsidTr="00E973ED">
        <w:trPr>
          <w:cantSplit/>
          <w:jc w:val="center"/>
        </w:trPr>
        <w:tc>
          <w:tcPr>
            <w:tcW w:w="3946" w:type="dxa"/>
            <w:vAlign w:val="center"/>
          </w:tcPr>
          <w:p w14:paraId="1DB1A420" w14:textId="77777777" w:rsidR="00786D4A" w:rsidRPr="00E973ED" w:rsidRDefault="00786D4A" w:rsidP="00E973ED">
            <w:pPr>
              <w:suppressAutoHyphens/>
              <w:ind w:right="360"/>
              <w:jc w:val="left"/>
              <w:rPr>
                <w:rFonts w:cs="Arial"/>
                <w:sz w:val="18"/>
                <w:szCs w:val="18"/>
              </w:rPr>
            </w:pPr>
            <w:r w:rsidRPr="00E973ED">
              <w:rPr>
                <w:rFonts w:cs="Arial"/>
                <w:sz w:val="18"/>
                <w:szCs w:val="18"/>
              </w:rPr>
              <w:t>Joints at New Repair Areas (Driving Lane)</w:t>
            </w:r>
          </w:p>
        </w:tc>
        <w:tc>
          <w:tcPr>
            <w:tcW w:w="762" w:type="dxa"/>
            <w:tcMar>
              <w:left w:w="0" w:type="dxa"/>
            </w:tcMar>
            <w:vAlign w:val="center"/>
          </w:tcPr>
          <w:p w14:paraId="42F23245"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607F6851"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 &amp; 12</w:t>
            </w:r>
          </w:p>
        </w:tc>
        <w:tc>
          <w:tcPr>
            <w:tcW w:w="967" w:type="dxa"/>
            <w:tcMar>
              <w:left w:w="0" w:type="dxa"/>
            </w:tcMar>
            <w:vAlign w:val="center"/>
          </w:tcPr>
          <w:p w14:paraId="12D1D0CF" w14:textId="77777777" w:rsidR="00786D4A" w:rsidRPr="008B2635" w:rsidRDefault="00786D4A" w:rsidP="00E973ED">
            <w:pPr>
              <w:suppressAutoHyphens/>
              <w:ind w:right="-92"/>
              <w:jc w:val="center"/>
              <w:rPr>
                <w:rFonts w:cs="Arial"/>
                <w:color w:val="E10000"/>
                <w:sz w:val="16"/>
                <w:szCs w:val="16"/>
              </w:rPr>
            </w:pPr>
            <w:r w:rsidRPr="008B2635">
              <w:rPr>
                <w:rFonts w:cs="Arial"/>
                <w:color w:val="E10000"/>
                <w:sz w:val="16"/>
                <w:szCs w:val="16"/>
              </w:rPr>
              <w:t>____</w:t>
            </w:r>
          </w:p>
        </w:tc>
      </w:tr>
      <w:tr w:rsidR="00786D4A" w:rsidRPr="009D41A4" w14:paraId="296623AD" w14:textId="77777777" w:rsidTr="00E973ED">
        <w:trPr>
          <w:cantSplit/>
          <w:jc w:val="center"/>
        </w:trPr>
        <w:tc>
          <w:tcPr>
            <w:tcW w:w="3946" w:type="dxa"/>
            <w:vAlign w:val="center"/>
          </w:tcPr>
          <w:p w14:paraId="5343566D" w14:textId="77777777" w:rsidR="00786D4A" w:rsidRPr="00E973ED" w:rsidRDefault="00786D4A" w:rsidP="00E973ED">
            <w:pPr>
              <w:suppressAutoHyphens/>
              <w:ind w:right="360"/>
              <w:jc w:val="left"/>
              <w:rPr>
                <w:rFonts w:cs="Arial"/>
                <w:sz w:val="18"/>
                <w:szCs w:val="18"/>
              </w:rPr>
            </w:pPr>
            <w:r w:rsidRPr="00E973ED">
              <w:rPr>
                <w:rFonts w:cs="Arial"/>
                <w:sz w:val="18"/>
                <w:szCs w:val="18"/>
              </w:rPr>
              <w:t>Joints at New Repair Areas (Passing Lane)</w:t>
            </w:r>
          </w:p>
        </w:tc>
        <w:tc>
          <w:tcPr>
            <w:tcW w:w="762" w:type="dxa"/>
            <w:tcMar>
              <w:left w:w="0" w:type="dxa"/>
            </w:tcMar>
            <w:vAlign w:val="center"/>
          </w:tcPr>
          <w:p w14:paraId="59577527"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0B36460B"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 &amp; 12</w:t>
            </w:r>
          </w:p>
        </w:tc>
        <w:tc>
          <w:tcPr>
            <w:tcW w:w="967" w:type="dxa"/>
            <w:tcMar>
              <w:left w:w="0" w:type="dxa"/>
            </w:tcMar>
            <w:vAlign w:val="center"/>
          </w:tcPr>
          <w:p w14:paraId="3C29C48D" w14:textId="77777777" w:rsidR="00786D4A" w:rsidRPr="008B2635" w:rsidRDefault="00786D4A" w:rsidP="00E973ED">
            <w:pPr>
              <w:suppressAutoHyphens/>
              <w:ind w:right="-92"/>
              <w:jc w:val="center"/>
              <w:rPr>
                <w:rFonts w:cs="Arial"/>
                <w:color w:val="E10000"/>
                <w:sz w:val="16"/>
                <w:szCs w:val="16"/>
              </w:rPr>
            </w:pPr>
            <w:r w:rsidRPr="008B2635">
              <w:rPr>
                <w:rFonts w:cs="Arial"/>
                <w:color w:val="E10000"/>
                <w:sz w:val="16"/>
                <w:szCs w:val="16"/>
              </w:rPr>
              <w:t>____</w:t>
            </w:r>
          </w:p>
        </w:tc>
      </w:tr>
      <w:tr w:rsidR="00786D4A" w:rsidRPr="009D41A4" w14:paraId="4BAD8D0A" w14:textId="77777777" w:rsidTr="00E973ED">
        <w:trPr>
          <w:cantSplit/>
          <w:jc w:val="center"/>
        </w:trPr>
        <w:tc>
          <w:tcPr>
            <w:tcW w:w="3946" w:type="dxa"/>
            <w:vAlign w:val="center"/>
          </w:tcPr>
          <w:p w14:paraId="4E735E24" w14:textId="77777777" w:rsidR="00786D4A" w:rsidRPr="00E973ED" w:rsidRDefault="00786D4A" w:rsidP="00E973ED">
            <w:pPr>
              <w:suppressAutoHyphens/>
              <w:ind w:right="360"/>
              <w:jc w:val="left"/>
              <w:rPr>
                <w:rFonts w:cs="Arial"/>
                <w:sz w:val="18"/>
                <w:szCs w:val="18"/>
              </w:rPr>
            </w:pPr>
            <w:r w:rsidRPr="00E973ED">
              <w:rPr>
                <w:rFonts w:cs="Arial"/>
                <w:sz w:val="18"/>
                <w:szCs w:val="18"/>
              </w:rPr>
              <w:t>Existing Joints (</w:t>
            </w:r>
            <w:r w:rsidRPr="008B2635">
              <w:rPr>
                <w:rFonts w:cs="Arial"/>
                <w:color w:val="E10000"/>
                <w:sz w:val="18"/>
                <w:szCs w:val="18"/>
              </w:rPr>
              <w:t>50%</w:t>
            </w:r>
            <w:r w:rsidRPr="00E973ED">
              <w:rPr>
                <w:rFonts w:cs="Arial"/>
                <w:sz w:val="18"/>
                <w:szCs w:val="18"/>
              </w:rPr>
              <w:t xml:space="preserve"> Driving Lane)</w:t>
            </w:r>
          </w:p>
        </w:tc>
        <w:tc>
          <w:tcPr>
            <w:tcW w:w="762" w:type="dxa"/>
            <w:tcMar>
              <w:left w:w="0" w:type="dxa"/>
            </w:tcMar>
            <w:vAlign w:val="center"/>
          </w:tcPr>
          <w:p w14:paraId="3AEF710E"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____</w:t>
            </w:r>
          </w:p>
        </w:tc>
        <w:tc>
          <w:tcPr>
            <w:tcW w:w="765" w:type="dxa"/>
            <w:tcMar>
              <w:left w:w="0" w:type="dxa"/>
            </w:tcMar>
            <w:vAlign w:val="center"/>
          </w:tcPr>
          <w:p w14:paraId="0ED10818"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w:t>
            </w:r>
          </w:p>
        </w:tc>
        <w:tc>
          <w:tcPr>
            <w:tcW w:w="967" w:type="dxa"/>
            <w:tcMar>
              <w:left w:w="0" w:type="dxa"/>
            </w:tcMar>
            <w:vAlign w:val="center"/>
          </w:tcPr>
          <w:p w14:paraId="04304AAD" w14:textId="77777777" w:rsidR="00786D4A" w:rsidRPr="008B2635" w:rsidRDefault="000D1468" w:rsidP="00E973ED">
            <w:pPr>
              <w:suppressAutoHyphens/>
              <w:ind w:right="-92"/>
              <w:jc w:val="center"/>
              <w:rPr>
                <w:rFonts w:cs="Arial"/>
                <w:color w:val="E10000"/>
                <w:sz w:val="16"/>
                <w:szCs w:val="16"/>
              </w:rPr>
            </w:pPr>
            <w:r w:rsidRPr="008B2635">
              <w:rPr>
                <w:rFonts w:cs="Arial"/>
                <w:color w:val="E10000"/>
                <w:sz w:val="16"/>
                <w:szCs w:val="16"/>
              </w:rPr>
              <w:t>_____</w:t>
            </w:r>
          </w:p>
        </w:tc>
      </w:tr>
      <w:tr w:rsidR="00786D4A" w:rsidRPr="009D41A4" w14:paraId="713BEF76" w14:textId="77777777" w:rsidTr="00E973ED">
        <w:trPr>
          <w:cantSplit/>
          <w:jc w:val="center"/>
        </w:trPr>
        <w:tc>
          <w:tcPr>
            <w:tcW w:w="3946" w:type="dxa"/>
            <w:vAlign w:val="center"/>
          </w:tcPr>
          <w:p w14:paraId="5C088954" w14:textId="77777777" w:rsidR="00786D4A" w:rsidRPr="00E973ED" w:rsidRDefault="00786D4A" w:rsidP="00E973ED">
            <w:pPr>
              <w:suppressAutoHyphens/>
              <w:ind w:right="360"/>
              <w:jc w:val="left"/>
              <w:rPr>
                <w:rFonts w:cs="Arial"/>
                <w:sz w:val="18"/>
                <w:szCs w:val="18"/>
              </w:rPr>
            </w:pPr>
            <w:r w:rsidRPr="00E973ED">
              <w:rPr>
                <w:rFonts w:cs="Arial"/>
                <w:sz w:val="18"/>
                <w:szCs w:val="18"/>
              </w:rPr>
              <w:t>Existing Joints (</w:t>
            </w:r>
            <w:r w:rsidRPr="00D2619E">
              <w:rPr>
                <w:rFonts w:cs="Arial"/>
                <w:color w:val="E10000"/>
                <w:sz w:val="18"/>
                <w:szCs w:val="18"/>
              </w:rPr>
              <w:t>25%</w:t>
            </w:r>
            <w:r w:rsidRPr="00E973ED">
              <w:rPr>
                <w:rFonts w:cs="Arial"/>
                <w:sz w:val="18"/>
                <w:szCs w:val="18"/>
              </w:rPr>
              <w:t xml:space="preserve"> Passing Lane)</w:t>
            </w:r>
          </w:p>
        </w:tc>
        <w:tc>
          <w:tcPr>
            <w:tcW w:w="762" w:type="dxa"/>
            <w:tcMar>
              <w:left w:w="0" w:type="dxa"/>
            </w:tcMar>
            <w:vAlign w:val="center"/>
          </w:tcPr>
          <w:p w14:paraId="4E894D68"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046B6C39"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w:t>
            </w:r>
          </w:p>
        </w:tc>
        <w:tc>
          <w:tcPr>
            <w:tcW w:w="967" w:type="dxa"/>
            <w:tcMar>
              <w:left w:w="0" w:type="dxa"/>
            </w:tcMar>
            <w:vAlign w:val="center"/>
          </w:tcPr>
          <w:p w14:paraId="2823673A" w14:textId="77777777" w:rsidR="00786D4A" w:rsidRPr="008B2635" w:rsidRDefault="00786D4A" w:rsidP="00E973ED">
            <w:pPr>
              <w:suppressAutoHyphens/>
              <w:ind w:right="-92"/>
              <w:jc w:val="center"/>
              <w:rPr>
                <w:rFonts w:cs="Arial"/>
                <w:color w:val="E10000"/>
                <w:sz w:val="16"/>
                <w:szCs w:val="16"/>
              </w:rPr>
            </w:pPr>
            <w:r w:rsidRPr="008B2635">
              <w:rPr>
                <w:rFonts w:cs="Arial"/>
                <w:color w:val="E10000"/>
                <w:sz w:val="16"/>
                <w:szCs w:val="16"/>
              </w:rPr>
              <w:t>____</w:t>
            </w:r>
          </w:p>
        </w:tc>
      </w:tr>
      <w:tr w:rsidR="00786D4A" w:rsidRPr="009D41A4" w14:paraId="357EFF80" w14:textId="77777777" w:rsidTr="00E973ED">
        <w:trPr>
          <w:cantSplit/>
          <w:jc w:val="center"/>
        </w:trPr>
        <w:tc>
          <w:tcPr>
            <w:tcW w:w="3946" w:type="dxa"/>
            <w:vAlign w:val="center"/>
          </w:tcPr>
          <w:p w14:paraId="235E8871" w14:textId="77777777" w:rsidR="00786D4A" w:rsidRPr="00E973ED" w:rsidRDefault="00786D4A" w:rsidP="00E973ED">
            <w:pPr>
              <w:suppressAutoHyphens/>
              <w:spacing w:line="120" w:lineRule="auto"/>
              <w:ind w:right="360"/>
              <w:jc w:val="left"/>
              <w:rPr>
                <w:rFonts w:cs="Arial"/>
                <w:sz w:val="18"/>
                <w:szCs w:val="18"/>
              </w:rPr>
            </w:pPr>
          </w:p>
        </w:tc>
        <w:tc>
          <w:tcPr>
            <w:tcW w:w="762" w:type="dxa"/>
            <w:tcMar>
              <w:left w:w="0" w:type="dxa"/>
            </w:tcMar>
            <w:vAlign w:val="center"/>
          </w:tcPr>
          <w:p w14:paraId="7CA51337" w14:textId="77777777" w:rsidR="00786D4A" w:rsidRPr="008B2635" w:rsidRDefault="00786D4A" w:rsidP="00E973ED">
            <w:pPr>
              <w:suppressAutoHyphens/>
              <w:spacing w:line="120" w:lineRule="auto"/>
              <w:ind w:right="-27"/>
              <w:jc w:val="center"/>
              <w:rPr>
                <w:rFonts w:cs="Arial"/>
                <w:color w:val="E10000"/>
                <w:sz w:val="16"/>
                <w:szCs w:val="16"/>
              </w:rPr>
            </w:pPr>
          </w:p>
        </w:tc>
        <w:tc>
          <w:tcPr>
            <w:tcW w:w="765" w:type="dxa"/>
            <w:tcMar>
              <w:left w:w="0" w:type="dxa"/>
            </w:tcMar>
            <w:vAlign w:val="center"/>
          </w:tcPr>
          <w:p w14:paraId="63DF1FB6" w14:textId="77777777" w:rsidR="00786D4A" w:rsidRPr="008B2635" w:rsidRDefault="00786D4A" w:rsidP="00E973ED">
            <w:pPr>
              <w:suppressAutoHyphens/>
              <w:spacing w:line="120" w:lineRule="auto"/>
              <w:ind w:right="-49"/>
              <w:jc w:val="center"/>
              <w:rPr>
                <w:rFonts w:cs="Arial"/>
                <w:color w:val="E10000"/>
                <w:sz w:val="16"/>
                <w:szCs w:val="16"/>
              </w:rPr>
            </w:pPr>
          </w:p>
        </w:tc>
        <w:tc>
          <w:tcPr>
            <w:tcW w:w="967" w:type="dxa"/>
            <w:tcMar>
              <w:left w:w="0" w:type="dxa"/>
            </w:tcMar>
            <w:vAlign w:val="center"/>
          </w:tcPr>
          <w:p w14:paraId="01D07757" w14:textId="77777777" w:rsidR="00786D4A" w:rsidRPr="008B2635" w:rsidRDefault="00786D4A" w:rsidP="00E973ED">
            <w:pPr>
              <w:suppressAutoHyphens/>
              <w:spacing w:line="120" w:lineRule="auto"/>
              <w:ind w:right="-92"/>
              <w:jc w:val="center"/>
              <w:rPr>
                <w:rFonts w:cs="Arial"/>
                <w:color w:val="E10000"/>
                <w:sz w:val="16"/>
                <w:szCs w:val="16"/>
              </w:rPr>
            </w:pPr>
          </w:p>
        </w:tc>
      </w:tr>
      <w:tr w:rsidR="00786D4A" w:rsidRPr="009D41A4" w14:paraId="096D1A70" w14:textId="77777777" w:rsidTr="00E973ED">
        <w:trPr>
          <w:cantSplit/>
          <w:jc w:val="center"/>
        </w:trPr>
        <w:tc>
          <w:tcPr>
            <w:tcW w:w="3946" w:type="dxa"/>
            <w:vAlign w:val="center"/>
          </w:tcPr>
          <w:p w14:paraId="641CA27F" w14:textId="77777777" w:rsidR="00786D4A" w:rsidRPr="00E973ED" w:rsidRDefault="00786D4A" w:rsidP="00E973ED">
            <w:pPr>
              <w:suppressAutoHyphens/>
              <w:ind w:right="360"/>
              <w:jc w:val="left"/>
              <w:rPr>
                <w:rFonts w:cs="Arial"/>
                <w:b/>
                <w:sz w:val="18"/>
                <w:szCs w:val="18"/>
              </w:rPr>
            </w:pPr>
            <w:r w:rsidRPr="00E973ED">
              <w:rPr>
                <w:rFonts w:cs="Arial"/>
                <w:b/>
                <w:color w:val="800000"/>
                <w:sz w:val="18"/>
                <w:szCs w:val="18"/>
              </w:rPr>
              <w:t>_</w:t>
            </w:r>
            <w:r w:rsidRPr="00E973ED">
              <w:rPr>
                <w:rFonts w:cs="Arial"/>
                <w:b/>
                <w:sz w:val="18"/>
                <w:szCs w:val="18"/>
              </w:rPr>
              <w:t>BL</w:t>
            </w:r>
          </w:p>
        </w:tc>
        <w:tc>
          <w:tcPr>
            <w:tcW w:w="762" w:type="dxa"/>
            <w:tcMar>
              <w:left w:w="0" w:type="dxa"/>
            </w:tcMar>
            <w:vAlign w:val="center"/>
          </w:tcPr>
          <w:p w14:paraId="3992E08B" w14:textId="77777777" w:rsidR="00786D4A" w:rsidRPr="008B2635" w:rsidRDefault="00786D4A" w:rsidP="00E973ED">
            <w:pPr>
              <w:suppressAutoHyphens/>
              <w:ind w:right="-27"/>
              <w:jc w:val="center"/>
              <w:rPr>
                <w:rFonts w:cs="Arial"/>
                <w:b/>
                <w:color w:val="E10000"/>
                <w:sz w:val="16"/>
                <w:szCs w:val="16"/>
              </w:rPr>
            </w:pPr>
          </w:p>
        </w:tc>
        <w:tc>
          <w:tcPr>
            <w:tcW w:w="765" w:type="dxa"/>
            <w:tcMar>
              <w:left w:w="0" w:type="dxa"/>
            </w:tcMar>
            <w:vAlign w:val="center"/>
          </w:tcPr>
          <w:p w14:paraId="52BCF861" w14:textId="77777777" w:rsidR="00786D4A" w:rsidRPr="008B2635" w:rsidRDefault="00786D4A" w:rsidP="00E973ED">
            <w:pPr>
              <w:suppressAutoHyphens/>
              <w:ind w:right="-49"/>
              <w:jc w:val="center"/>
              <w:rPr>
                <w:rFonts w:cs="Arial"/>
                <w:b/>
                <w:color w:val="E10000"/>
                <w:sz w:val="16"/>
                <w:szCs w:val="16"/>
              </w:rPr>
            </w:pPr>
          </w:p>
        </w:tc>
        <w:tc>
          <w:tcPr>
            <w:tcW w:w="967" w:type="dxa"/>
            <w:tcMar>
              <w:left w:w="0" w:type="dxa"/>
            </w:tcMar>
            <w:vAlign w:val="center"/>
          </w:tcPr>
          <w:p w14:paraId="369190CF" w14:textId="77777777" w:rsidR="00786D4A" w:rsidRPr="008B2635" w:rsidRDefault="00786D4A" w:rsidP="00E973ED">
            <w:pPr>
              <w:suppressAutoHyphens/>
              <w:ind w:right="-92"/>
              <w:jc w:val="center"/>
              <w:rPr>
                <w:rFonts w:cs="Arial"/>
                <w:b/>
                <w:color w:val="E10000"/>
                <w:sz w:val="16"/>
                <w:szCs w:val="16"/>
              </w:rPr>
            </w:pPr>
          </w:p>
        </w:tc>
      </w:tr>
      <w:tr w:rsidR="00786D4A" w:rsidRPr="009D41A4" w14:paraId="02EDF9FF" w14:textId="77777777" w:rsidTr="00E973ED">
        <w:trPr>
          <w:cantSplit/>
          <w:jc w:val="center"/>
        </w:trPr>
        <w:tc>
          <w:tcPr>
            <w:tcW w:w="3946" w:type="dxa"/>
            <w:vAlign w:val="center"/>
          </w:tcPr>
          <w:p w14:paraId="399BE7DF" w14:textId="77777777" w:rsidR="00786D4A" w:rsidRPr="00E973ED" w:rsidRDefault="00786D4A" w:rsidP="00E973ED">
            <w:pPr>
              <w:suppressAutoHyphens/>
              <w:ind w:right="360"/>
              <w:jc w:val="left"/>
              <w:rPr>
                <w:rFonts w:cs="Arial"/>
                <w:sz w:val="18"/>
                <w:szCs w:val="18"/>
              </w:rPr>
            </w:pPr>
            <w:r w:rsidRPr="00E973ED">
              <w:rPr>
                <w:rFonts w:cs="Arial"/>
                <w:sz w:val="18"/>
                <w:szCs w:val="18"/>
              </w:rPr>
              <w:t>Joints at New Repair Areas (Driving Lane)</w:t>
            </w:r>
          </w:p>
        </w:tc>
        <w:tc>
          <w:tcPr>
            <w:tcW w:w="762" w:type="dxa"/>
            <w:tcMar>
              <w:left w:w="0" w:type="dxa"/>
            </w:tcMar>
            <w:vAlign w:val="center"/>
          </w:tcPr>
          <w:p w14:paraId="2D1B1DCB"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0452CF0A"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 &amp; 12</w:t>
            </w:r>
          </w:p>
        </w:tc>
        <w:tc>
          <w:tcPr>
            <w:tcW w:w="967" w:type="dxa"/>
            <w:tcMar>
              <w:left w:w="0" w:type="dxa"/>
            </w:tcMar>
            <w:vAlign w:val="center"/>
          </w:tcPr>
          <w:p w14:paraId="77DD6163" w14:textId="77777777" w:rsidR="00786D4A" w:rsidRPr="008B2635" w:rsidRDefault="00786D4A" w:rsidP="00E973ED">
            <w:pPr>
              <w:suppressAutoHyphens/>
              <w:ind w:right="-92"/>
              <w:jc w:val="center"/>
              <w:rPr>
                <w:rFonts w:cs="Arial"/>
                <w:color w:val="E10000"/>
                <w:sz w:val="16"/>
                <w:szCs w:val="16"/>
              </w:rPr>
            </w:pPr>
            <w:r w:rsidRPr="008B2635">
              <w:rPr>
                <w:rFonts w:cs="Arial"/>
                <w:color w:val="E10000"/>
                <w:sz w:val="16"/>
                <w:szCs w:val="16"/>
              </w:rPr>
              <w:t>____</w:t>
            </w:r>
          </w:p>
        </w:tc>
      </w:tr>
      <w:tr w:rsidR="00786D4A" w:rsidRPr="009D41A4" w14:paraId="0931B4F2" w14:textId="77777777" w:rsidTr="00E973ED">
        <w:trPr>
          <w:cantSplit/>
          <w:jc w:val="center"/>
        </w:trPr>
        <w:tc>
          <w:tcPr>
            <w:tcW w:w="3946" w:type="dxa"/>
            <w:vAlign w:val="center"/>
          </w:tcPr>
          <w:p w14:paraId="7E9C55D1" w14:textId="77777777" w:rsidR="00786D4A" w:rsidRPr="00E973ED" w:rsidRDefault="00786D4A" w:rsidP="00E973ED">
            <w:pPr>
              <w:suppressAutoHyphens/>
              <w:ind w:right="360"/>
              <w:jc w:val="left"/>
              <w:rPr>
                <w:rFonts w:cs="Arial"/>
                <w:sz w:val="18"/>
                <w:szCs w:val="18"/>
              </w:rPr>
            </w:pPr>
            <w:r w:rsidRPr="00E973ED">
              <w:rPr>
                <w:rFonts w:cs="Arial"/>
                <w:sz w:val="18"/>
                <w:szCs w:val="18"/>
              </w:rPr>
              <w:t>Joints at New Repair Areas (Passing Lane)</w:t>
            </w:r>
          </w:p>
        </w:tc>
        <w:tc>
          <w:tcPr>
            <w:tcW w:w="762" w:type="dxa"/>
            <w:tcMar>
              <w:left w:w="0" w:type="dxa"/>
            </w:tcMar>
            <w:vAlign w:val="center"/>
          </w:tcPr>
          <w:p w14:paraId="4E953D3F"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4E5B7047"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 &amp; 12</w:t>
            </w:r>
          </w:p>
        </w:tc>
        <w:tc>
          <w:tcPr>
            <w:tcW w:w="967" w:type="dxa"/>
            <w:tcMar>
              <w:left w:w="0" w:type="dxa"/>
            </w:tcMar>
            <w:vAlign w:val="center"/>
          </w:tcPr>
          <w:p w14:paraId="24EF3E31" w14:textId="77777777" w:rsidR="00786D4A" w:rsidRPr="008B2635" w:rsidRDefault="00786D4A" w:rsidP="00E973ED">
            <w:pPr>
              <w:suppressAutoHyphens/>
              <w:ind w:right="-92"/>
              <w:jc w:val="center"/>
              <w:rPr>
                <w:rFonts w:cs="Arial"/>
                <w:color w:val="E10000"/>
                <w:sz w:val="16"/>
                <w:szCs w:val="16"/>
              </w:rPr>
            </w:pPr>
            <w:r w:rsidRPr="008B2635">
              <w:rPr>
                <w:rFonts w:cs="Arial"/>
                <w:color w:val="E10000"/>
                <w:sz w:val="16"/>
                <w:szCs w:val="16"/>
              </w:rPr>
              <w:t>____</w:t>
            </w:r>
          </w:p>
        </w:tc>
      </w:tr>
      <w:tr w:rsidR="00786D4A" w:rsidRPr="009D41A4" w14:paraId="2A55FF47" w14:textId="77777777" w:rsidTr="00E973ED">
        <w:trPr>
          <w:cantSplit/>
          <w:jc w:val="center"/>
        </w:trPr>
        <w:tc>
          <w:tcPr>
            <w:tcW w:w="3946" w:type="dxa"/>
            <w:vAlign w:val="center"/>
          </w:tcPr>
          <w:p w14:paraId="52F764E8" w14:textId="3426A4EC" w:rsidR="00786D4A" w:rsidRPr="00E973ED" w:rsidRDefault="00786D4A" w:rsidP="00E973ED">
            <w:pPr>
              <w:suppressAutoHyphens/>
              <w:ind w:right="360"/>
              <w:jc w:val="left"/>
              <w:rPr>
                <w:rFonts w:cs="Arial"/>
                <w:sz w:val="18"/>
                <w:szCs w:val="18"/>
              </w:rPr>
            </w:pPr>
            <w:r w:rsidRPr="00E973ED">
              <w:rPr>
                <w:rFonts w:cs="Arial"/>
                <w:sz w:val="18"/>
                <w:szCs w:val="18"/>
              </w:rPr>
              <w:t xml:space="preserve">Existing Joints </w:t>
            </w:r>
            <w:r w:rsidR="00D2619E">
              <w:rPr>
                <w:rFonts w:cs="Arial"/>
                <w:color w:val="auto"/>
                <w:sz w:val="18"/>
                <w:szCs w:val="18"/>
              </w:rPr>
              <w:t>(</w:t>
            </w:r>
            <w:r w:rsidRPr="00D2619E">
              <w:rPr>
                <w:rFonts w:cs="Arial"/>
                <w:color w:val="E10000"/>
                <w:sz w:val="18"/>
                <w:szCs w:val="18"/>
              </w:rPr>
              <w:t>50%</w:t>
            </w:r>
            <w:r w:rsidRPr="00E973ED">
              <w:rPr>
                <w:rFonts w:cs="Arial"/>
                <w:sz w:val="18"/>
                <w:szCs w:val="18"/>
              </w:rPr>
              <w:t xml:space="preserve"> Driving Lane)</w:t>
            </w:r>
          </w:p>
        </w:tc>
        <w:tc>
          <w:tcPr>
            <w:tcW w:w="762" w:type="dxa"/>
            <w:tcMar>
              <w:left w:w="0" w:type="dxa"/>
            </w:tcMar>
            <w:vAlign w:val="center"/>
          </w:tcPr>
          <w:p w14:paraId="77E6EC93"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____</w:t>
            </w:r>
          </w:p>
        </w:tc>
        <w:tc>
          <w:tcPr>
            <w:tcW w:w="765" w:type="dxa"/>
            <w:tcMar>
              <w:left w:w="0" w:type="dxa"/>
            </w:tcMar>
            <w:vAlign w:val="center"/>
          </w:tcPr>
          <w:p w14:paraId="710EAA80" w14:textId="77777777" w:rsidR="00786D4A" w:rsidRPr="008B2635" w:rsidRDefault="00786D4A" w:rsidP="00E973ED">
            <w:pPr>
              <w:suppressAutoHyphens/>
              <w:ind w:right="-49"/>
              <w:jc w:val="center"/>
              <w:rPr>
                <w:rFonts w:cs="Arial"/>
                <w:color w:val="E10000"/>
                <w:sz w:val="16"/>
                <w:szCs w:val="16"/>
              </w:rPr>
            </w:pPr>
            <w:r w:rsidRPr="008B2635">
              <w:rPr>
                <w:rFonts w:cs="Arial"/>
                <w:color w:val="E10000"/>
                <w:sz w:val="16"/>
                <w:szCs w:val="16"/>
              </w:rPr>
              <w:t>12</w:t>
            </w:r>
          </w:p>
        </w:tc>
        <w:tc>
          <w:tcPr>
            <w:tcW w:w="967" w:type="dxa"/>
            <w:tcMar>
              <w:left w:w="0" w:type="dxa"/>
            </w:tcMar>
            <w:vAlign w:val="center"/>
          </w:tcPr>
          <w:p w14:paraId="5AAFEE4E" w14:textId="77777777" w:rsidR="00786D4A" w:rsidRPr="008B2635" w:rsidRDefault="000D1468" w:rsidP="00E973ED">
            <w:pPr>
              <w:suppressAutoHyphens/>
              <w:ind w:right="-92"/>
              <w:jc w:val="center"/>
              <w:rPr>
                <w:rFonts w:cs="Arial"/>
                <w:color w:val="E10000"/>
                <w:sz w:val="16"/>
                <w:szCs w:val="16"/>
              </w:rPr>
            </w:pPr>
            <w:r w:rsidRPr="008B2635">
              <w:rPr>
                <w:rFonts w:cs="Arial"/>
                <w:color w:val="E10000"/>
                <w:sz w:val="16"/>
                <w:szCs w:val="16"/>
              </w:rPr>
              <w:t>_____</w:t>
            </w:r>
          </w:p>
        </w:tc>
      </w:tr>
      <w:tr w:rsidR="00786D4A" w:rsidRPr="00F93E5D" w14:paraId="5DE607DC" w14:textId="77777777" w:rsidTr="00E973ED">
        <w:trPr>
          <w:cantSplit/>
          <w:jc w:val="center"/>
        </w:trPr>
        <w:tc>
          <w:tcPr>
            <w:tcW w:w="3946" w:type="dxa"/>
            <w:vAlign w:val="center"/>
          </w:tcPr>
          <w:p w14:paraId="402F1192" w14:textId="77777777" w:rsidR="00786D4A" w:rsidRPr="00E973ED" w:rsidRDefault="00786D4A" w:rsidP="00E973ED">
            <w:pPr>
              <w:suppressAutoHyphens/>
              <w:ind w:right="360"/>
              <w:jc w:val="left"/>
              <w:rPr>
                <w:rFonts w:cs="Arial"/>
                <w:sz w:val="18"/>
                <w:szCs w:val="18"/>
              </w:rPr>
            </w:pPr>
            <w:r w:rsidRPr="00E973ED">
              <w:rPr>
                <w:rFonts w:cs="Arial"/>
                <w:sz w:val="18"/>
                <w:szCs w:val="18"/>
              </w:rPr>
              <w:t>Existing Joints (</w:t>
            </w:r>
            <w:r w:rsidRPr="00D2619E">
              <w:rPr>
                <w:rFonts w:cs="Arial"/>
                <w:color w:val="E10000"/>
                <w:sz w:val="18"/>
                <w:szCs w:val="18"/>
              </w:rPr>
              <w:t>25%</w:t>
            </w:r>
            <w:r w:rsidRPr="00E973ED">
              <w:rPr>
                <w:rFonts w:cs="Arial"/>
                <w:sz w:val="18"/>
                <w:szCs w:val="18"/>
              </w:rPr>
              <w:t xml:space="preserve"> Passing Lane)</w:t>
            </w:r>
          </w:p>
        </w:tc>
        <w:tc>
          <w:tcPr>
            <w:tcW w:w="762" w:type="dxa"/>
            <w:tcMar>
              <w:left w:w="0" w:type="dxa"/>
            </w:tcMar>
            <w:vAlign w:val="center"/>
          </w:tcPr>
          <w:p w14:paraId="68C1F284" w14:textId="77777777" w:rsidR="00786D4A" w:rsidRPr="008B2635" w:rsidRDefault="00786D4A" w:rsidP="00E973ED">
            <w:pPr>
              <w:suppressAutoHyphens/>
              <w:ind w:right="-27"/>
              <w:jc w:val="center"/>
              <w:rPr>
                <w:rFonts w:cs="Arial"/>
                <w:color w:val="E10000"/>
                <w:sz w:val="16"/>
                <w:szCs w:val="16"/>
              </w:rPr>
            </w:pPr>
            <w:r w:rsidRPr="008B2635">
              <w:rPr>
                <w:rFonts w:cs="Arial"/>
                <w:color w:val="E10000"/>
                <w:sz w:val="16"/>
                <w:szCs w:val="16"/>
              </w:rPr>
              <w:t>___</w:t>
            </w:r>
          </w:p>
        </w:tc>
        <w:tc>
          <w:tcPr>
            <w:tcW w:w="765" w:type="dxa"/>
            <w:tcMar>
              <w:left w:w="0" w:type="dxa"/>
            </w:tcMar>
            <w:vAlign w:val="center"/>
          </w:tcPr>
          <w:p w14:paraId="7381A20B" w14:textId="77777777" w:rsidR="00786D4A" w:rsidRPr="008B2635" w:rsidRDefault="00786D4A" w:rsidP="00E973ED">
            <w:pPr>
              <w:suppressAutoHyphens/>
              <w:ind w:right="-49"/>
              <w:jc w:val="center"/>
              <w:rPr>
                <w:rFonts w:cs="Arial"/>
                <w:color w:val="E10000"/>
                <w:sz w:val="16"/>
                <w:szCs w:val="16"/>
                <w:u w:val="single" w:color="000000"/>
              </w:rPr>
            </w:pPr>
            <w:r w:rsidRPr="008B2635">
              <w:rPr>
                <w:rFonts w:cs="Arial"/>
                <w:color w:val="E10000"/>
                <w:sz w:val="16"/>
                <w:szCs w:val="16"/>
              </w:rPr>
              <w:t>12</w:t>
            </w:r>
          </w:p>
        </w:tc>
        <w:tc>
          <w:tcPr>
            <w:tcW w:w="967" w:type="dxa"/>
            <w:tcBorders>
              <w:bottom w:val="single" w:sz="8" w:space="0" w:color="auto"/>
            </w:tcBorders>
            <w:tcMar>
              <w:left w:w="0" w:type="dxa"/>
            </w:tcMar>
            <w:vAlign w:val="center"/>
          </w:tcPr>
          <w:p w14:paraId="4F327602" w14:textId="77777777" w:rsidR="00786D4A" w:rsidRPr="008B2635" w:rsidRDefault="000D1468" w:rsidP="00E973ED">
            <w:pPr>
              <w:suppressAutoHyphens/>
              <w:ind w:right="-92"/>
              <w:jc w:val="center"/>
              <w:rPr>
                <w:rFonts w:cs="Arial"/>
                <w:color w:val="E10000"/>
                <w:sz w:val="16"/>
                <w:szCs w:val="16"/>
              </w:rPr>
            </w:pPr>
            <w:r w:rsidRPr="008B2635">
              <w:rPr>
                <w:rFonts w:cs="Arial"/>
                <w:color w:val="E10000"/>
                <w:sz w:val="16"/>
                <w:szCs w:val="16"/>
                <w:u w:val="single" w:color="000000"/>
              </w:rPr>
              <w:t>_____</w:t>
            </w:r>
          </w:p>
        </w:tc>
      </w:tr>
      <w:tr w:rsidR="008B2635" w:rsidRPr="008B2635" w14:paraId="13CA2B34" w14:textId="77777777" w:rsidTr="00E973ED">
        <w:trPr>
          <w:cantSplit/>
          <w:jc w:val="center"/>
        </w:trPr>
        <w:tc>
          <w:tcPr>
            <w:tcW w:w="3946" w:type="dxa"/>
            <w:vAlign w:val="center"/>
          </w:tcPr>
          <w:p w14:paraId="5CC87AA8" w14:textId="77777777" w:rsidR="00786D4A" w:rsidRPr="00E973ED" w:rsidRDefault="00786D4A" w:rsidP="00E973ED">
            <w:pPr>
              <w:suppressAutoHyphens/>
              <w:ind w:right="360"/>
              <w:jc w:val="left"/>
              <w:rPr>
                <w:rFonts w:cs="Arial"/>
                <w:b/>
                <w:sz w:val="18"/>
                <w:szCs w:val="18"/>
              </w:rPr>
            </w:pPr>
          </w:p>
        </w:tc>
        <w:tc>
          <w:tcPr>
            <w:tcW w:w="762" w:type="dxa"/>
            <w:tcMar>
              <w:left w:w="0" w:type="dxa"/>
            </w:tcMar>
            <w:vAlign w:val="center"/>
          </w:tcPr>
          <w:p w14:paraId="121662EA" w14:textId="77777777" w:rsidR="00786D4A" w:rsidRPr="00E973ED" w:rsidRDefault="00786D4A" w:rsidP="00E973ED">
            <w:pPr>
              <w:suppressAutoHyphens/>
              <w:ind w:right="-27"/>
              <w:jc w:val="center"/>
              <w:rPr>
                <w:rFonts w:cs="Arial"/>
                <w:b/>
                <w:sz w:val="16"/>
                <w:szCs w:val="16"/>
              </w:rPr>
            </w:pPr>
            <w:r w:rsidRPr="00E973ED">
              <w:rPr>
                <w:rFonts w:cs="Arial"/>
                <w:b/>
                <w:sz w:val="16"/>
                <w:szCs w:val="16"/>
              </w:rPr>
              <w:t>TOTAL:</w:t>
            </w:r>
          </w:p>
        </w:tc>
        <w:tc>
          <w:tcPr>
            <w:tcW w:w="765" w:type="dxa"/>
            <w:tcMar>
              <w:left w:w="0" w:type="dxa"/>
            </w:tcMar>
            <w:vAlign w:val="center"/>
          </w:tcPr>
          <w:p w14:paraId="7FDD635A" w14:textId="77777777" w:rsidR="00786D4A" w:rsidRPr="00E973ED" w:rsidRDefault="00786D4A" w:rsidP="00E973ED">
            <w:pPr>
              <w:suppressAutoHyphens/>
              <w:ind w:right="-49"/>
              <w:jc w:val="center"/>
              <w:rPr>
                <w:rFonts w:cs="Arial"/>
                <w:b/>
                <w:sz w:val="16"/>
                <w:szCs w:val="16"/>
              </w:rPr>
            </w:pPr>
          </w:p>
        </w:tc>
        <w:tc>
          <w:tcPr>
            <w:tcW w:w="967" w:type="dxa"/>
            <w:tcBorders>
              <w:top w:val="single" w:sz="8" w:space="0" w:color="auto"/>
            </w:tcBorders>
            <w:tcMar>
              <w:left w:w="0" w:type="dxa"/>
            </w:tcMar>
            <w:vAlign w:val="center"/>
          </w:tcPr>
          <w:p w14:paraId="6B39644F" w14:textId="77777777" w:rsidR="00786D4A" w:rsidRPr="008B2635" w:rsidRDefault="000D1468" w:rsidP="00E973ED">
            <w:pPr>
              <w:suppressAutoHyphens/>
              <w:ind w:right="-92"/>
              <w:jc w:val="center"/>
              <w:rPr>
                <w:rFonts w:cs="Arial"/>
                <w:b/>
                <w:color w:val="E10000"/>
                <w:sz w:val="16"/>
                <w:szCs w:val="16"/>
              </w:rPr>
            </w:pPr>
            <w:r w:rsidRPr="008B2635">
              <w:rPr>
                <w:rFonts w:cs="Arial"/>
                <w:b/>
                <w:color w:val="E10000"/>
                <w:sz w:val="16"/>
                <w:szCs w:val="16"/>
              </w:rPr>
              <w:t>_____</w:t>
            </w:r>
          </w:p>
        </w:tc>
      </w:tr>
    </w:tbl>
    <w:p w14:paraId="4DE83126" w14:textId="77777777" w:rsidR="00786D4A" w:rsidRPr="002D59CD" w:rsidRDefault="00786D4A" w:rsidP="003D1E8E">
      <w:pPr>
        <w:suppressAutoHyphens/>
        <w:rPr>
          <w:rFonts w:cs="Arial"/>
        </w:rPr>
      </w:pPr>
    </w:p>
    <w:p w14:paraId="5FB24EAD" w14:textId="77777777" w:rsidR="00786D4A" w:rsidRPr="002D59CD" w:rsidRDefault="00786D4A" w:rsidP="00786D4A">
      <w:pPr>
        <w:rPr>
          <w:rFonts w:cs="Arial"/>
        </w:rPr>
      </w:pPr>
      <w:r>
        <w:rPr>
          <w:rFonts w:cs="Arial"/>
        </w:rPr>
        <w:t>Joint sealing will conform to Section 380.3 P.</w:t>
      </w:r>
    </w:p>
    <w:p w14:paraId="568134D0" w14:textId="77777777" w:rsidR="00786D4A" w:rsidRPr="002D59CD" w:rsidRDefault="00786D4A" w:rsidP="003D1E8E">
      <w:pPr>
        <w:pStyle w:val="Header"/>
        <w:tabs>
          <w:tab w:val="clear" w:pos="4320"/>
          <w:tab w:val="clear" w:pos="8640"/>
        </w:tabs>
        <w:rPr>
          <w:rFonts w:cs="Arial"/>
          <w:sz w:val="20"/>
        </w:rPr>
      </w:pPr>
    </w:p>
    <w:p w14:paraId="35D3F3F8" w14:textId="14622549" w:rsidR="005471DF" w:rsidRPr="003D1E8E" w:rsidRDefault="00786D4A" w:rsidP="00786D4A">
      <w:pPr>
        <w:rPr>
          <w:rFonts w:cs="Arial"/>
          <w:color w:val="auto"/>
        </w:rPr>
      </w:pPr>
      <w:r w:rsidRPr="002D59CD">
        <w:rPr>
          <w:rFonts w:cs="Arial"/>
        </w:rPr>
        <w:t xml:space="preserve">Cost for sawing and sealing transverse joints </w:t>
      </w:r>
      <w:r>
        <w:rPr>
          <w:rFonts w:cs="Arial"/>
        </w:rPr>
        <w:t>will</w:t>
      </w:r>
      <w:r w:rsidRPr="002D59CD">
        <w:rPr>
          <w:rFonts w:cs="Arial"/>
        </w:rPr>
        <w:t xml:space="preserve"> be included in the contract unit price per foot </w:t>
      </w:r>
      <w:r w:rsidRPr="008D1695">
        <w:rPr>
          <w:rFonts w:cs="Arial"/>
          <w:color w:val="auto"/>
        </w:rPr>
        <w:t>for</w:t>
      </w:r>
      <w:r w:rsidRPr="003D4E17">
        <w:rPr>
          <w:rFonts w:cs="Arial"/>
          <w:color w:val="E10000"/>
        </w:rPr>
        <w:t xml:space="preserve"> </w:t>
      </w:r>
      <w:r w:rsidR="00E507E7" w:rsidRPr="003D4E17">
        <w:rPr>
          <w:rFonts w:cs="Arial"/>
          <w:color w:val="E10000"/>
        </w:rPr>
        <w:t>“</w:t>
      </w:r>
      <w:r w:rsidRPr="003D4E17">
        <w:rPr>
          <w:rFonts w:cs="Arial"/>
          <w:color w:val="E10000"/>
        </w:rPr>
        <w:t>Saw and Seal Joint</w:t>
      </w:r>
      <w:r w:rsidR="00E507E7" w:rsidRPr="003D4E17">
        <w:rPr>
          <w:rFonts w:cs="Arial"/>
          <w:color w:val="E10000"/>
        </w:rPr>
        <w:t>”</w:t>
      </w:r>
      <w:r w:rsidRPr="00F93E5D">
        <w:rPr>
          <w:rFonts w:cs="Arial"/>
          <w:color w:val="auto"/>
        </w:rPr>
        <w:t>.</w:t>
      </w:r>
    </w:p>
    <w:p w14:paraId="1F4333DB" w14:textId="77777777" w:rsidR="003B6CE8" w:rsidRDefault="003B6CE8" w:rsidP="00786D4A">
      <w:pPr>
        <w:rPr>
          <w:b/>
          <w:bCs/>
          <w:u w:val="single"/>
        </w:rPr>
      </w:pPr>
    </w:p>
    <w:p w14:paraId="70292C53" w14:textId="77777777" w:rsidR="003B6CE8" w:rsidRDefault="003B6CE8" w:rsidP="00786D4A">
      <w:pPr>
        <w:rPr>
          <w:b/>
          <w:bCs/>
          <w:u w:val="single"/>
        </w:rPr>
      </w:pPr>
    </w:p>
    <w:p w14:paraId="76966F33" w14:textId="77777777" w:rsidR="00D16691" w:rsidRPr="003D1E8E" w:rsidRDefault="00786D4A" w:rsidP="00B33BE6">
      <w:pPr>
        <w:pStyle w:val="Heading2"/>
        <w:rPr>
          <w:u w:val="none"/>
        </w:rPr>
      </w:pPr>
      <w:bookmarkStart w:id="156" w:name="_Toc241053072"/>
      <w:r w:rsidRPr="00F04D3F">
        <w:t>REPAIR TYPE A SPALLS</w:t>
      </w:r>
      <w:bookmarkEnd w:id="156"/>
    </w:p>
    <w:p w14:paraId="0434EBE5" w14:textId="77777777" w:rsidR="00D16691" w:rsidRPr="00F04D3F" w:rsidRDefault="00D16691" w:rsidP="00E70A6E"/>
    <w:p w14:paraId="7D4A671C" w14:textId="77777777" w:rsidR="00786D4A" w:rsidRPr="00F93E5D" w:rsidRDefault="00786D4A" w:rsidP="004D11DC">
      <w:pPr>
        <w:ind w:left="720"/>
        <w:rPr>
          <w:b/>
          <w:highlight w:val="yellow"/>
        </w:rPr>
      </w:pPr>
      <w:r w:rsidRPr="00F93E5D">
        <w:rPr>
          <w:highlight w:val="yellow"/>
        </w:rPr>
        <w:t xml:space="preserve">Do not </w:t>
      </w:r>
      <w:r w:rsidR="003B6CE8" w:rsidRPr="000A371F">
        <w:rPr>
          <w:color w:val="auto"/>
          <w:highlight w:val="yellow"/>
        </w:rPr>
        <w:t>use</w:t>
      </w:r>
      <w:r w:rsidR="003B6CE8" w:rsidRPr="00F93E5D">
        <w:rPr>
          <w:highlight w:val="yellow"/>
        </w:rPr>
        <w:t xml:space="preserve"> this for Type</w:t>
      </w:r>
      <w:r w:rsidRPr="00F93E5D">
        <w:rPr>
          <w:highlight w:val="yellow"/>
        </w:rPr>
        <w:t xml:space="preserve"> B Spalls</w:t>
      </w:r>
      <w:r w:rsidR="003B6CE8" w:rsidRPr="00F93E5D">
        <w:rPr>
          <w:highlight w:val="yellow"/>
        </w:rPr>
        <w:t>.</w:t>
      </w:r>
    </w:p>
    <w:p w14:paraId="2A62A2D8" w14:textId="77777777" w:rsidR="00786D4A" w:rsidRPr="00F04D3F" w:rsidRDefault="00786D4A" w:rsidP="00E70A6E"/>
    <w:p w14:paraId="250E141C" w14:textId="77777777" w:rsidR="00786D4A" w:rsidRPr="00F04D3F" w:rsidRDefault="00786D4A" w:rsidP="00786D4A">
      <w:pPr>
        <w:suppressAutoHyphens/>
        <w:rPr>
          <w:rFonts w:cs="Arial"/>
        </w:rPr>
      </w:pPr>
      <w:r w:rsidRPr="00F04D3F">
        <w:rPr>
          <w:rFonts w:cs="Arial"/>
        </w:rPr>
        <w:t xml:space="preserve">Spall repair work will be done prior to </w:t>
      </w:r>
      <w:r w:rsidRPr="003D4E17">
        <w:rPr>
          <w:rFonts w:cs="Arial"/>
          <w:color w:val="E10000"/>
        </w:rPr>
        <w:t xml:space="preserve">Planing or Grinding </w:t>
      </w:r>
      <w:smartTag w:uri="urn:schemas-microsoft-com:office:smarttags" w:element="stockticker">
        <w:r w:rsidRPr="003D4E17">
          <w:rPr>
            <w:rFonts w:cs="Arial"/>
            <w:color w:val="E10000"/>
          </w:rPr>
          <w:t>PCC</w:t>
        </w:r>
      </w:smartTag>
      <w:r w:rsidRPr="003D4E17">
        <w:rPr>
          <w:rFonts w:cs="Arial"/>
          <w:color w:val="E10000"/>
        </w:rPr>
        <w:t xml:space="preserve"> Pavement</w:t>
      </w:r>
      <w:r w:rsidRPr="00F93E5D">
        <w:rPr>
          <w:rFonts w:cs="Arial"/>
          <w:color w:val="auto"/>
        </w:rPr>
        <w:t>.</w:t>
      </w:r>
    </w:p>
    <w:p w14:paraId="28262F45" w14:textId="77777777" w:rsidR="00786D4A" w:rsidRPr="00F04D3F" w:rsidRDefault="00786D4A" w:rsidP="00E70A6E"/>
    <w:p w14:paraId="5BF02D47" w14:textId="77777777" w:rsidR="00786D4A" w:rsidRPr="003D1E8E" w:rsidRDefault="00786D4A" w:rsidP="00786D4A">
      <w:pPr>
        <w:rPr>
          <w:rFonts w:cs="Arial"/>
          <w:color w:val="auto"/>
        </w:rPr>
      </w:pPr>
      <w:r w:rsidRPr="00F04D3F">
        <w:rPr>
          <w:rFonts w:cs="Arial"/>
          <w:color w:val="auto"/>
        </w:rPr>
        <w:t>Concrete</w:t>
      </w:r>
      <w:r>
        <w:rPr>
          <w:rFonts w:cs="Arial"/>
          <w:color w:val="auto"/>
        </w:rPr>
        <w:t xml:space="preserve"> Patch Material will be Type III conforming to Section 390.2 B.3</w:t>
      </w:r>
      <w:r w:rsidRPr="00786D4A">
        <w:rPr>
          <w:rFonts w:cs="Arial"/>
        </w:rPr>
        <w:t>.</w:t>
      </w:r>
    </w:p>
    <w:p w14:paraId="2805D403" w14:textId="77777777" w:rsidR="00786D4A" w:rsidRPr="009423D3" w:rsidRDefault="00786D4A" w:rsidP="00E70A6E"/>
    <w:p w14:paraId="02A33B0E" w14:textId="77777777" w:rsidR="00786D4A" w:rsidRPr="009423D3" w:rsidRDefault="00786D4A" w:rsidP="00786D4A">
      <w:pPr>
        <w:rPr>
          <w:rFonts w:cs="Arial"/>
        </w:rPr>
      </w:pPr>
      <w:r>
        <w:rPr>
          <w:rFonts w:cs="Arial"/>
        </w:rPr>
        <w:t>As an alternative</w:t>
      </w:r>
      <w:r w:rsidRPr="009423D3">
        <w:rPr>
          <w:rFonts w:cs="Arial"/>
        </w:rPr>
        <w:t xml:space="preserve">, the Contractor may remove concrete by milling, provided it produces results similar to the sawing and chipping process described </w:t>
      </w:r>
      <w:r>
        <w:rPr>
          <w:rFonts w:cs="Arial"/>
        </w:rPr>
        <w:t>in the Specifications</w:t>
      </w:r>
      <w:r w:rsidRPr="009423D3">
        <w:rPr>
          <w:rFonts w:cs="Arial"/>
        </w:rPr>
        <w:t>.</w:t>
      </w:r>
    </w:p>
    <w:p w14:paraId="4B1D31E5" w14:textId="77777777" w:rsidR="00786D4A" w:rsidRDefault="00786D4A" w:rsidP="00E70A6E"/>
    <w:p w14:paraId="191E6E68" w14:textId="72DBDFF5" w:rsidR="00E07042" w:rsidRPr="00EF4157" w:rsidRDefault="003320D0" w:rsidP="00E70A6E">
      <w:pPr>
        <w:rPr>
          <w:color w:val="E10000"/>
        </w:rPr>
      </w:pPr>
      <w:r w:rsidRPr="00EF4157">
        <w:rPr>
          <w:color w:val="E10000"/>
        </w:rPr>
        <w:t>Traffic will not be permitted over the area until the repair material has reached 2,000 psi.</w:t>
      </w:r>
    </w:p>
    <w:p w14:paraId="69E5F1CB" w14:textId="77777777" w:rsidR="00E07042" w:rsidRPr="009423D3" w:rsidRDefault="00E07042" w:rsidP="00E70A6E"/>
    <w:p w14:paraId="3A1005AC" w14:textId="77777777" w:rsidR="00786D4A" w:rsidRPr="003D4E17" w:rsidRDefault="00786D4A" w:rsidP="00786D4A">
      <w:pPr>
        <w:suppressAutoHyphens/>
        <w:rPr>
          <w:rFonts w:cs="Arial"/>
          <w:color w:val="E10000"/>
        </w:rPr>
      </w:pPr>
      <w:r w:rsidRPr="003D4E17">
        <w:rPr>
          <w:rFonts w:cs="Arial"/>
          <w:color w:val="E10000"/>
        </w:rPr>
        <w:t xml:space="preserve">It is anticipated that </w:t>
      </w:r>
      <w:r w:rsidR="003B6CE8" w:rsidRPr="003D4E17">
        <w:rPr>
          <w:rFonts w:cs="Arial"/>
          <w:color w:val="E10000"/>
        </w:rPr>
        <w:t>several</w:t>
      </w:r>
      <w:r w:rsidRPr="003D4E17">
        <w:rPr>
          <w:rFonts w:cs="Arial"/>
          <w:color w:val="E10000"/>
        </w:rPr>
        <w:t xml:space="preserve"> locations scheduled for Type A Spall Repair will have deteriorated to the point of needing full depth repair.  Additional Quantities are included in the Table(s) for NRC Pavement Repair for this work.  The Engineer will determine these locations on construction.</w:t>
      </w:r>
    </w:p>
    <w:p w14:paraId="13B65C0C" w14:textId="77777777" w:rsidR="00786D4A" w:rsidRPr="00786D4A" w:rsidRDefault="00786D4A" w:rsidP="00E70A6E"/>
    <w:p w14:paraId="55F5F38D" w14:textId="6B61EA22" w:rsidR="005471DF" w:rsidRDefault="00786D4A" w:rsidP="00786D4A">
      <w:pPr>
        <w:rPr>
          <w:rFonts w:cs="Arial"/>
        </w:rPr>
      </w:pPr>
      <w:r w:rsidRPr="00786D4A">
        <w:rPr>
          <w:rFonts w:cs="Arial"/>
        </w:rPr>
        <w:t xml:space="preserve">Spalls which are repaired according to plans </w:t>
      </w:r>
      <w:r w:rsidRPr="009423D3">
        <w:rPr>
          <w:rFonts w:cs="Arial"/>
        </w:rPr>
        <w:t xml:space="preserve">and </w:t>
      </w:r>
      <w:r w:rsidR="00EB58C2">
        <w:rPr>
          <w:rFonts w:cs="Arial"/>
        </w:rPr>
        <w:t>s</w:t>
      </w:r>
      <w:r w:rsidRPr="009423D3">
        <w:rPr>
          <w:rFonts w:cs="Arial"/>
        </w:rPr>
        <w:t>pecifications and exhibit partial re</w:t>
      </w:r>
      <w:r w:rsidR="003B6CE8">
        <w:rPr>
          <w:rFonts w:cs="Arial"/>
        </w:rPr>
        <w:t>-</w:t>
      </w:r>
      <w:r w:rsidRPr="009423D3">
        <w:rPr>
          <w:rFonts w:cs="Arial"/>
        </w:rPr>
        <w:t xml:space="preserve">spalling or cracking, </w:t>
      </w:r>
      <w:r>
        <w:rPr>
          <w:rFonts w:cs="Arial"/>
        </w:rPr>
        <w:t>will</w:t>
      </w:r>
      <w:r w:rsidRPr="009423D3">
        <w:rPr>
          <w:rFonts w:cs="Arial"/>
        </w:rPr>
        <w:t xml:space="preserve"> be repaired to the satisfaction of the Engineer at no additional cost to the State.</w:t>
      </w:r>
    </w:p>
    <w:p w14:paraId="578D5518" w14:textId="77777777" w:rsidR="00786D4A" w:rsidRDefault="00786D4A" w:rsidP="00DE1FD3"/>
    <w:p w14:paraId="4842959E" w14:textId="32E33E84" w:rsidR="00DB2650" w:rsidRDefault="00A45AC3" w:rsidP="00DE1FD3">
      <w:r>
        <w:br w:type="column"/>
      </w:r>
    </w:p>
    <w:p w14:paraId="35858505" w14:textId="77777777" w:rsidR="00786D4A" w:rsidRPr="006A1843" w:rsidRDefault="00786D4A" w:rsidP="00B33BE6">
      <w:pPr>
        <w:pStyle w:val="Heading2"/>
      </w:pPr>
      <w:bookmarkStart w:id="157" w:name="_Toc241053073"/>
      <w:r w:rsidRPr="006A1843">
        <w:t xml:space="preserve">SEALING </w:t>
      </w:r>
      <w:r w:rsidRPr="00392699">
        <w:t>RANDOM</w:t>
      </w:r>
      <w:r w:rsidRPr="006A1843">
        <w:t xml:space="preserve"> CRACKS</w:t>
      </w:r>
      <w:bookmarkEnd w:id="157"/>
    </w:p>
    <w:p w14:paraId="6BB42E62" w14:textId="77777777" w:rsidR="00D00B49" w:rsidRDefault="00D00B49" w:rsidP="00786D4A">
      <w:pPr>
        <w:rPr>
          <w:rFonts w:cs="Arial"/>
        </w:rPr>
      </w:pPr>
    </w:p>
    <w:p w14:paraId="44FEA14B" w14:textId="7C0F22BA" w:rsidR="00786D4A" w:rsidRPr="00786D4A" w:rsidRDefault="00853D46" w:rsidP="00786D4A">
      <w:pPr>
        <w:rPr>
          <w:rFonts w:cs="Arial"/>
        </w:rPr>
      </w:pPr>
      <w:r>
        <w:rPr>
          <w:noProof/>
        </w:rPr>
        <mc:AlternateContent>
          <mc:Choice Requires="wpg">
            <w:drawing>
              <wp:anchor distT="0" distB="0" distL="114300" distR="114300" simplePos="0" relativeHeight="251655680" behindDoc="0" locked="0" layoutInCell="1" allowOverlap="1" wp14:anchorId="77FFF9FF" wp14:editId="13C52254">
                <wp:simplePos x="0" y="0"/>
                <wp:positionH relativeFrom="column">
                  <wp:posOffset>-14605</wp:posOffset>
                </wp:positionH>
                <wp:positionV relativeFrom="paragraph">
                  <wp:posOffset>8890</wp:posOffset>
                </wp:positionV>
                <wp:extent cx="4322445" cy="2366010"/>
                <wp:effectExtent l="0" t="0" r="0" b="0"/>
                <wp:wrapNone/>
                <wp:docPr id="129" name="Group 343" descr="Detail of sealing random cracks with low modulus silicone seala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2445" cy="2366010"/>
                          <a:chOff x="16240" y="6931"/>
                          <a:chExt cx="6807" cy="3726"/>
                        </a:xfrm>
                      </wpg:grpSpPr>
                      <wps:wsp>
                        <wps:cNvPr id="130" name="Rectangle 115"/>
                        <wps:cNvSpPr>
                          <a:spLocks noChangeArrowheads="1"/>
                        </wps:cNvSpPr>
                        <wps:spPr bwMode="auto">
                          <a:xfrm>
                            <a:off x="18673" y="6931"/>
                            <a:ext cx="166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0D94BE2" w14:textId="77777777" w:rsidR="00240673" w:rsidRDefault="00240673" w:rsidP="00786D4A">
                              <w:r>
                                <w:t>Low Modulus</w:t>
                              </w:r>
                            </w:p>
                            <w:p w14:paraId="2B40CC4F" w14:textId="77777777" w:rsidR="00240673" w:rsidRPr="00113821" w:rsidRDefault="00240673" w:rsidP="00786D4A">
                              <w:r w:rsidRPr="00113821">
                                <w:t xml:space="preserve">Silicone Sealant </w:t>
                              </w:r>
                            </w:p>
                          </w:txbxContent>
                        </wps:txbx>
                        <wps:bodyPr rot="0" vert="horz" wrap="square" lIns="12700" tIns="12700" rIns="12700" bIns="12700" anchor="t" anchorCtr="0" upright="1">
                          <a:noAutofit/>
                        </wps:bodyPr>
                      </wps:wsp>
                      <wps:wsp>
                        <wps:cNvPr id="131" name="Line 116"/>
                        <wps:cNvCnPr>
                          <a:cxnSpLocks noChangeShapeType="1"/>
                        </wps:cNvCnPr>
                        <wps:spPr bwMode="auto">
                          <a:xfrm>
                            <a:off x="16372" y="8061"/>
                            <a:ext cx="6576"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32" name="Line 117"/>
                        <wps:cNvCnPr>
                          <a:cxnSpLocks noChangeShapeType="1"/>
                        </wps:cNvCnPr>
                        <wps:spPr bwMode="auto">
                          <a:xfrm>
                            <a:off x="16306" y="10654"/>
                            <a:ext cx="6577"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33" name="Freeform 118"/>
                        <wps:cNvSpPr>
                          <a:spLocks/>
                        </wps:cNvSpPr>
                        <wps:spPr bwMode="auto">
                          <a:xfrm>
                            <a:off x="16317" y="8061"/>
                            <a:ext cx="165" cy="2182"/>
                          </a:xfrm>
                          <a:custGeom>
                            <a:avLst/>
                            <a:gdLst>
                              <a:gd name="T0" fmla="*/ 33 w 20000"/>
                              <a:gd name="T1" fmla="*/ 11 h 20000"/>
                              <a:gd name="T2" fmla="*/ 22 w 20000"/>
                              <a:gd name="T3" fmla="*/ 88 h 20000"/>
                              <a:gd name="T4" fmla="*/ 11 w 20000"/>
                              <a:gd name="T5" fmla="*/ 132 h 20000"/>
                              <a:gd name="T6" fmla="*/ 22 w 20000"/>
                              <a:gd name="T7" fmla="*/ 221 h 20000"/>
                              <a:gd name="T8" fmla="*/ 33 w 20000"/>
                              <a:gd name="T9" fmla="*/ 232 h 20000"/>
                              <a:gd name="T10" fmla="*/ 44 w 20000"/>
                              <a:gd name="T11" fmla="*/ 242 h 20000"/>
                              <a:gd name="T12" fmla="*/ 55 w 20000"/>
                              <a:gd name="T13" fmla="*/ 264 h 20000"/>
                              <a:gd name="T14" fmla="*/ 88 w 20000"/>
                              <a:gd name="T15" fmla="*/ 308 h 20000"/>
                              <a:gd name="T16" fmla="*/ 98 w 20000"/>
                              <a:gd name="T17" fmla="*/ 452 h 20000"/>
                              <a:gd name="T18" fmla="*/ 77 w 20000"/>
                              <a:gd name="T19" fmla="*/ 463 h 20000"/>
                              <a:gd name="T20" fmla="*/ 66 w 20000"/>
                              <a:gd name="T21" fmla="*/ 474 h 20000"/>
                              <a:gd name="T22" fmla="*/ 44 w 20000"/>
                              <a:gd name="T23" fmla="*/ 760 h 20000"/>
                              <a:gd name="T24" fmla="*/ 55 w 20000"/>
                              <a:gd name="T25" fmla="*/ 793 h 20000"/>
                              <a:gd name="T26" fmla="*/ 98 w 20000"/>
                              <a:gd name="T27" fmla="*/ 849 h 20000"/>
                              <a:gd name="T28" fmla="*/ 109 w 20000"/>
                              <a:gd name="T29" fmla="*/ 870 h 20000"/>
                              <a:gd name="T30" fmla="*/ 120 w 20000"/>
                              <a:gd name="T31" fmla="*/ 903 h 20000"/>
                              <a:gd name="T32" fmla="*/ 131 w 20000"/>
                              <a:gd name="T33" fmla="*/ 1091 h 20000"/>
                              <a:gd name="T34" fmla="*/ 120 w 20000"/>
                              <a:gd name="T35" fmla="*/ 1200 h 20000"/>
                              <a:gd name="T36" fmla="*/ 109 w 20000"/>
                              <a:gd name="T37" fmla="*/ 1223 h 20000"/>
                              <a:gd name="T38" fmla="*/ 98 w 20000"/>
                              <a:gd name="T39" fmla="*/ 1256 h 20000"/>
                              <a:gd name="T40" fmla="*/ 120 w 20000"/>
                              <a:gd name="T41" fmla="*/ 1421 h 20000"/>
                              <a:gd name="T42" fmla="*/ 131 w 20000"/>
                              <a:gd name="T43" fmla="*/ 1498 h 20000"/>
                              <a:gd name="T44" fmla="*/ 153 w 20000"/>
                              <a:gd name="T45" fmla="*/ 1531 h 20000"/>
                              <a:gd name="T46" fmla="*/ 164 w 20000"/>
                              <a:gd name="T47" fmla="*/ 1542 h 20000"/>
                              <a:gd name="T48" fmla="*/ 153 w 20000"/>
                              <a:gd name="T49" fmla="*/ 1620 h 20000"/>
                              <a:gd name="T50" fmla="*/ 120 w 20000"/>
                              <a:gd name="T51" fmla="*/ 1663 h 20000"/>
                              <a:gd name="T52" fmla="*/ 88 w 20000"/>
                              <a:gd name="T53" fmla="*/ 1696 h 20000"/>
                              <a:gd name="T54" fmla="*/ 77 w 20000"/>
                              <a:gd name="T55" fmla="*/ 1718 h 20000"/>
                              <a:gd name="T56" fmla="*/ 66 w 20000"/>
                              <a:gd name="T57" fmla="*/ 1741 h 20000"/>
                              <a:gd name="T58" fmla="*/ 55 w 20000"/>
                              <a:gd name="T59" fmla="*/ 1774 h 20000"/>
                              <a:gd name="T60" fmla="*/ 44 w 20000"/>
                              <a:gd name="T61" fmla="*/ 1817 h 20000"/>
                              <a:gd name="T62" fmla="*/ 33 w 20000"/>
                              <a:gd name="T63" fmla="*/ 1839 h 20000"/>
                              <a:gd name="T64" fmla="*/ 22 w 20000"/>
                              <a:gd name="T65" fmla="*/ 2005 h 20000"/>
                              <a:gd name="T66" fmla="*/ 0 w 20000"/>
                              <a:gd name="T67" fmla="*/ 2126 h 20000"/>
                              <a:gd name="T68" fmla="*/ 11 w 20000"/>
                              <a:gd name="T69" fmla="*/ 218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102"/>
                                </a:lnTo>
                                <a:lnTo>
                                  <a:pt x="3978" y="711"/>
                                </a:lnTo>
                                <a:lnTo>
                                  <a:pt x="2652" y="804"/>
                                </a:lnTo>
                                <a:lnTo>
                                  <a:pt x="2652" y="1109"/>
                                </a:lnTo>
                                <a:lnTo>
                                  <a:pt x="1326" y="1210"/>
                                </a:lnTo>
                                <a:lnTo>
                                  <a:pt x="1326" y="2023"/>
                                </a:lnTo>
                                <a:lnTo>
                                  <a:pt x="2652" y="2023"/>
                                </a:lnTo>
                                <a:lnTo>
                                  <a:pt x="2652" y="2124"/>
                                </a:lnTo>
                                <a:lnTo>
                                  <a:pt x="3978" y="2124"/>
                                </a:lnTo>
                                <a:lnTo>
                                  <a:pt x="3978" y="2218"/>
                                </a:lnTo>
                                <a:lnTo>
                                  <a:pt x="5304" y="2218"/>
                                </a:lnTo>
                                <a:lnTo>
                                  <a:pt x="6630" y="2319"/>
                                </a:lnTo>
                                <a:lnTo>
                                  <a:pt x="6630" y="2421"/>
                                </a:lnTo>
                                <a:lnTo>
                                  <a:pt x="9282" y="2624"/>
                                </a:lnTo>
                                <a:lnTo>
                                  <a:pt x="10608" y="2827"/>
                                </a:lnTo>
                                <a:lnTo>
                                  <a:pt x="11934" y="2928"/>
                                </a:lnTo>
                                <a:lnTo>
                                  <a:pt x="11934" y="4139"/>
                                </a:lnTo>
                                <a:lnTo>
                                  <a:pt x="10608" y="4139"/>
                                </a:lnTo>
                                <a:lnTo>
                                  <a:pt x="9282" y="4240"/>
                                </a:lnTo>
                                <a:lnTo>
                                  <a:pt x="7956" y="4240"/>
                                </a:lnTo>
                                <a:lnTo>
                                  <a:pt x="7956" y="4342"/>
                                </a:lnTo>
                                <a:lnTo>
                                  <a:pt x="5304" y="4444"/>
                                </a:lnTo>
                                <a:lnTo>
                                  <a:pt x="5304" y="6966"/>
                                </a:lnTo>
                                <a:lnTo>
                                  <a:pt x="6630" y="7169"/>
                                </a:lnTo>
                                <a:lnTo>
                                  <a:pt x="6630" y="7270"/>
                                </a:lnTo>
                                <a:lnTo>
                                  <a:pt x="7956" y="7474"/>
                                </a:lnTo>
                                <a:lnTo>
                                  <a:pt x="11934" y="7778"/>
                                </a:lnTo>
                                <a:lnTo>
                                  <a:pt x="11934" y="7871"/>
                                </a:lnTo>
                                <a:lnTo>
                                  <a:pt x="13260" y="7973"/>
                                </a:lnTo>
                                <a:lnTo>
                                  <a:pt x="13260" y="8074"/>
                                </a:lnTo>
                                <a:lnTo>
                                  <a:pt x="14586" y="8278"/>
                                </a:lnTo>
                                <a:lnTo>
                                  <a:pt x="14586" y="9996"/>
                                </a:lnTo>
                                <a:lnTo>
                                  <a:pt x="15912" y="9996"/>
                                </a:lnTo>
                                <a:lnTo>
                                  <a:pt x="15912" y="10901"/>
                                </a:lnTo>
                                <a:lnTo>
                                  <a:pt x="14586" y="11003"/>
                                </a:lnTo>
                                <a:lnTo>
                                  <a:pt x="14586" y="11105"/>
                                </a:lnTo>
                                <a:lnTo>
                                  <a:pt x="13260" y="11206"/>
                                </a:lnTo>
                                <a:lnTo>
                                  <a:pt x="13260" y="11409"/>
                                </a:lnTo>
                                <a:lnTo>
                                  <a:pt x="11934" y="11511"/>
                                </a:lnTo>
                                <a:lnTo>
                                  <a:pt x="11934" y="12416"/>
                                </a:lnTo>
                                <a:lnTo>
                                  <a:pt x="14586" y="13026"/>
                                </a:lnTo>
                                <a:lnTo>
                                  <a:pt x="15912" y="13127"/>
                                </a:lnTo>
                                <a:lnTo>
                                  <a:pt x="15912" y="13728"/>
                                </a:lnTo>
                                <a:lnTo>
                                  <a:pt x="17238" y="13931"/>
                                </a:lnTo>
                                <a:lnTo>
                                  <a:pt x="18564" y="14033"/>
                                </a:lnTo>
                                <a:lnTo>
                                  <a:pt x="18564" y="14135"/>
                                </a:lnTo>
                                <a:lnTo>
                                  <a:pt x="19890" y="14135"/>
                                </a:lnTo>
                                <a:lnTo>
                                  <a:pt x="19890" y="14744"/>
                                </a:lnTo>
                                <a:lnTo>
                                  <a:pt x="18564" y="14846"/>
                                </a:lnTo>
                                <a:lnTo>
                                  <a:pt x="18564" y="14947"/>
                                </a:lnTo>
                                <a:lnTo>
                                  <a:pt x="14586" y="15243"/>
                                </a:lnTo>
                                <a:lnTo>
                                  <a:pt x="13260" y="15446"/>
                                </a:lnTo>
                                <a:lnTo>
                                  <a:pt x="10608" y="15548"/>
                                </a:lnTo>
                                <a:lnTo>
                                  <a:pt x="9282" y="15650"/>
                                </a:lnTo>
                                <a:lnTo>
                                  <a:pt x="9282" y="15751"/>
                                </a:lnTo>
                                <a:lnTo>
                                  <a:pt x="7956" y="15853"/>
                                </a:lnTo>
                                <a:lnTo>
                                  <a:pt x="7956" y="15954"/>
                                </a:lnTo>
                                <a:lnTo>
                                  <a:pt x="6630" y="16157"/>
                                </a:lnTo>
                                <a:lnTo>
                                  <a:pt x="6630" y="16259"/>
                                </a:lnTo>
                                <a:lnTo>
                                  <a:pt x="5304" y="16361"/>
                                </a:lnTo>
                                <a:lnTo>
                                  <a:pt x="5304" y="16657"/>
                                </a:lnTo>
                                <a:lnTo>
                                  <a:pt x="3978" y="16758"/>
                                </a:lnTo>
                                <a:lnTo>
                                  <a:pt x="3978" y="16860"/>
                                </a:lnTo>
                                <a:lnTo>
                                  <a:pt x="2652" y="16961"/>
                                </a:lnTo>
                                <a:lnTo>
                                  <a:pt x="2652" y="18375"/>
                                </a:lnTo>
                                <a:lnTo>
                                  <a:pt x="0" y="18578"/>
                                </a:lnTo>
                                <a:lnTo>
                                  <a:pt x="0" y="19484"/>
                                </a:lnTo>
                                <a:lnTo>
                                  <a:pt x="1326" y="19585"/>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119"/>
                        <wps:cNvSpPr>
                          <a:spLocks/>
                        </wps:cNvSpPr>
                        <wps:spPr bwMode="auto">
                          <a:xfrm>
                            <a:off x="22882" y="8061"/>
                            <a:ext cx="165" cy="2262"/>
                          </a:xfrm>
                          <a:custGeom>
                            <a:avLst/>
                            <a:gdLst>
                              <a:gd name="T0" fmla="*/ 33 w 20000"/>
                              <a:gd name="T1" fmla="*/ 11 h 20000"/>
                              <a:gd name="T2" fmla="*/ 22 w 20000"/>
                              <a:gd name="T3" fmla="*/ 91 h 20000"/>
                              <a:gd name="T4" fmla="*/ 11 w 20000"/>
                              <a:gd name="T5" fmla="*/ 137 h 20000"/>
                              <a:gd name="T6" fmla="*/ 22 w 20000"/>
                              <a:gd name="T7" fmla="*/ 228 h 20000"/>
                              <a:gd name="T8" fmla="*/ 33 w 20000"/>
                              <a:gd name="T9" fmla="*/ 240 h 20000"/>
                              <a:gd name="T10" fmla="*/ 44 w 20000"/>
                              <a:gd name="T11" fmla="*/ 251 h 20000"/>
                              <a:gd name="T12" fmla="*/ 55 w 20000"/>
                              <a:gd name="T13" fmla="*/ 274 h 20000"/>
                              <a:gd name="T14" fmla="*/ 88 w 20000"/>
                              <a:gd name="T15" fmla="*/ 320 h 20000"/>
                              <a:gd name="T16" fmla="*/ 98 w 20000"/>
                              <a:gd name="T17" fmla="*/ 468 h 20000"/>
                              <a:gd name="T18" fmla="*/ 77 w 20000"/>
                              <a:gd name="T19" fmla="*/ 479 h 20000"/>
                              <a:gd name="T20" fmla="*/ 66 w 20000"/>
                              <a:gd name="T21" fmla="*/ 491 h 20000"/>
                              <a:gd name="T22" fmla="*/ 44 w 20000"/>
                              <a:gd name="T23" fmla="*/ 788 h 20000"/>
                              <a:gd name="T24" fmla="*/ 55 w 20000"/>
                              <a:gd name="T25" fmla="*/ 822 h 20000"/>
                              <a:gd name="T26" fmla="*/ 98 w 20000"/>
                              <a:gd name="T27" fmla="*/ 879 h 20000"/>
                              <a:gd name="T28" fmla="*/ 109 w 20000"/>
                              <a:gd name="T29" fmla="*/ 902 h 20000"/>
                              <a:gd name="T30" fmla="*/ 120 w 20000"/>
                              <a:gd name="T31" fmla="*/ 937 h 20000"/>
                              <a:gd name="T32" fmla="*/ 131 w 20000"/>
                              <a:gd name="T33" fmla="*/ 1131 h 20000"/>
                              <a:gd name="T34" fmla="*/ 120 w 20000"/>
                              <a:gd name="T35" fmla="*/ 1245 h 20000"/>
                              <a:gd name="T36" fmla="*/ 109 w 20000"/>
                              <a:gd name="T37" fmla="*/ 1267 h 20000"/>
                              <a:gd name="T38" fmla="*/ 98 w 20000"/>
                              <a:gd name="T39" fmla="*/ 1301 h 20000"/>
                              <a:gd name="T40" fmla="*/ 120 w 20000"/>
                              <a:gd name="T41" fmla="*/ 1473 h 20000"/>
                              <a:gd name="T42" fmla="*/ 131 w 20000"/>
                              <a:gd name="T43" fmla="*/ 1553 h 20000"/>
                              <a:gd name="T44" fmla="*/ 153 w 20000"/>
                              <a:gd name="T45" fmla="*/ 1588 h 20000"/>
                              <a:gd name="T46" fmla="*/ 164 w 20000"/>
                              <a:gd name="T47" fmla="*/ 1599 h 20000"/>
                              <a:gd name="T48" fmla="*/ 153 w 20000"/>
                              <a:gd name="T49" fmla="*/ 1678 h 20000"/>
                              <a:gd name="T50" fmla="*/ 120 w 20000"/>
                              <a:gd name="T51" fmla="*/ 1724 h 20000"/>
                              <a:gd name="T52" fmla="*/ 88 w 20000"/>
                              <a:gd name="T53" fmla="*/ 1759 h 20000"/>
                              <a:gd name="T54" fmla="*/ 77 w 20000"/>
                              <a:gd name="T55" fmla="*/ 1782 h 20000"/>
                              <a:gd name="T56" fmla="*/ 66 w 20000"/>
                              <a:gd name="T57" fmla="*/ 1804 h 20000"/>
                              <a:gd name="T58" fmla="*/ 55 w 20000"/>
                              <a:gd name="T59" fmla="*/ 1839 h 20000"/>
                              <a:gd name="T60" fmla="*/ 44 w 20000"/>
                              <a:gd name="T61" fmla="*/ 1884 h 20000"/>
                              <a:gd name="T62" fmla="*/ 33 w 20000"/>
                              <a:gd name="T63" fmla="*/ 1907 h 20000"/>
                              <a:gd name="T64" fmla="*/ 22 w 20000"/>
                              <a:gd name="T65" fmla="*/ 2078 h 20000"/>
                              <a:gd name="T66" fmla="*/ 0 w 20000"/>
                              <a:gd name="T67" fmla="*/ 2204 h 20000"/>
                              <a:gd name="T68" fmla="*/ 11 w 20000"/>
                              <a:gd name="T69" fmla="*/ 226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98"/>
                                </a:lnTo>
                                <a:lnTo>
                                  <a:pt x="3978" y="710"/>
                                </a:lnTo>
                                <a:lnTo>
                                  <a:pt x="2652" y="808"/>
                                </a:lnTo>
                                <a:lnTo>
                                  <a:pt x="2652" y="1111"/>
                                </a:lnTo>
                                <a:lnTo>
                                  <a:pt x="1326" y="1209"/>
                                </a:lnTo>
                                <a:lnTo>
                                  <a:pt x="1326" y="2017"/>
                                </a:lnTo>
                                <a:lnTo>
                                  <a:pt x="2652" y="2017"/>
                                </a:lnTo>
                                <a:lnTo>
                                  <a:pt x="2652" y="2123"/>
                                </a:lnTo>
                                <a:lnTo>
                                  <a:pt x="3978" y="2123"/>
                                </a:lnTo>
                                <a:lnTo>
                                  <a:pt x="3978" y="2221"/>
                                </a:lnTo>
                                <a:lnTo>
                                  <a:pt x="5304" y="2221"/>
                                </a:lnTo>
                                <a:lnTo>
                                  <a:pt x="6630" y="2319"/>
                                </a:lnTo>
                                <a:lnTo>
                                  <a:pt x="6630" y="2425"/>
                                </a:lnTo>
                                <a:lnTo>
                                  <a:pt x="9282" y="2621"/>
                                </a:lnTo>
                                <a:lnTo>
                                  <a:pt x="10608" y="2826"/>
                                </a:lnTo>
                                <a:lnTo>
                                  <a:pt x="11934" y="2932"/>
                                </a:lnTo>
                                <a:lnTo>
                                  <a:pt x="11934" y="4140"/>
                                </a:lnTo>
                                <a:lnTo>
                                  <a:pt x="10608" y="4140"/>
                                </a:lnTo>
                                <a:lnTo>
                                  <a:pt x="9282" y="4238"/>
                                </a:lnTo>
                                <a:lnTo>
                                  <a:pt x="7956" y="4238"/>
                                </a:lnTo>
                                <a:lnTo>
                                  <a:pt x="7956" y="4345"/>
                                </a:lnTo>
                                <a:lnTo>
                                  <a:pt x="5304" y="4443"/>
                                </a:lnTo>
                                <a:lnTo>
                                  <a:pt x="5304" y="6966"/>
                                </a:lnTo>
                                <a:lnTo>
                                  <a:pt x="6630" y="7170"/>
                                </a:lnTo>
                                <a:lnTo>
                                  <a:pt x="6630" y="7268"/>
                                </a:lnTo>
                                <a:lnTo>
                                  <a:pt x="7956" y="7472"/>
                                </a:lnTo>
                                <a:lnTo>
                                  <a:pt x="11934" y="7775"/>
                                </a:lnTo>
                                <a:lnTo>
                                  <a:pt x="11934" y="7873"/>
                                </a:lnTo>
                                <a:lnTo>
                                  <a:pt x="13260" y="7979"/>
                                </a:lnTo>
                                <a:lnTo>
                                  <a:pt x="13260" y="8077"/>
                                </a:lnTo>
                                <a:lnTo>
                                  <a:pt x="14586" y="8281"/>
                                </a:lnTo>
                                <a:lnTo>
                                  <a:pt x="14586" y="9996"/>
                                </a:lnTo>
                                <a:lnTo>
                                  <a:pt x="15912" y="9996"/>
                                </a:lnTo>
                                <a:lnTo>
                                  <a:pt x="15912" y="10902"/>
                                </a:lnTo>
                                <a:lnTo>
                                  <a:pt x="14586" y="11009"/>
                                </a:lnTo>
                                <a:lnTo>
                                  <a:pt x="14586" y="11107"/>
                                </a:lnTo>
                                <a:lnTo>
                                  <a:pt x="13260" y="11205"/>
                                </a:lnTo>
                                <a:lnTo>
                                  <a:pt x="13260" y="11409"/>
                                </a:lnTo>
                                <a:lnTo>
                                  <a:pt x="11934" y="11507"/>
                                </a:lnTo>
                                <a:lnTo>
                                  <a:pt x="11934" y="12421"/>
                                </a:lnTo>
                                <a:lnTo>
                                  <a:pt x="14586" y="13026"/>
                                </a:lnTo>
                                <a:lnTo>
                                  <a:pt x="15912" y="13124"/>
                                </a:lnTo>
                                <a:lnTo>
                                  <a:pt x="15912" y="13728"/>
                                </a:lnTo>
                                <a:lnTo>
                                  <a:pt x="17238" y="13932"/>
                                </a:lnTo>
                                <a:lnTo>
                                  <a:pt x="18564" y="14038"/>
                                </a:lnTo>
                                <a:lnTo>
                                  <a:pt x="18564" y="14136"/>
                                </a:lnTo>
                                <a:lnTo>
                                  <a:pt x="19890" y="14136"/>
                                </a:lnTo>
                                <a:lnTo>
                                  <a:pt x="19890" y="14741"/>
                                </a:lnTo>
                                <a:lnTo>
                                  <a:pt x="18564" y="14839"/>
                                </a:lnTo>
                                <a:lnTo>
                                  <a:pt x="18564" y="14945"/>
                                </a:lnTo>
                                <a:lnTo>
                                  <a:pt x="14586" y="15247"/>
                                </a:lnTo>
                                <a:lnTo>
                                  <a:pt x="13260" y="15451"/>
                                </a:lnTo>
                                <a:lnTo>
                                  <a:pt x="10608" y="15549"/>
                                </a:lnTo>
                                <a:lnTo>
                                  <a:pt x="9282" y="15647"/>
                                </a:lnTo>
                                <a:lnTo>
                                  <a:pt x="9282" y="15753"/>
                                </a:lnTo>
                                <a:lnTo>
                                  <a:pt x="7956" y="15851"/>
                                </a:lnTo>
                                <a:lnTo>
                                  <a:pt x="7956" y="15949"/>
                                </a:lnTo>
                                <a:lnTo>
                                  <a:pt x="6630" y="16154"/>
                                </a:lnTo>
                                <a:lnTo>
                                  <a:pt x="6630" y="16260"/>
                                </a:lnTo>
                                <a:lnTo>
                                  <a:pt x="5304" y="16358"/>
                                </a:lnTo>
                                <a:lnTo>
                                  <a:pt x="5304" y="16660"/>
                                </a:lnTo>
                                <a:lnTo>
                                  <a:pt x="3978" y="16758"/>
                                </a:lnTo>
                                <a:lnTo>
                                  <a:pt x="3978" y="16864"/>
                                </a:lnTo>
                                <a:lnTo>
                                  <a:pt x="2652" y="16962"/>
                                </a:lnTo>
                                <a:lnTo>
                                  <a:pt x="2652" y="18375"/>
                                </a:lnTo>
                                <a:lnTo>
                                  <a:pt x="0" y="18579"/>
                                </a:lnTo>
                                <a:lnTo>
                                  <a:pt x="0" y="19486"/>
                                </a:lnTo>
                                <a:lnTo>
                                  <a:pt x="1326" y="19592"/>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Freeform 120"/>
                        <wps:cNvSpPr>
                          <a:spLocks/>
                        </wps:cNvSpPr>
                        <wps:spPr bwMode="auto">
                          <a:xfrm>
                            <a:off x="16240" y="10122"/>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21"/>
                        <wps:cNvSpPr>
                          <a:spLocks/>
                        </wps:cNvSpPr>
                        <wps:spPr bwMode="auto">
                          <a:xfrm>
                            <a:off x="16240" y="10189"/>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Freeform 122"/>
                        <wps:cNvSpPr>
                          <a:spLocks/>
                        </wps:cNvSpPr>
                        <wps:spPr bwMode="auto">
                          <a:xfrm>
                            <a:off x="16289" y="10307"/>
                            <a:ext cx="65" cy="350"/>
                          </a:xfrm>
                          <a:custGeom>
                            <a:avLst/>
                            <a:gdLst>
                              <a:gd name="T0" fmla="*/ 26 w 20000"/>
                              <a:gd name="T1" fmla="*/ 0 h 20000"/>
                              <a:gd name="T2" fmla="*/ 26 w 20000"/>
                              <a:gd name="T3" fmla="*/ 65 h 20000"/>
                              <a:gd name="T4" fmla="*/ 64 w 20000"/>
                              <a:gd name="T5" fmla="*/ 129 h 20000"/>
                              <a:gd name="T6" fmla="*/ 51 w 20000"/>
                              <a:gd name="T7" fmla="*/ 181 h 20000"/>
                              <a:gd name="T8" fmla="*/ 49 w 20000"/>
                              <a:gd name="T9" fmla="*/ 187 h 20000"/>
                              <a:gd name="T10" fmla="*/ 38 w 20000"/>
                              <a:gd name="T11" fmla="*/ 207 h 20000"/>
                              <a:gd name="T12" fmla="*/ 0 w 20000"/>
                              <a:gd name="T13" fmla="*/ 259 h 20000"/>
                              <a:gd name="T14" fmla="*/ 0 w 20000"/>
                              <a:gd name="T15" fmla="*/ 349 h 200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000" h="20000">
                                <a:moveTo>
                                  <a:pt x="7887" y="0"/>
                                </a:moveTo>
                                <a:lnTo>
                                  <a:pt x="7887" y="3694"/>
                                </a:lnTo>
                                <a:lnTo>
                                  <a:pt x="19718" y="7388"/>
                                </a:lnTo>
                                <a:lnTo>
                                  <a:pt x="15775" y="10343"/>
                                </a:lnTo>
                                <a:lnTo>
                                  <a:pt x="15211" y="10660"/>
                                </a:lnTo>
                                <a:lnTo>
                                  <a:pt x="11831" y="11821"/>
                                </a:lnTo>
                                <a:lnTo>
                                  <a:pt x="0" y="14776"/>
                                </a:lnTo>
                                <a:lnTo>
                                  <a:pt x="0" y="19947"/>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23"/>
                        <wps:cNvSpPr>
                          <a:spLocks/>
                        </wps:cNvSpPr>
                        <wps:spPr bwMode="auto">
                          <a:xfrm>
                            <a:off x="22874" y="10385"/>
                            <a:ext cx="40" cy="272"/>
                          </a:xfrm>
                          <a:custGeom>
                            <a:avLst/>
                            <a:gdLst>
                              <a:gd name="T0" fmla="*/ 26 w 20000"/>
                              <a:gd name="T1" fmla="*/ 0 h 20000"/>
                              <a:gd name="T2" fmla="*/ 0 w 20000"/>
                              <a:gd name="T3" fmla="*/ 26 h 20000"/>
                              <a:gd name="T4" fmla="*/ 2 w 20000"/>
                              <a:gd name="T5" fmla="*/ 31 h 20000"/>
                              <a:gd name="T6" fmla="*/ 0 w 20000"/>
                              <a:gd name="T7" fmla="*/ 90 h 20000"/>
                              <a:gd name="T8" fmla="*/ 26 w 20000"/>
                              <a:gd name="T9" fmla="*/ 116 h 20000"/>
                              <a:gd name="T10" fmla="*/ 39 w 20000"/>
                              <a:gd name="T11" fmla="*/ 142 h 20000"/>
                              <a:gd name="T12" fmla="*/ 39 w 20000"/>
                              <a:gd name="T13" fmla="*/ 181 h 20000"/>
                              <a:gd name="T14" fmla="*/ 13 w 20000"/>
                              <a:gd name="T15" fmla="*/ 219 h 20000"/>
                              <a:gd name="T16" fmla="*/ 13 w 20000"/>
                              <a:gd name="T17" fmla="*/ 271 h 2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00" h="20000">
                                <a:moveTo>
                                  <a:pt x="13023" y="0"/>
                                </a:moveTo>
                                <a:lnTo>
                                  <a:pt x="0" y="1898"/>
                                </a:lnTo>
                                <a:lnTo>
                                  <a:pt x="930" y="2305"/>
                                </a:lnTo>
                                <a:lnTo>
                                  <a:pt x="0" y="6644"/>
                                </a:lnTo>
                                <a:lnTo>
                                  <a:pt x="13023" y="8542"/>
                                </a:lnTo>
                                <a:lnTo>
                                  <a:pt x="19535" y="10441"/>
                                </a:lnTo>
                                <a:lnTo>
                                  <a:pt x="19535" y="13288"/>
                                </a:lnTo>
                                <a:lnTo>
                                  <a:pt x="6512" y="16136"/>
                                </a:lnTo>
                                <a:lnTo>
                                  <a:pt x="6512" y="1993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Line 124"/>
                        <wps:cNvCnPr>
                          <a:cxnSpLocks noChangeShapeType="1"/>
                        </wps:cNvCnPr>
                        <wps:spPr bwMode="auto">
                          <a:xfrm>
                            <a:off x="19002" y="7795"/>
                            <a:ext cx="790"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40" name="Line 125"/>
                        <wps:cNvCnPr>
                          <a:cxnSpLocks noChangeShapeType="1"/>
                        </wps:cNvCnPr>
                        <wps:spPr bwMode="auto">
                          <a:xfrm flipV="1">
                            <a:off x="20054" y="8061"/>
                            <a:ext cx="1" cy="666"/>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41" name="Line 126"/>
                        <wps:cNvCnPr>
                          <a:cxnSpLocks noChangeShapeType="1"/>
                        </wps:cNvCnPr>
                        <wps:spPr bwMode="auto">
                          <a:xfrm>
                            <a:off x="19002" y="7729"/>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42" name="Line 127"/>
                        <wps:cNvCnPr>
                          <a:cxnSpLocks noChangeShapeType="1"/>
                        </wps:cNvCnPr>
                        <wps:spPr bwMode="auto">
                          <a:xfrm>
                            <a:off x="19791" y="7729"/>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43" name="Line 128"/>
                        <wps:cNvCnPr>
                          <a:cxnSpLocks noChangeShapeType="1"/>
                        </wps:cNvCnPr>
                        <wps:spPr bwMode="auto">
                          <a:xfrm>
                            <a:off x="19857" y="8726"/>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44" name="Line 129"/>
                        <wps:cNvCnPr>
                          <a:cxnSpLocks noChangeShapeType="1"/>
                        </wps:cNvCnPr>
                        <wps:spPr bwMode="auto">
                          <a:xfrm>
                            <a:off x="18344" y="7064"/>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45" name="Rectangle 130"/>
                        <wps:cNvSpPr>
                          <a:spLocks noChangeArrowheads="1"/>
                        </wps:cNvSpPr>
                        <wps:spPr bwMode="auto">
                          <a:xfrm>
                            <a:off x="18298" y="8064"/>
                            <a:ext cx="420"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5BBD0610" w14:textId="77777777" w:rsidR="00240673" w:rsidRPr="00113821" w:rsidRDefault="00240673" w:rsidP="00786D4A">
                              <w:r w:rsidRPr="00113821">
                                <w:t>1/</w:t>
                              </w:r>
                              <w:r>
                                <w:t>8</w:t>
                              </w:r>
                              <w:r w:rsidRPr="00113821">
                                <w:t>”</w:t>
                              </w:r>
                            </w:p>
                          </w:txbxContent>
                        </wps:txbx>
                        <wps:bodyPr rot="0" vert="horz" wrap="square" lIns="12700" tIns="12700" rIns="12700" bIns="12700" anchor="t" anchorCtr="0" upright="1">
                          <a:noAutofit/>
                        </wps:bodyPr>
                      </wps:wsp>
                      <wps:wsp>
                        <wps:cNvPr id="146" name="Rectangle 131"/>
                        <wps:cNvSpPr>
                          <a:spLocks noChangeArrowheads="1"/>
                        </wps:cNvSpPr>
                        <wps:spPr bwMode="auto">
                          <a:xfrm>
                            <a:off x="18352" y="9325"/>
                            <a:ext cx="2362"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6A91B926" w14:textId="77777777" w:rsidR="00240673" w:rsidRPr="00113821" w:rsidRDefault="00240673" w:rsidP="00786D4A">
                              <w:r w:rsidRPr="00113821">
                                <w:t>Existing           Pavement</w:t>
                              </w:r>
                            </w:p>
                          </w:txbxContent>
                        </wps:txbx>
                        <wps:bodyPr rot="0" vert="horz" wrap="square" lIns="12700" tIns="12700" rIns="12700" bIns="12700" anchor="t" anchorCtr="0" upright="1">
                          <a:noAutofit/>
                        </wps:bodyPr>
                      </wps:wsp>
                      <wps:wsp>
                        <wps:cNvPr id="147" name="Rectangle 132"/>
                        <wps:cNvSpPr>
                          <a:spLocks noChangeArrowheads="1"/>
                        </wps:cNvSpPr>
                        <wps:spPr bwMode="auto">
                          <a:xfrm>
                            <a:off x="18987" y="7542"/>
                            <a:ext cx="92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7FD3659" w14:textId="77777777" w:rsidR="00240673" w:rsidRPr="00113821" w:rsidRDefault="00240673" w:rsidP="00786D4A">
                              <w:r w:rsidRPr="00113821">
                                <w:t>1/2” min.</w:t>
                              </w:r>
                            </w:p>
                          </w:txbxContent>
                        </wps:txbx>
                        <wps:bodyPr rot="0" vert="horz" wrap="square" lIns="12700" tIns="12700" rIns="12700" bIns="12700" anchor="t" anchorCtr="0" upright="1">
                          <a:noAutofit/>
                        </wps:bodyPr>
                      </wps:wsp>
                      <wps:wsp>
                        <wps:cNvPr id="148" name="Freeform 133"/>
                        <wps:cNvSpPr>
                          <a:spLocks/>
                        </wps:cNvSpPr>
                        <wps:spPr bwMode="auto">
                          <a:xfrm>
                            <a:off x="19320" y="8726"/>
                            <a:ext cx="149" cy="1419"/>
                          </a:xfrm>
                          <a:custGeom>
                            <a:avLst/>
                            <a:gdLst>
                              <a:gd name="T0" fmla="*/ 71 w 20000"/>
                              <a:gd name="T1" fmla="*/ 11 h 20000"/>
                              <a:gd name="T2" fmla="*/ 66 w 20000"/>
                              <a:gd name="T3" fmla="*/ 44 h 20000"/>
                              <a:gd name="T4" fmla="*/ 60 w 20000"/>
                              <a:gd name="T5" fmla="*/ 50 h 20000"/>
                              <a:gd name="T6" fmla="*/ 44 w 20000"/>
                              <a:gd name="T7" fmla="*/ 72 h 20000"/>
                              <a:gd name="T8" fmla="*/ 27 w 20000"/>
                              <a:gd name="T9" fmla="*/ 94 h 20000"/>
                              <a:gd name="T10" fmla="*/ 22 w 20000"/>
                              <a:gd name="T11" fmla="*/ 111 h 20000"/>
                              <a:gd name="T12" fmla="*/ 27 w 20000"/>
                              <a:gd name="T13" fmla="*/ 260 h 20000"/>
                              <a:gd name="T14" fmla="*/ 33 w 20000"/>
                              <a:gd name="T15" fmla="*/ 283 h 20000"/>
                              <a:gd name="T16" fmla="*/ 38 w 20000"/>
                              <a:gd name="T17" fmla="*/ 294 h 20000"/>
                              <a:gd name="T18" fmla="*/ 44 w 20000"/>
                              <a:gd name="T19" fmla="*/ 321 h 20000"/>
                              <a:gd name="T20" fmla="*/ 66 w 20000"/>
                              <a:gd name="T21" fmla="*/ 343 h 20000"/>
                              <a:gd name="T22" fmla="*/ 82 w 20000"/>
                              <a:gd name="T23" fmla="*/ 366 h 20000"/>
                              <a:gd name="T24" fmla="*/ 88 w 20000"/>
                              <a:gd name="T25" fmla="*/ 432 h 20000"/>
                              <a:gd name="T26" fmla="*/ 93 w 20000"/>
                              <a:gd name="T27" fmla="*/ 476 h 20000"/>
                              <a:gd name="T28" fmla="*/ 110 w 20000"/>
                              <a:gd name="T29" fmla="*/ 499 h 20000"/>
                              <a:gd name="T30" fmla="*/ 137 w 20000"/>
                              <a:gd name="T31" fmla="*/ 571 h 20000"/>
                              <a:gd name="T32" fmla="*/ 143 w 20000"/>
                              <a:gd name="T33" fmla="*/ 587 h 20000"/>
                              <a:gd name="T34" fmla="*/ 148 w 20000"/>
                              <a:gd name="T35" fmla="*/ 620 h 20000"/>
                              <a:gd name="T36" fmla="*/ 137 w 20000"/>
                              <a:gd name="T37" fmla="*/ 648 h 20000"/>
                              <a:gd name="T38" fmla="*/ 121 w 20000"/>
                              <a:gd name="T39" fmla="*/ 670 h 20000"/>
                              <a:gd name="T40" fmla="*/ 104 w 20000"/>
                              <a:gd name="T41" fmla="*/ 698 h 20000"/>
                              <a:gd name="T42" fmla="*/ 88 w 20000"/>
                              <a:gd name="T43" fmla="*/ 726 h 20000"/>
                              <a:gd name="T44" fmla="*/ 82 w 20000"/>
                              <a:gd name="T45" fmla="*/ 759 h 20000"/>
                              <a:gd name="T46" fmla="*/ 77 w 20000"/>
                              <a:gd name="T47" fmla="*/ 859 h 20000"/>
                              <a:gd name="T48" fmla="*/ 66 w 20000"/>
                              <a:gd name="T49" fmla="*/ 875 h 20000"/>
                              <a:gd name="T50" fmla="*/ 38 w 20000"/>
                              <a:gd name="T51" fmla="*/ 908 h 20000"/>
                              <a:gd name="T52" fmla="*/ 33 w 20000"/>
                              <a:gd name="T53" fmla="*/ 914 h 20000"/>
                              <a:gd name="T54" fmla="*/ 16 w 20000"/>
                              <a:gd name="T55" fmla="*/ 936 h 20000"/>
                              <a:gd name="T56" fmla="*/ 5 w 20000"/>
                              <a:gd name="T57" fmla="*/ 964 h 20000"/>
                              <a:gd name="T58" fmla="*/ 0 w 20000"/>
                              <a:gd name="T59" fmla="*/ 980 h 20000"/>
                              <a:gd name="T60" fmla="*/ 5 w 20000"/>
                              <a:gd name="T61" fmla="*/ 1141 h 20000"/>
                              <a:gd name="T62" fmla="*/ 16 w 20000"/>
                              <a:gd name="T63" fmla="*/ 1158 h 20000"/>
                              <a:gd name="T64" fmla="*/ 33 w 20000"/>
                              <a:gd name="T65" fmla="*/ 1185 h 20000"/>
                              <a:gd name="T66" fmla="*/ 38 w 20000"/>
                              <a:gd name="T67" fmla="*/ 1202 h 20000"/>
                              <a:gd name="T68" fmla="*/ 44 w 20000"/>
                              <a:gd name="T69" fmla="*/ 1241 h 20000"/>
                              <a:gd name="T70" fmla="*/ 49 w 20000"/>
                              <a:gd name="T71" fmla="*/ 1269 h 20000"/>
                              <a:gd name="T72" fmla="*/ 55 w 20000"/>
                              <a:gd name="T73" fmla="*/ 1335 h 20000"/>
                              <a:gd name="T74" fmla="*/ 60 w 20000"/>
                              <a:gd name="T75" fmla="*/ 1352 h 20000"/>
                              <a:gd name="T76" fmla="*/ 77 w 20000"/>
                              <a:gd name="T77" fmla="*/ 1396 h 2000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00" h="20000">
                                <a:moveTo>
                                  <a:pt x="10307" y="0"/>
                                </a:moveTo>
                                <a:lnTo>
                                  <a:pt x="9571" y="156"/>
                                </a:lnTo>
                                <a:lnTo>
                                  <a:pt x="9571" y="547"/>
                                </a:lnTo>
                                <a:lnTo>
                                  <a:pt x="8834" y="625"/>
                                </a:lnTo>
                                <a:lnTo>
                                  <a:pt x="8834" y="703"/>
                                </a:lnTo>
                                <a:lnTo>
                                  <a:pt x="8098" y="703"/>
                                </a:lnTo>
                                <a:lnTo>
                                  <a:pt x="5890" y="937"/>
                                </a:lnTo>
                                <a:lnTo>
                                  <a:pt x="5890" y="1015"/>
                                </a:lnTo>
                                <a:lnTo>
                                  <a:pt x="5153" y="1171"/>
                                </a:lnTo>
                                <a:lnTo>
                                  <a:pt x="3681" y="1327"/>
                                </a:lnTo>
                                <a:lnTo>
                                  <a:pt x="3681" y="1483"/>
                                </a:lnTo>
                                <a:lnTo>
                                  <a:pt x="2945" y="1561"/>
                                </a:lnTo>
                                <a:lnTo>
                                  <a:pt x="2945" y="3435"/>
                                </a:lnTo>
                                <a:lnTo>
                                  <a:pt x="3681" y="3669"/>
                                </a:lnTo>
                                <a:lnTo>
                                  <a:pt x="3681" y="3826"/>
                                </a:lnTo>
                                <a:lnTo>
                                  <a:pt x="4417" y="3982"/>
                                </a:lnTo>
                                <a:lnTo>
                                  <a:pt x="4417" y="4060"/>
                                </a:lnTo>
                                <a:lnTo>
                                  <a:pt x="5153" y="4138"/>
                                </a:lnTo>
                                <a:lnTo>
                                  <a:pt x="5153" y="4372"/>
                                </a:lnTo>
                                <a:lnTo>
                                  <a:pt x="5890" y="4528"/>
                                </a:lnTo>
                                <a:lnTo>
                                  <a:pt x="8098" y="4684"/>
                                </a:lnTo>
                                <a:lnTo>
                                  <a:pt x="8834" y="4841"/>
                                </a:lnTo>
                                <a:lnTo>
                                  <a:pt x="10307" y="4997"/>
                                </a:lnTo>
                                <a:lnTo>
                                  <a:pt x="11043" y="5153"/>
                                </a:lnTo>
                                <a:lnTo>
                                  <a:pt x="11779" y="5231"/>
                                </a:lnTo>
                                <a:lnTo>
                                  <a:pt x="11779" y="6090"/>
                                </a:lnTo>
                                <a:lnTo>
                                  <a:pt x="12515" y="6324"/>
                                </a:lnTo>
                                <a:lnTo>
                                  <a:pt x="12515" y="6714"/>
                                </a:lnTo>
                                <a:lnTo>
                                  <a:pt x="13988" y="6871"/>
                                </a:lnTo>
                                <a:lnTo>
                                  <a:pt x="14724" y="7027"/>
                                </a:lnTo>
                                <a:lnTo>
                                  <a:pt x="16933" y="7807"/>
                                </a:lnTo>
                                <a:lnTo>
                                  <a:pt x="18405" y="8042"/>
                                </a:lnTo>
                                <a:lnTo>
                                  <a:pt x="19141" y="8198"/>
                                </a:lnTo>
                                <a:lnTo>
                                  <a:pt x="19141" y="8276"/>
                                </a:lnTo>
                                <a:lnTo>
                                  <a:pt x="19877" y="8354"/>
                                </a:lnTo>
                                <a:lnTo>
                                  <a:pt x="19877" y="8744"/>
                                </a:lnTo>
                                <a:lnTo>
                                  <a:pt x="19141" y="8900"/>
                                </a:lnTo>
                                <a:lnTo>
                                  <a:pt x="18405" y="9135"/>
                                </a:lnTo>
                                <a:lnTo>
                                  <a:pt x="17669" y="9291"/>
                                </a:lnTo>
                                <a:lnTo>
                                  <a:pt x="16196" y="9447"/>
                                </a:lnTo>
                                <a:lnTo>
                                  <a:pt x="14724" y="9759"/>
                                </a:lnTo>
                                <a:lnTo>
                                  <a:pt x="13988" y="9837"/>
                                </a:lnTo>
                                <a:lnTo>
                                  <a:pt x="13252" y="10072"/>
                                </a:lnTo>
                                <a:lnTo>
                                  <a:pt x="11779" y="10228"/>
                                </a:lnTo>
                                <a:lnTo>
                                  <a:pt x="11043" y="10462"/>
                                </a:lnTo>
                                <a:lnTo>
                                  <a:pt x="11043" y="10696"/>
                                </a:lnTo>
                                <a:lnTo>
                                  <a:pt x="10307" y="10852"/>
                                </a:lnTo>
                                <a:lnTo>
                                  <a:pt x="10307" y="12101"/>
                                </a:lnTo>
                                <a:lnTo>
                                  <a:pt x="9571" y="12180"/>
                                </a:lnTo>
                                <a:lnTo>
                                  <a:pt x="8834" y="12336"/>
                                </a:lnTo>
                                <a:lnTo>
                                  <a:pt x="6626" y="12492"/>
                                </a:lnTo>
                                <a:lnTo>
                                  <a:pt x="5153" y="12804"/>
                                </a:lnTo>
                                <a:lnTo>
                                  <a:pt x="4417" y="12804"/>
                                </a:lnTo>
                                <a:lnTo>
                                  <a:pt x="4417" y="12882"/>
                                </a:lnTo>
                                <a:lnTo>
                                  <a:pt x="2945" y="13038"/>
                                </a:lnTo>
                                <a:lnTo>
                                  <a:pt x="2209" y="13195"/>
                                </a:lnTo>
                                <a:lnTo>
                                  <a:pt x="1472" y="13429"/>
                                </a:lnTo>
                                <a:lnTo>
                                  <a:pt x="736" y="13585"/>
                                </a:lnTo>
                                <a:lnTo>
                                  <a:pt x="736" y="13741"/>
                                </a:lnTo>
                                <a:lnTo>
                                  <a:pt x="0" y="13819"/>
                                </a:lnTo>
                                <a:lnTo>
                                  <a:pt x="0" y="15849"/>
                                </a:lnTo>
                                <a:lnTo>
                                  <a:pt x="736" y="16083"/>
                                </a:lnTo>
                                <a:lnTo>
                                  <a:pt x="736" y="16161"/>
                                </a:lnTo>
                                <a:lnTo>
                                  <a:pt x="2209" y="16318"/>
                                </a:lnTo>
                                <a:lnTo>
                                  <a:pt x="2209" y="16474"/>
                                </a:lnTo>
                                <a:lnTo>
                                  <a:pt x="4417" y="16708"/>
                                </a:lnTo>
                                <a:lnTo>
                                  <a:pt x="4417" y="16864"/>
                                </a:lnTo>
                                <a:lnTo>
                                  <a:pt x="5153" y="16942"/>
                                </a:lnTo>
                                <a:lnTo>
                                  <a:pt x="5153" y="17254"/>
                                </a:lnTo>
                                <a:lnTo>
                                  <a:pt x="5890" y="17489"/>
                                </a:lnTo>
                                <a:lnTo>
                                  <a:pt x="5890" y="17801"/>
                                </a:lnTo>
                                <a:lnTo>
                                  <a:pt x="6626" y="17879"/>
                                </a:lnTo>
                                <a:lnTo>
                                  <a:pt x="6626" y="18816"/>
                                </a:lnTo>
                                <a:lnTo>
                                  <a:pt x="7362" y="18816"/>
                                </a:lnTo>
                                <a:lnTo>
                                  <a:pt x="7362" y="19050"/>
                                </a:lnTo>
                                <a:lnTo>
                                  <a:pt x="8098" y="19050"/>
                                </a:lnTo>
                                <a:lnTo>
                                  <a:pt x="8098" y="19987"/>
                                </a:lnTo>
                                <a:lnTo>
                                  <a:pt x="10307" y="19675"/>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Freeform 134"/>
                        <wps:cNvSpPr>
                          <a:spLocks/>
                        </wps:cNvSpPr>
                        <wps:spPr bwMode="auto">
                          <a:xfrm>
                            <a:off x="19331" y="10239"/>
                            <a:ext cx="72" cy="416"/>
                          </a:xfrm>
                          <a:custGeom>
                            <a:avLst/>
                            <a:gdLst>
                              <a:gd name="T0" fmla="*/ 66 w 20000"/>
                              <a:gd name="T1" fmla="*/ 17 h 20000"/>
                              <a:gd name="T2" fmla="*/ 71 w 20000"/>
                              <a:gd name="T3" fmla="*/ 0 h 20000"/>
                              <a:gd name="T4" fmla="*/ 71 w 20000"/>
                              <a:gd name="T5" fmla="*/ 28 h 20000"/>
                              <a:gd name="T6" fmla="*/ 66 w 20000"/>
                              <a:gd name="T7" fmla="*/ 33 h 20000"/>
                              <a:gd name="T8" fmla="*/ 66 w 20000"/>
                              <a:gd name="T9" fmla="*/ 39 h 20000"/>
                              <a:gd name="T10" fmla="*/ 60 w 20000"/>
                              <a:gd name="T11" fmla="*/ 50 h 20000"/>
                              <a:gd name="T12" fmla="*/ 60 w 20000"/>
                              <a:gd name="T13" fmla="*/ 55 h 20000"/>
                              <a:gd name="T14" fmla="*/ 55 w 20000"/>
                              <a:gd name="T15" fmla="*/ 55 h 20000"/>
                              <a:gd name="T16" fmla="*/ 49 w 20000"/>
                              <a:gd name="T17" fmla="*/ 61 h 20000"/>
                              <a:gd name="T18" fmla="*/ 44 w 20000"/>
                              <a:gd name="T19" fmla="*/ 61 h 20000"/>
                              <a:gd name="T20" fmla="*/ 44 w 20000"/>
                              <a:gd name="T21" fmla="*/ 66 h 20000"/>
                              <a:gd name="T22" fmla="*/ 38 w 20000"/>
                              <a:gd name="T23" fmla="*/ 66 h 20000"/>
                              <a:gd name="T24" fmla="*/ 33 w 20000"/>
                              <a:gd name="T25" fmla="*/ 72 h 20000"/>
                              <a:gd name="T26" fmla="*/ 27 w 20000"/>
                              <a:gd name="T27" fmla="*/ 72 h 20000"/>
                              <a:gd name="T28" fmla="*/ 27 w 20000"/>
                              <a:gd name="T29" fmla="*/ 77 h 20000"/>
                              <a:gd name="T30" fmla="*/ 22 w 20000"/>
                              <a:gd name="T31" fmla="*/ 77 h 20000"/>
                              <a:gd name="T32" fmla="*/ 16 w 20000"/>
                              <a:gd name="T33" fmla="*/ 89 h 20000"/>
                              <a:gd name="T34" fmla="*/ 5 w 20000"/>
                              <a:gd name="T35" fmla="*/ 100 h 20000"/>
                              <a:gd name="T36" fmla="*/ 5 w 20000"/>
                              <a:gd name="T37" fmla="*/ 116 h 20000"/>
                              <a:gd name="T38" fmla="*/ 0 w 20000"/>
                              <a:gd name="T39" fmla="*/ 122 h 20000"/>
                              <a:gd name="T40" fmla="*/ 0 w 20000"/>
                              <a:gd name="T41" fmla="*/ 188 h 20000"/>
                              <a:gd name="T42" fmla="*/ 5 w 20000"/>
                              <a:gd name="T43" fmla="*/ 199 h 20000"/>
                              <a:gd name="T44" fmla="*/ 16 w 20000"/>
                              <a:gd name="T45" fmla="*/ 205 h 20000"/>
                              <a:gd name="T46" fmla="*/ 66 w 20000"/>
                              <a:gd name="T47" fmla="*/ 255 h 20000"/>
                              <a:gd name="T48" fmla="*/ 66 w 20000"/>
                              <a:gd name="T49" fmla="*/ 282 h 20000"/>
                              <a:gd name="T50" fmla="*/ 71 w 20000"/>
                              <a:gd name="T51" fmla="*/ 293 h 20000"/>
                              <a:gd name="T52" fmla="*/ 71 w 20000"/>
                              <a:gd name="T53" fmla="*/ 415 h 20000"/>
                              <a:gd name="T54" fmla="*/ 66 w 20000"/>
                              <a:gd name="T55" fmla="*/ 415 h 200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0000" h="20000">
                                <a:moveTo>
                                  <a:pt x="18228" y="798"/>
                                </a:moveTo>
                                <a:lnTo>
                                  <a:pt x="19747" y="0"/>
                                </a:lnTo>
                                <a:lnTo>
                                  <a:pt x="19747" y="1330"/>
                                </a:lnTo>
                                <a:lnTo>
                                  <a:pt x="18228" y="1596"/>
                                </a:lnTo>
                                <a:lnTo>
                                  <a:pt x="18228" y="1863"/>
                                </a:lnTo>
                                <a:lnTo>
                                  <a:pt x="16709" y="2395"/>
                                </a:lnTo>
                                <a:lnTo>
                                  <a:pt x="16709" y="2661"/>
                                </a:lnTo>
                                <a:lnTo>
                                  <a:pt x="15190" y="2661"/>
                                </a:lnTo>
                                <a:lnTo>
                                  <a:pt x="13671" y="2927"/>
                                </a:lnTo>
                                <a:lnTo>
                                  <a:pt x="12152" y="2927"/>
                                </a:lnTo>
                                <a:lnTo>
                                  <a:pt x="12152" y="3193"/>
                                </a:lnTo>
                                <a:lnTo>
                                  <a:pt x="10633" y="3193"/>
                                </a:lnTo>
                                <a:lnTo>
                                  <a:pt x="9114" y="3459"/>
                                </a:lnTo>
                                <a:lnTo>
                                  <a:pt x="7595" y="3459"/>
                                </a:lnTo>
                                <a:lnTo>
                                  <a:pt x="7595" y="3725"/>
                                </a:lnTo>
                                <a:lnTo>
                                  <a:pt x="6076" y="3725"/>
                                </a:lnTo>
                                <a:lnTo>
                                  <a:pt x="4557" y="4257"/>
                                </a:lnTo>
                                <a:lnTo>
                                  <a:pt x="1519" y="4789"/>
                                </a:lnTo>
                                <a:lnTo>
                                  <a:pt x="1519" y="5588"/>
                                </a:lnTo>
                                <a:lnTo>
                                  <a:pt x="0" y="5854"/>
                                </a:lnTo>
                                <a:lnTo>
                                  <a:pt x="0" y="9047"/>
                                </a:lnTo>
                                <a:lnTo>
                                  <a:pt x="1519" y="9579"/>
                                </a:lnTo>
                                <a:lnTo>
                                  <a:pt x="4557" y="9845"/>
                                </a:lnTo>
                                <a:lnTo>
                                  <a:pt x="18228" y="12239"/>
                                </a:lnTo>
                                <a:lnTo>
                                  <a:pt x="18228" y="13570"/>
                                </a:lnTo>
                                <a:lnTo>
                                  <a:pt x="19747" y="14102"/>
                                </a:lnTo>
                                <a:lnTo>
                                  <a:pt x="19747" y="19956"/>
                                </a:lnTo>
                                <a:lnTo>
                                  <a:pt x="18228" y="19956"/>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0" name="Group 135"/>
                        <wpg:cNvGrpSpPr>
                          <a:grpSpLocks/>
                        </wpg:cNvGrpSpPr>
                        <wpg:grpSpPr bwMode="auto">
                          <a:xfrm>
                            <a:off x="18998" y="8064"/>
                            <a:ext cx="798" cy="661"/>
                            <a:chOff x="17682" y="3374"/>
                            <a:chExt cx="790" cy="661"/>
                          </a:xfrm>
                        </wpg:grpSpPr>
                        <wps:wsp>
                          <wps:cNvPr id="151" name="AutoShape 136"/>
                          <wps:cNvSpPr>
                            <a:spLocks noChangeArrowheads="1"/>
                          </wps:cNvSpPr>
                          <wps:spPr bwMode="auto">
                            <a:xfrm>
                              <a:off x="17682" y="3472"/>
                              <a:ext cx="252" cy="98"/>
                            </a:xfrm>
                            <a:prstGeom prst="rtTriangle">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52" name="AutoShape 137"/>
                          <wps:cNvSpPr>
                            <a:spLocks noChangeArrowheads="1"/>
                          </wps:cNvSpPr>
                          <wps:spPr bwMode="auto">
                            <a:xfrm flipH="1">
                              <a:off x="18228" y="3486"/>
                              <a:ext cx="238" cy="84"/>
                            </a:xfrm>
                            <a:prstGeom prst="rtTriangle">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53" name="Rectangle 138"/>
                          <wps:cNvSpPr>
                            <a:spLocks noChangeArrowheads="1"/>
                          </wps:cNvSpPr>
                          <wps:spPr bwMode="auto">
                            <a:xfrm>
                              <a:off x="17682" y="3570"/>
                              <a:ext cx="790" cy="465"/>
                            </a:xfrm>
                            <a:prstGeom prst="rect">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54" name="Freeform 139"/>
                          <wps:cNvSpPr>
                            <a:spLocks/>
                          </wps:cNvSpPr>
                          <wps:spPr bwMode="auto">
                            <a:xfrm>
                              <a:off x="17682" y="3458"/>
                              <a:ext cx="784" cy="112"/>
                            </a:xfrm>
                            <a:custGeom>
                              <a:avLst/>
                              <a:gdLst>
                                <a:gd name="T0" fmla="*/ 0 w 784"/>
                                <a:gd name="T1" fmla="*/ 0 h 112"/>
                                <a:gd name="T2" fmla="*/ 140 w 784"/>
                                <a:gd name="T3" fmla="*/ 70 h 112"/>
                                <a:gd name="T4" fmla="*/ 392 w 784"/>
                                <a:gd name="T5" fmla="*/ 112 h 112"/>
                                <a:gd name="T6" fmla="*/ 672 w 784"/>
                                <a:gd name="T7" fmla="*/ 70 h 112"/>
                                <a:gd name="T8" fmla="*/ 784 w 784"/>
                                <a:gd name="T9" fmla="*/ 14 h 1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4" h="112">
                                  <a:moveTo>
                                    <a:pt x="0" y="0"/>
                                  </a:moveTo>
                                  <a:cubicBezTo>
                                    <a:pt x="37" y="25"/>
                                    <a:pt x="75" y="51"/>
                                    <a:pt x="140" y="70"/>
                                  </a:cubicBezTo>
                                  <a:cubicBezTo>
                                    <a:pt x="205" y="89"/>
                                    <a:pt x="303" y="112"/>
                                    <a:pt x="392" y="112"/>
                                  </a:cubicBezTo>
                                  <a:cubicBezTo>
                                    <a:pt x="481" y="112"/>
                                    <a:pt x="607" y="86"/>
                                    <a:pt x="672" y="70"/>
                                  </a:cubicBezTo>
                                  <a:cubicBezTo>
                                    <a:pt x="737" y="54"/>
                                    <a:pt x="760" y="34"/>
                                    <a:pt x="784" y="14"/>
                                  </a:cubicBezTo>
                                </a:path>
                              </a:pathLst>
                            </a:custGeom>
                            <a:noFill/>
                            <a:ln w="12700">
                              <a:solidFill>
                                <a:srgbClr val="0000FF"/>
                              </a:solidFill>
                              <a:round/>
                              <a:headEnd/>
                              <a:tailEnd/>
                            </a:ln>
                            <a:extLst>
                              <a:ext uri="{909E8E84-426E-40DD-AFC4-6F175D3DCCD1}">
                                <a14:hiddenFill xmlns:a14="http://schemas.microsoft.com/office/drawing/2010/main">
                                  <a:pattFill prst="pct50">
                                    <a:fgClr>
                                      <a:srgbClr val="FFFFFF"/>
                                    </a:fgClr>
                                    <a:bgClr>
                                      <a:srgbClr val="000080"/>
                                    </a:bgClr>
                                  </a:pattFill>
                                </a14:hiddenFill>
                              </a:ext>
                            </a:extLst>
                          </wps:spPr>
                          <wps:bodyPr rot="0" vert="horz" wrap="square" lIns="91440" tIns="45720" rIns="91440" bIns="45720" anchor="t" anchorCtr="0" upright="1">
                            <a:noAutofit/>
                          </wps:bodyPr>
                        </wps:wsp>
                        <wps:wsp>
                          <wps:cNvPr id="155" name="Line 140"/>
                          <wps:cNvCnPr>
                            <a:cxnSpLocks noChangeShapeType="1"/>
                          </wps:cNvCnPr>
                          <wps:spPr bwMode="auto">
                            <a:xfrm>
                              <a:off x="17682" y="3374"/>
                              <a:ext cx="0" cy="658"/>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s:wsp>
                          <wps:cNvPr id="156" name="Line 141"/>
                          <wps:cNvCnPr>
                            <a:cxnSpLocks noChangeShapeType="1"/>
                          </wps:cNvCnPr>
                          <wps:spPr bwMode="auto">
                            <a:xfrm>
                              <a:off x="17682" y="4032"/>
                              <a:ext cx="784" cy="0"/>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s:wsp>
                          <wps:cNvPr id="157" name="Line 142"/>
                          <wps:cNvCnPr>
                            <a:cxnSpLocks noChangeShapeType="1"/>
                          </wps:cNvCnPr>
                          <wps:spPr bwMode="auto">
                            <a:xfrm flipV="1">
                              <a:off x="18466" y="3374"/>
                              <a:ext cx="0" cy="658"/>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g:grpSp>
                      <wps:wsp>
                        <wps:cNvPr id="158" name="Line 143"/>
                        <wps:cNvCnPr>
                          <a:cxnSpLocks noChangeShapeType="1"/>
                        </wps:cNvCnPr>
                        <wps:spPr bwMode="auto">
                          <a:xfrm>
                            <a:off x="18344" y="7064"/>
                            <a:ext cx="856" cy="1397"/>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159" name="Line 144"/>
                        <wps:cNvCnPr>
                          <a:cxnSpLocks noChangeShapeType="1"/>
                        </wps:cNvCnPr>
                        <wps:spPr bwMode="auto">
                          <a:xfrm>
                            <a:off x="18718" y="8176"/>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60" name="Rectangle 145"/>
                        <wps:cNvSpPr>
                          <a:spLocks noChangeArrowheads="1"/>
                        </wps:cNvSpPr>
                        <wps:spPr bwMode="auto">
                          <a:xfrm>
                            <a:off x="20090" y="8274"/>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4A8A25F5" w14:textId="77777777" w:rsidR="00240673" w:rsidRPr="00113821" w:rsidRDefault="00240673" w:rsidP="00786D4A">
                              <w:r w:rsidRPr="00113821">
                                <w:t>1/2”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FFF9FF" id="Group 343" o:spid="_x0000_s1026" alt="Detail of sealing random cracks with low modulus silicone sealant." style="position:absolute;left:0;text-align:left;margin-left:-1.15pt;margin-top:.7pt;width:340.35pt;height:186.3pt;z-index:251655680" coordorigin="16240,6931" coordsize="6807,3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">
                <v:rect id="Rectangle 115" o:spid="_x0000_s1027" style="position:absolute;left:18673;top:6931;width:1669;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" filled="f" stroked="f" strokecolor="blue" strokeweight=".5pt">
                  <v:textbox inset="1pt,1pt,1pt,1pt">
                    <w:txbxContent>
                      <w:p w14:paraId="00D94BE2" w14:textId="77777777" w:rsidR="00240673" w:rsidRDefault="00240673" w:rsidP="00786D4A">
                        <w:r>
                          <w:t>Low Modulus</w:t>
                        </w:r>
                      </w:p>
                      <w:p w14:paraId="2B40CC4F" w14:textId="77777777" w:rsidR="00240673" w:rsidRPr="00113821" w:rsidRDefault="00240673" w:rsidP="00786D4A">
                        <w:r w:rsidRPr="00113821">
                          <w:t xml:space="preserve">Silicone Sealant </w:t>
                        </w:r>
                      </w:p>
                    </w:txbxContent>
                  </v:textbox>
                </v:rect>
                <v:line id="Line 116" o:spid="_x0000_s1028" style="position:absolute;visibility:visible;mso-wrap-style:square" from="16372,8061" to="22948,8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" strokecolor="blue" strokeweight="1pt">
                  <v:stroke startarrowwidth="narrow" startarrowlength="long" endarrowwidth="narrow" endarrowlength="long"/>
                </v:line>
                <v:line id="Line 117" o:spid="_x0000_s1029" style="position:absolute;visibility:visible;mso-wrap-style:square" from="16306,10654" to="22883,10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" strokecolor="blue" strokeweight="1pt">
                  <v:stroke startarrowwidth="narrow" startarrowlength="long" endarrowwidth="narrow" endarrowlength="long"/>
                </v:line>
                <v:shape id="Freeform 118" o:spid="_x0000_s1030" style="position:absolute;left:16317;top:8061;width:165;height:218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" path="m6630,l3978,102r,609l2652,804r,305l1326,1210r,813l2652,2023r,101l3978,2124r,94l5304,2218r1326,101l6630,2421r2652,203l10608,2827r1326,101l11934,4139r-1326,l9282,4240r-1326,l7956,4342,5304,4444r,2522l6630,7169r,101l7956,7474r3978,304l11934,7871r1326,102l13260,8074r1326,204l14586,9996r1326,l15912,10901r-1326,102l14586,11105r-1326,101l13260,11409r-1326,102l11934,12416r2652,610l15912,13127r,601l17238,13931r1326,102l18564,14135r1326,l19890,14744r-1326,102l18564,14947r-3978,296l13260,15446r-2652,102l9282,15650r,101l7956,15853r,101l6630,16157r,102l5304,16361r,296l3978,16758r,102l2652,16961r,1414l,18578r,906l1326,19585r,407e" filled="f" strokecolor="blue" strokeweight="1pt">
                  <v:stroke startarrowwidth="narrow" startarrowlength="long" endarrowwidth="narrow" endarrowlength="long"/>
                  <v:path arrowok="t" o:connecttype="custom" o:connectlocs="0,1;0,10;0,14;0,24;0,25;0,26;0,29;1,34;1,49;1,51;1,52;0,83;0,87;1,93;1,95;1,99;1,119;1,131;1,133;1,137;1,155;1,163;1,167;1,168;1,177;1,181;1,185;1,187;1,190;0,194;0,198;0,201;0,219;0,232;0,238" o:connectangles="0,0,0,0,0,0,0,0,0,0,0,0,0,0,0,0,0,0,0,0,0,0,0,0,0,0,0,0,0,0,0,0,0,0,0"/>
                </v:shape>
                <v:shape id="Freeform 119" o:spid="_x0000_s1031" style="position:absolute;left:22882;top:8061;width:165;height:226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" path="m6630,l3978,98r,612l2652,808r,303l1326,1209r,808l2652,2017r,106l3978,2123r,98l5304,2221r1326,98l6630,2425r2652,196l10608,2826r1326,106l11934,4140r-1326,l9282,4238r-1326,l7956,4345r-2652,98l5304,6966r1326,204l6630,7268r1326,204l11934,7775r,98l13260,7979r,98l14586,8281r,1715l15912,9996r,906l14586,11009r,98l13260,11205r,204l11934,11507r,914l14586,13026r1326,98l15912,13728r1326,204l18564,14038r,98l19890,14136r,605l18564,14839r,106l14586,15247r-1326,204l10608,15549r-1326,98l9282,15753r-1326,98l7956,15949r-1326,205l6630,16260r-1326,98l5304,16660r-1326,98l3978,16864r-1326,98l2652,18375,,18579r,907l1326,19592r,400e" filled="f" strokecolor="blue" strokeweight="1pt">
                  <v:stroke startarrowwidth="narrow" startarrowlength="long" endarrowwidth="narrow" endarrowlength="long"/>
                  <v:path arrowok="t" o:connecttype="custom" o:connectlocs="0,1;0,10;0,15;0,26;0,27;0,28;0,31;1,36;1,53;1,54;1,56;0,89;0,93;1,99;1,102;1,106;1,128;1,141;1,143;1,147;1,167;1,176;1,180;1,181;1,190;1,195;1,199;1,202;1,204;0,208;0,213;0,216;0,235;0,249;0,256" o:connectangles="0,0,0,0,0,0,0,0,0,0,0,0,0,0,0,0,0,0,0,0,0,0,0,0,0,0,0,0,0,0,0,0,0,0,0"/>
                </v:shape>
                <v:shape id="Freeform 120" o:spid="_x0000_s1032" style="position:absolute;left:16240;top:10122;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121" o:spid="_x0000_s1033" style="position:absolute;left:16240;top:10189;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122" o:spid="_x0000_s1034" style="position:absolute;left:16289;top:10307;width:65;height:35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" path="m7887,r,3694l19718,7388r-3943,2955l15211,10660r-3380,1161l,14776r,5171e" filled="f" strokecolor="blue" strokeweight="1pt">
                  <v:stroke startarrowwidth="narrow" startarrowlength="long" endarrowwidth="narrow" endarrowlength="long"/>
                  <v:path arrowok="t" o:connecttype="custom" o:connectlocs="0,0;0,1;0,2;0,3;0,3;0,4;0,5;0,6" o:connectangles="0,0,0,0,0,0,0,0"/>
                </v:shape>
                <v:shape id="Freeform 123" o:spid="_x0000_s1035" style="position:absolute;left:22874;top:10385;width:40;height:27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" path="m13023,l,1898r930,407l,6644,13023,8542r6512,1899l19535,13288,6512,16136r,3796e" filled="f" strokecolor="blue" strokeweight="1pt">
                  <v:stroke startarrowwidth="narrow" startarrowlength="long" endarrowwidth="narrow" endarrowlength="long"/>
                  <v:path arrowok="t" o:connecttype="custom" o:connectlocs="0,0;0,0;0,0;0,1;0,2;0,2;0,2;0,3;0,4" o:connectangles="0,0,0,0,0,0,0,0,0"/>
                </v:shape>
                <v:line id="Line 124" o:spid="_x0000_s1036" style="position:absolute;visibility:visible;mso-wrap-style:square" from="19002,7795" to="19792,7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" strokecolor="blue" strokeweight=".5pt">
                  <v:stroke startarrow="open" startarrowwidth="narrow" startarrowlength="long" endarrow="open" endarrowwidth="narrow" endarrowlength="long"/>
                </v:line>
                <v:line id="Line 125" o:spid="_x0000_s1037" style="position:absolute;flip:y;visibility:visible;mso-wrap-style:square" from="20054,8061" to="20055,8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" strokecolor="blue" strokeweight=".5pt">
                  <v:stroke startarrow="open" startarrowwidth="narrow" startarrowlength="long" endarrow="open" endarrowwidth="narrow" endarrowlength="long"/>
                </v:line>
                <v:line id="Line 126" o:spid="_x0000_s1038" style="position:absolute;visibility:visible;mso-wrap-style:square" from="19002,7729" to="19003,7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" strokecolor="blue" strokeweight=".25pt">
                  <v:stroke startarrowwidth="narrow" startarrowlength="long" endarrowwidth="narrow" endarrowlength="long"/>
                </v:line>
                <v:line id="Line 127" o:spid="_x0000_s1039" style="position:absolute;visibility:visible;mso-wrap-style:square" from="19791,7729" to="19792,7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" strokecolor="blue" strokeweight=".25pt">
                  <v:stroke startarrowwidth="narrow" startarrowlength="long" endarrowwidth="narrow" endarrowlength="long"/>
                </v:line>
                <v:line id="Line 128" o:spid="_x0000_s1040" style="position:absolute;visibility:visible;mso-wrap-style:square" from="19857,8726" to="20121,8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" strokecolor="blue" strokeweight=".25pt">
                  <v:stroke startarrowwidth="narrow" startarrowlength="long" endarrowwidth="narrow" endarrowlength="long"/>
                </v:line>
                <v:line id="Line 129" o:spid="_x0000_s1041" style="position:absolute;visibility:visible;mso-wrap-style:square" from="18344,7064" to="18608,7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" strokecolor="blue" strokeweight=".5pt">
                  <v:stroke startarrowwidth="narrow" startarrowlength="long" endarrowwidth="narrow" endarrowlength="long"/>
                </v:line>
                <v:rect id="Rectangle 130" o:spid="_x0000_s1042" style="position:absolute;left:18298;top:8064;width:420;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" filled="f" stroked="f" strokecolor="blue" strokeweight=".5pt">
                  <v:textbox inset="1pt,1pt,1pt,1pt">
                    <w:txbxContent>
                      <w:p w14:paraId="5BBD0610" w14:textId="77777777" w:rsidR="00240673" w:rsidRPr="00113821" w:rsidRDefault="00240673" w:rsidP="00786D4A">
                        <w:r w:rsidRPr="00113821">
                          <w:t>1/</w:t>
                        </w:r>
                        <w:r>
                          <w:t>8</w:t>
                        </w:r>
                        <w:r w:rsidRPr="00113821">
                          <w:t>”</w:t>
                        </w:r>
                      </w:p>
                    </w:txbxContent>
                  </v:textbox>
                </v:rect>
                <v:rect id="Rectangle 131" o:spid="_x0000_s1043" style="position:absolute;left:18352;top:9325;width:2362;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" filled="f" stroked="f" strokecolor="blue" strokeweight=".5pt">
                  <v:textbox inset="1pt,1pt,1pt,1pt">
                    <w:txbxContent>
                      <w:p w14:paraId="6A91B926" w14:textId="77777777" w:rsidR="00240673" w:rsidRPr="00113821" w:rsidRDefault="00240673" w:rsidP="00786D4A">
                        <w:r w:rsidRPr="00113821">
                          <w:t>Existing           Pavement</w:t>
                        </w:r>
                      </w:p>
                    </w:txbxContent>
                  </v:textbox>
                </v:rect>
                <v:rect id="Rectangle 132" o:spid="_x0000_s1044" style="position:absolute;left:18987;top:7542;width:92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" filled="f" stroked="f" strokecolor="blue" strokeweight=".5pt">
                  <v:textbox inset="1pt,1pt,1pt,1pt">
                    <w:txbxContent>
                      <w:p w14:paraId="07FD3659" w14:textId="77777777" w:rsidR="00240673" w:rsidRPr="00113821" w:rsidRDefault="00240673" w:rsidP="00786D4A">
                        <w:r w:rsidRPr="00113821">
                          <w:t>1/2” min.</w:t>
                        </w:r>
                      </w:p>
                    </w:txbxContent>
                  </v:textbox>
                </v:rect>
                <v:shape id="Freeform 133" o:spid="_x0000_s1045" style="position:absolute;left:19320;top:8726;width:149;height:141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" path="m10307,l9571,156r,391l8834,625r,78l8098,703,5890,937r,78l5153,1171,3681,1327r,156l2945,1561r,1874l3681,3669r,157l4417,3982r,78l5153,4138r,234l5890,4528r2208,156l8834,4841r1473,156l11043,5153r736,78l11779,6090r736,234l12515,6714r1473,157l14724,7027r2209,780l18405,8042r736,156l19141,8276r736,78l19877,8744r-736,156l18405,9135r-736,156l16196,9447r-1472,312l13988,9837r-736,235l11779,10228r-736,234l11043,10696r-736,156l10307,12101r-736,79l8834,12336r-2208,156l5153,12804r-736,l4417,12882r-1472,156l2209,13195r-737,234l736,13585r,156l,13819r,2030l736,16083r,78l2209,16318r,156l4417,16708r,156l5153,16942r,312l5890,17489r,312l6626,17879r,937l7362,18816r,234l8098,19050r,937l10307,19675e" filled="f" strokecolor="blue">
                  <v:stroke startarrowwidth="narrow" startarrowlength="long" endarrowwidth="narrow" endarrowlength="long"/>
                  <v:path arrowok="t" o:connecttype="custom" o:connectlocs="1,1;0,3;0,4;0,5;0,7;0,8;0,18;0,20;0,21;0,23;0,24;1,26;1,31;1,34;1,35;1,41;1,42;1,44;1,46;1,48;1,50;1,52;1,54;1,61;0,62;0,64;0,65;0,66;0,68;0,70;0,81;0,82;0,84;0,85;0,88;0,90;0,95;0,96;1,99" o:connectangles="0,0,0,0,0,0,0,0,0,0,0,0,0,0,0,0,0,0,0,0,0,0,0,0,0,0,0,0,0,0,0,0,0,0,0,0,0,0,0"/>
                </v:shape>
                <v:shape id="Freeform 134" o:spid="_x0000_s1046" style="position:absolute;left:19331;top:10239;width:72;height:41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" path="m18228,798l19747,r,1330l18228,1596r,267l16709,2395r,266l15190,2661r-1519,266l12152,2927r,266l10633,3193,9114,3459r-1519,l7595,3725r-1519,l4557,4257,1519,4789r,799l,5854,,9047r1519,532l4557,9845r13671,2394l18228,13570r1519,532l19747,19956r-1519,e" filled="f" strokecolor="blue">
                  <v:stroke startarrowwidth="narrow" startarrowlength="long" endarrowwidth="narrow" endarrowlength="long"/>
                  <v:path arrowok="t" o:connecttype="custom" o:connectlocs="0,0;0,0;0,1;0,1;0,1;0,1;0,1;0,1;0,1;0,1;0,1;0,1;0,1;0,1;0,2;0,2;0,2;0,2;0,2;0,3;0,4;0,4;0,4;0,5;0,6;0,6;0,9;0,9" o:connectangles="0,0,0,0,0,0,0,0,0,0,0,0,0,0,0,0,0,0,0,0,0,0,0,0,0,0,0,0"/>
                </v:shape>
                <v:group id="Group 135" o:spid="_x0000_s1047" style="position:absolute;left:18998;top:8064;width:798;height:661" coordorigin="17682,3374" coordsize="79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type id="_x0000_t6" coordsize="21600,21600" o:spt="6" path="m,l,21600r21600,xe">
                    <v:stroke joinstyle="miter"/>
                    <v:path gradientshapeok="t" o:connecttype="custom" o:connectlocs="0,0;0,10800;0,21600;10800,21600;21600,21600;10800,10800" textboxrect="1800,12600,12600,19800"/>
                  </v:shapetype>
                  <v:shape id="AutoShape 136" o:spid="_x0000_s1048" type="#_x0000_t6" style="position:absolute;left:17682;top:3472;width:252;height: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" stroked="f" strokecolor="blue" strokeweight="1pt">
                    <v:fill r:id="rId21" o:title="" color2="navy" type="pattern"/>
                  </v:shape>
                  <v:shape id="AutoShape 137" o:spid="_x0000_s1049" type="#_x0000_t6" style="position:absolute;left:18228;top:3486;width:238;height: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" stroked="f" strokecolor="blue" strokeweight="1pt">
                    <v:fill r:id="rId21" o:title="" color2="navy" type="pattern"/>
                  </v:shape>
                  <v:rect id="Rectangle 138" o:spid="_x0000_s1050" style="position:absolute;left:17682;top:3570;width:7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" stroked="f" strokecolor="blue" strokeweight="1pt">
                    <v:fill r:id="rId21" o:title="" color2="navy" type="pattern"/>
                  </v:rect>
                  <v:shape id="Freeform 139" o:spid="_x0000_s1051" style="position:absolute;left:17682;top:3458;width:784;height:112;visibility:visible;mso-wrap-style:square;v-text-anchor:top" coordsize="78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" path="m,c37,25,75,51,140,70v65,19,163,42,252,42c481,112,607,86,672,70,737,54,760,34,784,14e" filled="f" strokecolor="blue" strokeweight="1pt">
                    <v:fill r:id="rId21" o:title="" color2="navy" type="pattern"/>
                    <v:path arrowok="t" o:connecttype="custom" o:connectlocs="0,0;140,70;392,112;672,70;784,14" o:connectangles="0,0,0,0,0"/>
                  </v:shape>
                  <v:line id="Line 140" o:spid="_x0000_s1052" style="position:absolute;visibility:visible;mso-wrap-style:square" from="17682,3374" to="17682,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" strokecolor="blue" strokeweight="1pt"/>
                  <v:line id="Line 141" o:spid="_x0000_s1053" style="position:absolute;visibility:visible;mso-wrap-style:square" from="17682,4032" to="18466,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" strokecolor="blue" strokeweight="1pt"/>
                  <v:line id="Line 142" o:spid="_x0000_s1054" style="position:absolute;flip:y;visibility:visible;mso-wrap-style:square" from="18466,3374" to="18466,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" strokecolor="blue" strokeweight="1pt"/>
                </v:group>
                <v:line id="Line 143" o:spid="_x0000_s1055" style="position:absolute;visibility:visible;mso-wrap-style:square" from="18344,7064" to="19200,8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" strokecolor="blue" strokeweight=".5pt">
                  <v:stroke startarrowwidth="narrow" startarrowlength="long" endarrow="block" endarrowwidth="narrow" endarrowlength="long"/>
                </v:line>
                <v:line id="Line 144" o:spid="_x0000_s1056" style="position:absolute;visibility:visible;mso-wrap-style:square" from="18718,8176" to="18982,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" strokecolor="blue" strokeweight=".25pt">
                  <v:stroke startarrowwidth="narrow" startarrowlength="long" endarrowwidth="narrow" endarrowlength="long"/>
                </v:line>
                <v:rect id="Rectangle 145" o:spid="_x0000_s1057" style="position:absolute;left:20090;top:8274;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" filled="f" stroked="f" strokecolor="blue" strokeweight=".5pt">
                  <v:textbox inset="1pt,1pt,1pt,1pt">
                    <w:txbxContent>
                      <w:p w14:paraId="4A8A25F5" w14:textId="77777777" w:rsidR="00240673" w:rsidRPr="00113821" w:rsidRDefault="00240673" w:rsidP="00786D4A">
                        <w:r w:rsidRPr="00113821">
                          <w:t>1/2”</w:t>
                        </w:r>
                      </w:p>
                    </w:txbxContent>
                  </v:textbox>
                </v:rect>
              </v:group>
            </w:pict>
          </mc:Fallback>
        </mc:AlternateContent>
      </w:r>
    </w:p>
    <w:p w14:paraId="111F62E8" w14:textId="77777777" w:rsidR="00786D4A" w:rsidRPr="006A1843" w:rsidRDefault="00786D4A" w:rsidP="00786D4A">
      <w:pPr>
        <w:rPr>
          <w:rFonts w:cs="Arial"/>
        </w:rPr>
      </w:pPr>
    </w:p>
    <w:p w14:paraId="7C221A85" w14:textId="77777777" w:rsidR="00786D4A" w:rsidRPr="006A1843" w:rsidRDefault="00786D4A" w:rsidP="00786D4A">
      <w:pPr>
        <w:rPr>
          <w:rFonts w:cs="Arial"/>
        </w:rPr>
      </w:pPr>
    </w:p>
    <w:p w14:paraId="43606204" w14:textId="77777777" w:rsidR="00786D4A" w:rsidRPr="006A1843" w:rsidRDefault="00786D4A" w:rsidP="00786D4A">
      <w:pPr>
        <w:rPr>
          <w:rFonts w:cs="Arial"/>
        </w:rPr>
      </w:pPr>
    </w:p>
    <w:p w14:paraId="639D1D7A" w14:textId="77777777" w:rsidR="00786D4A" w:rsidRPr="006A1843" w:rsidRDefault="00786D4A" w:rsidP="00786D4A">
      <w:pPr>
        <w:suppressAutoHyphens/>
        <w:rPr>
          <w:rFonts w:cs="Arial"/>
        </w:rPr>
      </w:pPr>
    </w:p>
    <w:p w14:paraId="1D80ABFC" w14:textId="77777777" w:rsidR="00786D4A" w:rsidRPr="006A1843" w:rsidRDefault="00786D4A" w:rsidP="00786D4A">
      <w:pPr>
        <w:pStyle w:val="Header"/>
        <w:tabs>
          <w:tab w:val="clear" w:pos="4320"/>
          <w:tab w:val="clear" w:pos="8640"/>
        </w:tabs>
        <w:suppressAutoHyphens/>
        <w:rPr>
          <w:rFonts w:cs="Arial"/>
          <w:sz w:val="20"/>
        </w:rPr>
      </w:pPr>
    </w:p>
    <w:p w14:paraId="6C52B424" w14:textId="77777777" w:rsidR="00786D4A" w:rsidRPr="006A1843" w:rsidRDefault="00786D4A" w:rsidP="00786D4A">
      <w:pPr>
        <w:suppressAutoHyphens/>
        <w:rPr>
          <w:rFonts w:cs="Arial"/>
        </w:rPr>
      </w:pPr>
    </w:p>
    <w:p w14:paraId="3BD5C1DD" w14:textId="77777777" w:rsidR="00786D4A" w:rsidRPr="006A1843" w:rsidRDefault="00786D4A" w:rsidP="00786D4A">
      <w:pPr>
        <w:suppressAutoHyphens/>
        <w:rPr>
          <w:rFonts w:cs="Arial"/>
        </w:rPr>
      </w:pPr>
    </w:p>
    <w:p w14:paraId="127B0DA2" w14:textId="77777777" w:rsidR="00786D4A" w:rsidRPr="006A1843" w:rsidRDefault="00786D4A" w:rsidP="00786D4A">
      <w:pPr>
        <w:suppressAutoHyphens/>
        <w:rPr>
          <w:rFonts w:cs="Arial"/>
        </w:rPr>
      </w:pPr>
    </w:p>
    <w:p w14:paraId="15C6CB3B" w14:textId="77777777" w:rsidR="00786D4A" w:rsidRPr="006A1843" w:rsidRDefault="00786D4A" w:rsidP="00786D4A">
      <w:pPr>
        <w:suppressAutoHyphens/>
        <w:rPr>
          <w:rFonts w:cs="Arial"/>
        </w:rPr>
      </w:pPr>
    </w:p>
    <w:p w14:paraId="066F65F0" w14:textId="77777777" w:rsidR="00786D4A" w:rsidRPr="006A1843" w:rsidRDefault="00786D4A" w:rsidP="00786D4A">
      <w:pPr>
        <w:suppressAutoHyphens/>
        <w:rPr>
          <w:rFonts w:cs="Arial"/>
        </w:rPr>
      </w:pPr>
    </w:p>
    <w:p w14:paraId="7AA650F2" w14:textId="77777777" w:rsidR="00786D4A" w:rsidRPr="006A1843" w:rsidRDefault="00786D4A" w:rsidP="00786D4A">
      <w:pPr>
        <w:suppressAutoHyphens/>
        <w:rPr>
          <w:rFonts w:cs="Arial"/>
        </w:rPr>
      </w:pPr>
    </w:p>
    <w:p w14:paraId="597C4CEC" w14:textId="77777777" w:rsidR="00786D4A" w:rsidRPr="006A1843" w:rsidRDefault="00786D4A" w:rsidP="00786D4A">
      <w:pPr>
        <w:suppressAutoHyphens/>
        <w:rPr>
          <w:rFonts w:cs="Arial"/>
        </w:rPr>
      </w:pPr>
    </w:p>
    <w:p w14:paraId="109FE110" w14:textId="77777777" w:rsidR="00786D4A" w:rsidRPr="006A1843" w:rsidRDefault="00786D4A" w:rsidP="00786D4A">
      <w:pPr>
        <w:suppressAutoHyphens/>
        <w:rPr>
          <w:rFonts w:cs="Arial"/>
        </w:rPr>
      </w:pPr>
    </w:p>
    <w:p w14:paraId="6089E8CB" w14:textId="77777777" w:rsidR="00786D4A" w:rsidRPr="00AD0C18" w:rsidRDefault="00786D4A" w:rsidP="00786D4A">
      <w:pPr>
        <w:suppressAutoHyphens/>
      </w:pPr>
    </w:p>
    <w:p w14:paraId="25B4A69D" w14:textId="77777777" w:rsidR="00786D4A" w:rsidRPr="00AD0C18" w:rsidRDefault="00786D4A" w:rsidP="00786D4A">
      <w:pPr>
        <w:pStyle w:val="Header"/>
        <w:tabs>
          <w:tab w:val="clear" w:pos="4320"/>
          <w:tab w:val="clear" w:pos="8640"/>
        </w:tabs>
        <w:suppressAutoHyphens/>
      </w:pPr>
    </w:p>
    <w:p w14:paraId="1E6899F9" w14:textId="77777777" w:rsidR="00786D4A" w:rsidRPr="00AD0C18" w:rsidRDefault="00786D4A" w:rsidP="00786D4A">
      <w:pPr>
        <w:suppressAutoHyphens/>
      </w:pPr>
    </w:p>
    <w:p w14:paraId="2DE79D21" w14:textId="77777777" w:rsidR="00786D4A" w:rsidRPr="006A1843" w:rsidRDefault="00786D4A" w:rsidP="00786D4A">
      <w:pPr>
        <w:rPr>
          <w:rFonts w:cs="Arial"/>
        </w:rPr>
      </w:pPr>
    </w:p>
    <w:p w14:paraId="2983D341" w14:textId="77777777" w:rsidR="00786D4A" w:rsidRPr="0096794F" w:rsidRDefault="00786D4A" w:rsidP="0096794F">
      <w:pPr>
        <w:jc w:val="center"/>
        <w:rPr>
          <w:rFonts w:cs="Arial"/>
          <w:b/>
          <w:bCs/>
          <w:color w:val="0000FF"/>
          <w:u w:val="single"/>
        </w:rPr>
      </w:pPr>
      <w:r w:rsidRPr="0096794F">
        <w:rPr>
          <w:rFonts w:cs="Arial"/>
          <w:b/>
          <w:bCs/>
          <w:color w:val="0000FF"/>
          <w:u w:val="single"/>
        </w:rPr>
        <w:t>or</w:t>
      </w:r>
    </w:p>
    <w:p w14:paraId="414C3D67" w14:textId="0DE4BFDA" w:rsidR="00786D4A" w:rsidRPr="006A1843" w:rsidRDefault="00853D46" w:rsidP="00786D4A">
      <w:pPr>
        <w:rPr>
          <w:rFonts w:cs="Arial"/>
        </w:rPr>
      </w:pPr>
      <w:r>
        <w:rPr>
          <w:noProof/>
        </w:rPr>
        <mc:AlternateContent>
          <mc:Choice Requires="wpg">
            <w:drawing>
              <wp:anchor distT="0" distB="0" distL="114300" distR="114300" simplePos="0" relativeHeight="251661824" behindDoc="0" locked="0" layoutInCell="1" allowOverlap="1" wp14:anchorId="3BD1AE77" wp14:editId="1B01827C">
                <wp:simplePos x="0" y="0"/>
                <wp:positionH relativeFrom="column">
                  <wp:posOffset>-5080</wp:posOffset>
                </wp:positionH>
                <wp:positionV relativeFrom="paragraph">
                  <wp:posOffset>59690</wp:posOffset>
                </wp:positionV>
                <wp:extent cx="4322445" cy="2379980"/>
                <wp:effectExtent l="0" t="0" r="0" b="0"/>
                <wp:wrapNone/>
                <wp:docPr id="85" name="Group 299" descr="Detail showing two options for sealing random cracks.  The details shows sealing random cracks with either low modulus silicone sealant or hot poured elastic joint seal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2445" cy="2379980"/>
                          <a:chOff x="1432" y="8242"/>
                          <a:chExt cx="6807" cy="3748"/>
                        </a:xfrm>
                      </wpg:grpSpPr>
                      <wps:wsp>
                        <wps:cNvPr id="86" name="Rectangle 147"/>
                        <wps:cNvSpPr>
                          <a:spLocks noChangeArrowheads="1"/>
                        </wps:cNvSpPr>
                        <wps:spPr bwMode="auto">
                          <a:xfrm>
                            <a:off x="2400" y="8242"/>
                            <a:ext cx="1696"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68E4B106" w14:textId="77777777" w:rsidR="00240673" w:rsidRDefault="00240673" w:rsidP="00786D4A">
                              <w:r w:rsidRPr="00113821">
                                <w:t>Low Modulus</w:t>
                              </w:r>
                            </w:p>
                            <w:p w14:paraId="2868303D" w14:textId="77777777" w:rsidR="00240673" w:rsidRPr="00113821" w:rsidRDefault="00240673" w:rsidP="00786D4A">
                              <w:r w:rsidRPr="00113821">
                                <w:t>Silicone Sealant</w:t>
                              </w:r>
                            </w:p>
                          </w:txbxContent>
                        </wps:txbx>
                        <wps:bodyPr rot="0" vert="horz" wrap="square" lIns="12700" tIns="12700" rIns="12700" bIns="12700" anchor="t" anchorCtr="0" upright="1">
                          <a:noAutofit/>
                        </wps:bodyPr>
                      </wps:wsp>
                      <wps:wsp>
                        <wps:cNvPr id="87" name="Line 148"/>
                        <wps:cNvCnPr>
                          <a:cxnSpLocks noChangeShapeType="1"/>
                        </wps:cNvCnPr>
                        <wps:spPr bwMode="auto">
                          <a:xfrm>
                            <a:off x="1564" y="9377"/>
                            <a:ext cx="6576"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88" name="Line 149"/>
                        <wps:cNvCnPr>
                          <a:cxnSpLocks noChangeShapeType="1"/>
                        </wps:cNvCnPr>
                        <wps:spPr bwMode="auto">
                          <a:xfrm>
                            <a:off x="1498" y="11971"/>
                            <a:ext cx="6577"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89" name="Freeform 150"/>
                        <wps:cNvSpPr>
                          <a:spLocks/>
                        </wps:cNvSpPr>
                        <wps:spPr bwMode="auto">
                          <a:xfrm>
                            <a:off x="1509" y="9377"/>
                            <a:ext cx="165" cy="2182"/>
                          </a:xfrm>
                          <a:custGeom>
                            <a:avLst/>
                            <a:gdLst>
                              <a:gd name="T0" fmla="*/ 33 w 20000"/>
                              <a:gd name="T1" fmla="*/ 11 h 20000"/>
                              <a:gd name="T2" fmla="*/ 22 w 20000"/>
                              <a:gd name="T3" fmla="*/ 88 h 20000"/>
                              <a:gd name="T4" fmla="*/ 11 w 20000"/>
                              <a:gd name="T5" fmla="*/ 132 h 20000"/>
                              <a:gd name="T6" fmla="*/ 22 w 20000"/>
                              <a:gd name="T7" fmla="*/ 221 h 20000"/>
                              <a:gd name="T8" fmla="*/ 33 w 20000"/>
                              <a:gd name="T9" fmla="*/ 232 h 20000"/>
                              <a:gd name="T10" fmla="*/ 44 w 20000"/>
                              <a:gd name="T11" fmla="*/ 242 h 20000"/>
                              <a:gd name="T12" fmla="*/ 55 w 20000"/>
                              <a:gd name="T13" fmla="*/ 264 h 20000"/>
                              <a:gd name="T14" fmla="*/ 88 w 20000"/>
                              <a:gd name="T15" fmla="*/ 308 h 20000"/>
                              <a:gd name="T16" fmla="*/ 98 w 20000"/>
                              <a:gd name="T17" fmla="*/ 452 h 20000"/>
                              <a:gd name="T18" fmla="*/ 77 w 20000"/>
                              <a:gd name="T19" fmla="*/ 463 h 20000"/>
                              <a:gd name="T20" fmla="*/ 66 w 20000"/>
                              <a:gd name="T21" fmla="*/ 474 h 20000"/>
                              <a:gd name="T22" fmla="*/ 44 w 20000"/>
                              <a:gd name="T23" fmla="*/ 760 h 20000"/>
                              <a:gd name="T24" fmla="*/ 55 w 20000"/>
                              <a:gd name="T25" fmla="*/ 793 h 20000"/>
                              <a:gd name="T26" fmla="*/ 98 w 20000"/>
                              <a:gd name="T27" fmla="*/ 849 h 20000"/>
                              <a:gd name="T28" fmla="*/ 109 w 20000"/>
                              <a:gd name="T29" fmla="*/ 870 h 20000"/>
                              <a:gd name="T30" fmla="*/ 120 w 20000"/>
                              <a:gd name="T31" fmla="*/ 903 h 20000"/>
                              <a:gd name="T32" fmla="*/ 131 w 20000"/>
                              <a:gd name="T33" fmla="*/ 1091 h 20000"/>
                              <a:gd name="T34" fmla="*/ 120 w 20000"/>
                              <a:gd name="T35" fmla="*/ 1200 h 20000"/>
                              <a:gd name="T36" fmla="*/ 109 w 20000"/>
                              <a:gd name="T37" fmla="*/ 1223 h 20000"/>
                              <a:gd name="T38" fmla="*/ 98 w 20000"/>
                              <a:gd name="T39" fmla="*/ 1256 h 20000"/>
                              <a:gd name="T40" fmla="*/ 120 w 20000"/>
                              <a:gd name="T41" fmla="*/ 1421 h 20000"/>
                              <a:gd name="T42" fmla="*/ 131 w 20000"/>
                              <a:gd name="T43" fmla="*/ 1498 h 20000"/>
                              <a:gd name="T44" fmla="*/ 153 w 20000"/>
                              <a:gd name="T45" fmla="*/ 1531 h 20000"/>
                              <a:gd name="T46" fmla="*/ 164 w 20000"/>
                              <a:gd name="T47" fmla="*/ 1542 h 20000"/>
                              <a:gd name="T48" fmla="*/ 153 w 20000"/>
                              <a:gd name="T49" fmla="*/ 1620 h 20000"/>
                              <a:gd name="T50" fmla="*/ 120 w 20000"/>
                              <a:gd name="T51" fmla="*/ 1663 h 20000"/>
                              <a:gd name="T52" fmla="*/ 88 w 20000"/>
                              <a:gd name="T53" fmla="*/ 1696 h 20000"/>
                              <a:gd name="T54" fmla="*/ 77 w 20000"/>
                              <a:gd name="T55" fmla="*/ 1718 h 20000"/>
                              <a:gd name="T56" fmla="*/ 66 w 20000"/>
                              <a:gd name="T57" fmla="*/ 1741 h 20000"/>
                              <a:gd name="T58" fmla="*/ 55 w 20000"/>
                              <a:gd name="T59" fmla="*/ 1774 h 20000"/>
                              <a:gd name="T60" fmla="*/ 44 w 20000"/>
                              <a:gd name="T61" fmla="*/ 1817 h 20000"/>
                              <a:gd name="T62" fmla="*/ 33 w 20000"/>
                              <a:gd name="T63" fmla="*/ 1839 h 20000"/>
                              <a:gd name="T64" fmla="*/ 22 w 20000"/>
                              <a:gd name="T65" fmla="*/ 2005 h 20000"/>
                              <a:gd name="T66" fmla="*/ 0 w 20000"/>
                              <a:gd name="T67" fmla="*/ 2126 h 20000"/>
                              <a:gd name="T68" fmla="*/ 11 w 20000"/>
                              <a:gd name="T69" fmla="*/ 218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102"/>
                                </a:lnTo>
                                <a:lnTo>
                                  <a:pt x="3978" y="711"/>
                                </a:lnTo>
                                <a:lnTo>
                                  <a:pt x="2652" y="804"/>
                                </a:lnTo>
                                <a:lnTo>
                                  <a:pt x="2652" y="1109"/>
                                </a:lnTo>
                                <a:lnTo>
                                  <a:pt x="1326" y="1210"/>
                                </a:lnTo>
                                <a:lnTo>
                                  <a:pt x="1326" y="2023"/>
                                </a:lnTo>
                                <a:lnTo>
                                  <a:pt x="2652" y="2023"/>
                                </a:lnTo>
                                <a:lnTo>
                                  <a:pt x="2652" y="2124"/>
                                </a:lnTo>
                                <a:lnTo>
                                  <a:pt x="3978" y="2124"/>
                                </a:lnTo>
                                <a:lnTo>
                                  <a:pt x="3978" y="2218"/>
                                </a:lnTo>
                                <a:lnTo>
                                  <a:pt x="5304" y="2218"/>
                                </a:lnTo>
                                <a:lnTo>
                                  <a:pt x="6630" y="2319"/>
                                </a:lnTo>
                                <a:lnTo>
                                  <a:pt x="6630" y="2421"/>
                                </a:lnTo>
                                <a:lnTo>
                                  <a:pt x="9282" y="2624"/>
                                </a:lnTo>
                                <a:lnTo>
                                  <a:pt x="10608" y="2827"/>
                                </a:lnTo>
                                <a:lnTo>
                                  <a:pt x="11934" y="2928"/>
                                </a:lnTo>
                                <a:lnTo>
                                  <a:pt x="11934" y="4139"/>
                                </a:lnTo>
                                <a:lnTo>
                                  <a:pt x="10608" y="4139"/>
                                </a:lnTo>
                                <a:lnTo>
                                  <a:pt x="9282" y="4240"/>
                                </a:lnTo>
                                <a:lnTo>
                                  <a:pt x="7956" y="4240"/>
                                </a:lnTo>
                                <a:lnTo>
                                  <a:pt x="7956" y="4342"/>
                                </a:lnTo>
                                <a:lnTo>
                                  <a:pt x="5304" y="4444"/>
                                </a:lnTo>
                                <a:lnTo>
                                  <a:pt x="5304" y="6966"/>
                                </a:lnTo>
                                <a:lnTo>
                                  <a:pt x="6630" y="7169"/>
                                </a:lnTo>
                                <a:lnTo>
                                  <a:pt x="6630" y="7270"/>
                                </a:lnTo>
                                <a:lnTo>
                                  <a:pt x="7956" y="7474"/>
                                </a:lnTo>
                                <a:lnTo>
                                  <a:pt x="11934" y="7778"/>
                                </a:lnTo>
                                <a:lnTo>
                                  <a:pt x="11934" y="7871"/>
                                </a:lnTo>
                                <a:lnTo>
                                  <a:pt x="13260" y="7973"/>
                                </a:lnTo>
                                <a:lnTo>
                                  <a:pt x="13260" y="8074"/>
                                </a:lnTo>
                                <a:lnTo>
                                  <a:pt x="14586" y="8278"/>
                                </a:lnTo>
                                <a:lnTo>
                                  <a:pt x="14586" y="9996"/>
                                </a:lnTo>
                                <a:lnTo>
                                  <a:pt x="15912" y="9996"/>
                                </a:lnTo>
                                <a:lnTo>
                                  <a:pt x="15912" y="10901"/>
                                </a:lnTo>
                                <a:lnTo>
                                  <a:pt x="14586" y="11003"/>
                                </a:lnTo>
                                <a:lnTo>
                                  <a:pt x="14586" y="11105"/>
                                </a:lnTo>
                                <a:lnTo>
                                  <a:pt x="13260" y="11206"/>
                                </a:lnTo>
                                <a:lnTo>
                                  <a:pt x="13260" y="11409"/>
                                </a:lnTo>
                                <a:lnTo>
                                  <a:pt x="11934" y="11511"/>
                                </a:lnTo>
                                <a:lnTo>
                                  <a:pt x="11934" y="12416"/>
                                </a:lnTo>
                                <a:lnTo>
                                  <a:pt x="14586" y="13026"/>
                                </a:lnTo>
                                <a:lnTo>
                                  <a:pt x="15912" y="13127"/>
                                </a:lnTo>
                                <a:lnTo>
                                  <a:pt x="15912" y="13728"/>
                                </a:lnTo>
                                <a:lnTo>
                                  <a:pt x="17238" y="13931"/>
                                </a:lnTo>
                                <a:lnTo>
                                  <a:pt x="18564" y="14033"/>
                                </a:lnTo>
                                <a:lnTo>
                                  <a:pt x="18564" y="14135"/>
                                </a:lnTo>
                                <a:lnTo>
                                  <a:pt x="19890" y="14135"/>
                                </a:lnTo>
                                <a:lnTo>
                                  <a:pt x="19890" y="14744"/>
                                </a:lnTo>
                                <a:lnTo>
                                  <a:pt x="18564" y="14846"/>
                                </a:lnTo>
                                <a:lnTo>
                                  <a:pt x="18564" y="14947"/>
                                </a:lnTo>
                                <a:lnTo>
                                  <a:pt x="14586" y="15243"/>
                                </a:lnTo>
                                <a:lnTo>
                                  <a:pt x="13260" y="15446"/>
                                </a:lnTo>
                                <a:lnTo>
                                  <a:pt x="10608" y="15548"/>
                                </a:lnTo>
                                <a:lnTo>
                                  <a:pt x="9282" y="15650"/>
                                </a:lnTo>
                                <a:lnTo>
                                  <a:pt x="9282" y="15751"/>
                                </a:lnTo>
                                <a:lnTo>
                                  <a:pt x="7956" y="15853"/>
                                </a:lnTo>
                                <a:lnTo>
                                  <a:pt x="7956" y="15954"/>
                                </a:lnTo>
                                <a:lnTo>
                                  <a:pt x="6630" y="16157"/>
                                </a:lnTo>
                                <a:lnTo>
                                  <a:pt x="6630" y="16259"/>
                                </a:lnTo>
                                <a:lnTo>
                                  <a:pt x="5304" y="16361"/>
                                </a:lnTo>
                                <a:lnTo>
                                  <a:pt x="5304" y="16657"/>
                                </a:lnTo>
                                <a:lnTo>
                                  <a:pt x="3978" y="16758"/>
                                </a:lnTo>
                                <a:lnTo>
                                  <a:pt x="3978" y="16860"/>
                                </a:lnTo>
                                <a:lnTo>
                                  <a:pt x="2652" y="16961"/>
                                </a:lnTo>
                                <a:lnTo>
                                  <a:pt x="2652" y="18375"/>
                                </a:lnTo>
                                <a:lnTo>
                                  <a:pt x="0" y="18578"/>
                                </a:lnTo>
                                <a:lnTo>
                                  <a:pt x="0" y="19484"/>
                                </a:lnTo>
                                <a:lnTo>
                                  <a:pt x="1326" y="19585"/>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51"/>
                        <wps:cNvSpPr>
                          <a:spLocks/>
                        </wps:cNvSpPr>
                        <wps:spPr bwMode="auto">
                          <a:xfrm>
                            <a:off x="8074" y="9377"/>
                            <a:ext cx="165" cy="2262"/>
                          </a:xfrm>
                          <a:custGeom>
                            <a:avLst/>
                            <a:gdLst>
                              <a:gd name="T0" fmla="*/ 33 w 20000"/>
                              <a:gd name="T1" fmla="*/ 11 h 20000"/>
                              <a:gd name="T2" fmla="*/ 22 w 20000"/>
                              <a:gd name="T3" fmla="*/ 91 h 20000"/>
                              <a:gd name="T4" fmla="*/ 11 w 20000"/>
                              <a:gd name="T5" fmla="*/ 137 h 20000"/>
                              <a:gd name="T6" fmla="*/ 22 w 20000"/>
                              <a:gd name="T7" fmla="*/ 228 h 20000"/>
                              <a:gd name="T8" fmla="*/ 33 w 20000"/>
                              <a:gd name="T9" fmla="*/ 240 h 20000"/>
                              <a:gd name="T10" fmla="*/ 44 w 20000"/>
                              <a:gd name="T11" fmla="*/ 251 h 20000"/>
                              <a:gd name="T12" fmla="*/ 55 w 20000"/>
                              <a:gd name="T13" fmla="*/ 274 h 20000"/>
                              <a:gd name="T14" fmla="*/ 88 w 20000"/>
                              <a:gd name="T15" fmla="*/ 320 h 20000"/>
                              <a:gd name="T16" fmla="*/ 98 w 20000"/>
                              <a:gd name="T17" fmla="*/ 468 h 20000"/>
                              <a:gd name="T18" fmla="*/ 77 w 20000"/>
                              <a:gd name="T19" fmla="*/ 479 h 20000"/>
                              <a:gd name="T20" fmla="*/ 66 w 20000"/>
                              <a:gd name="T21" fmla="*/ 491 h 20000"/>
                              <a:gd name="T22" fmla="*/ 44 w 20000"/>
                              <a:gd name="T23" fmla="*/ 788 h 20000"/>
                              <a:gd name="T24" fmla="*/ 55 w 20000"/>
                              <a:gd name="T25" fmla="*/ 822 h 20000"/>
                              <a:gd name="T26" fmla="*/ 98 w 20000"/>
                              <a:gd name="T27" fmla="*/ 879 h 20000"/>
                              <a:gd name="T28" fmla="*/ 109 w 20000"/>
                              <a:gd name="T29" fmla="*/ 902 h 20000"/>
                              <a:gd name="T30" fmla="*/ 120 w 20000"/>
                              <a:gd name="T31" fmla="*/ 937 h 20000"/>
                              <a:gd name="T32" fmla="*/ 131 w 20000"/>
                              <a:gd name="T33" fmla="*/ 1131 h 20000"/>
                              <a:gd name="T34" fmla="*/ 120 w 20000"/>
                              <a:gd name="T35" fmla="*/ 1245 h 20000"/>
                              <a:gd name="T36" fmla="*/ 109 w 20000"/>
                              <a:gd name="T37" fmla="*/ 1267 h 20000"/>
                              <a:gd name="T38" fmla="*/ 98 w 20000"/>
                              <a:gd name="T39" fmla="*/ 1301 h 20000"/>
                              <a:gd name="T40" fmla="*/ 120 w 20000"/>
                              <a:gd name="T41" fmla="*/ 1473 h 20000"/>
                              <a:gd name="T42" fmla="*/ 131 w 20000"/>
                              <a:gd name="T43" fmla="*/ 1553 h 20000"/>
                              <a:gd name="T44" fmla="*/ 153 w 20000"/>
                              <a:gd name="T45" fmla="*/ 1588 h 20000"/>
                              <a:gd name="T46" fmla="*/ 164 w 20000"/>
                              <a:gd name="T47" fmla="*/ 1599 h 20000"/>
                              <a:gd name="T48" fmla="*/ 153 w 20000"/>
                              <a:gd name="T49" fmla="*/ 1678 h 20000"/>
                              <a:gd name="T50" fmla="*/ 120 w 20000"/>
                              <a:gd name="T51" fmla="*/ 1724 h 20000"/>
                              <a:gd name="T52" fmla="*/ 88 w 20000"/>
                              <a:gd name="T53" fmla="*/ 1759 h 20000"/>
                              <a:gd name="T54" fmla="*/ 77 w 20000"/>
                              <a:gd name="T55" fmla="*/ 1782 h 20000"/>
                              <a:gd name="T56" fmla="*/ 66 w 20000"/>
                              <a:gd name="T57" fmla="*/ 1804 h 20000"/>
                              <a:gd name="T58" fmla="*/ 55 w 20000"/>
                              <a:gd name="T59" fmla="*/ 1839 h 20000"/>
                              <a:gd name="T60" fmla="*/ 44 w 20000"/>
                              <a:gd name="T61" fmla="*/ 1884 h 20000"/>
                              <a:gd name="T62" fmla="*/ 33 w 20000"/>
                              <a:gd name="T63" fmla="*/ 1907 h 20000"/>
                              <a:gd name="T64" fmla="*/ 22 w 20000"/>
                              <a:gd name="T65" fmla="*/ 2078 h 20000"/>
                              <a:gd name="T66" fmla="*/ 0 w 20000"/>
                              <a:gd name="T67" fmla="*/ 2204 h 20000"/>
                              <a:gd name="T68" fmla="*/ 11 w 20000"/>
                              <a:gd name="T69" fmla="*/ 226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98"/>
                                </a:lnTo>
                                <a:lnTo>
                                  <a:pt x="3978" y="710"/>
                                </a:lnTo>
                                <a:lnTo>
                                  <a:pt x="2652" y="808"/>
                                </a:lnTo>
                                <a:lnTo>
                                  <a:pt x="2652" y="1111"/>
                                </a:lnTo>
                                <a:lnTo>
                                  <a:pt x="1326" y="1209"/>
                                </a:lnTo>
                                <a:lnTo>
                                  <a:pt x="1326" y="2017"/>
                                </a:lnTo>
                                <a:lnTo>
                                  <a:pt x="2652" y="2017"/>
                                </a:lnTo>
                                <a:lnTo>
                                  <a:pt x="2652" y="2123"/>
                                </a:lnTo>
                                <a:lnTo>
                                  <a:pt x="3978" y="2123"/>
                                </a:lnTo>
                                <a:lnTo>
                                  <a:pt x="3978" y="2221"/>
                                </a:lnTo>
                                <a:lnTo>
                                  <a:pt x="5304" y="2221"/>
                                </a:lnTo>
                                <a:lnTo>
                                  <a:pt x="6630" y="2319"/>
                                </a:lnTo>
                                <a:lnTo>
                                  <a:pt x="6630" y="2425"/>
                                </a:lnTo>
                                <a:lnTo>
                                  <a:pt x="9282" y="2621"/>
                                </a:lnTo>
                                <a:lnTo>
                                  <a:pt x="10608" y="2826"/>
                                </a:lnTo>
                                <a:lnTo>
                                  <a:pt x="11934" y="2932"/>
                                </a:lnTo>
                                <a:lnTo>
                                  <a:pt x="11934" y="4140"/>
                                </a:lnTo>
                                <a:lnTo>
                                  <a:pt x="10608" y="4140"/>
                                </a:lnTo>
                                <a:lnTo>
                                  <a:pt x="9282" y="4238"/>
                                </a:lnTo>
                                <a:lnTo>
                                  <a:pt x="7956" y="4238"/>
                                </a:lnTo>
                                <a:lnTo>
                                  <a:pt x="7956" y="4345"/>
                                </a:lnTo>
                                <a:lnTo>
                                  <a:pt x="5304" y="4443"/>
                                </a:lnTo>
                                <a:lnTo>
                                  <a:pt x="5304" y="6966"/>
                                </a:lnTo>
                                <a:lnTo>
                                  <a:pt x="6630" y="7170"/>
                                </a:lnTo>
                                <a:lnTo>
                                  <a:pt x="6630" y="7268"/>
                                </a:lnTo>
                                <a:lnTo>
                                  <a:pt x="7956" y="7472"/>
                                </a:lnTo>
                                <a:lnTo>
                                  <a:pt x="11934" y="7775"/>
                                </a:lnTo>
                                <a:lnTo>
                                  <a:pt x="11934" y="7873"/>
                                </a:lnTo>
                                <a:lnTo>
                                  <a:pt x="13260" y="7979"/>
                                </a:lnTo>
                                <a:lnTo>
                                  <a:pt x="13260" y="8077"/>
                                </a:lnTo>
                                <a:lnTo>
                                  <a:pt x="14586" y="8281"/>
                                </a:lnTo>
                                <a:lnTo>
                                  <a:pt x="14586" y="9996"/>
                                </a:lnTo>
                                <a:lnTo>
                                  <a:pt x="15912" y="9996"/>
                                </a:lnTo>
                                <a:lnTo>
                                  <a:pt x="15912" y="10902"/>
                                </a:lnTo>
                                <a:lnTo>
                                  <a:pt x="14586" y="11009"/>
                                </a:lnTo>
                                <a:lnTo>
                                  <a:pt x="14586" y="11107"/>
                                </a:lnTo>
                                <a:lnTo>
                                  <a:pt x="13260" y="11205"/>
                                </a:lnTo>
                                <a:lnTo>
                                  <a:pt x="13260" y="11409"/>
                                </a:lnTo>
                                <a:lnTo>
                                  <a:pt x="11934" y="11507"/>
                                </a:lnTo>
                                <a:lnTo>
                                  <a:pt x="11934" y="12421"/>
                                </a:lnTo>
                                <a:lnTo>
                                  <a:pt x="14586" y="13026"/>
                                </a:lnTo>
                                <a:lnTo>
                                  <a:pt x="15912" y="13124"/>
                                </a:lnTo>
                                <a:lnTo>
                                  <a:pt x="15912" y="13728"/>
                                </a:lnTo>
                                <a:lnTo>
                                  <a:pt x="17238" y="13932"/>
                                </a:lnTo>
                                <a:lnTo>
                                  <a:pt x="18564" y="14038"/>
                                </a:lnTo>
                                <a:lnTo>
                                  <a:pt x="18564" y="14136"/>
                                </a:lnTo>
                                <a:lnTo>
                                  <a:pt x="19890" y="14136"/>
                                </a:lnTo>
                                <a:lnTo>
                                  <a:pt x="19890" y="14741"/>
                                </a:lnTo>
                                <a:lnTo>
                                  <a:pt x="18564" y="14839"/>
                                </a:lnTo>
                                <a:lnTo>
                                  <a:pt x="18564" y="14945"/>
                                </a:lnTo>
                                <a:lnTo>
                                  <a:pt x="14586" y="15247"/>
                                </a:lnTo>
                                <a:lnTo>
                                  <a:pt x="13260" y="15451"/>
                                </a:lnTo>
                                <a:lnTo>
                                  <a:pt x="10608" y="15549"/>
                                </a:lnTo>
                                <a:lnTo>
                                  <a:pt x="9282" y="15647"/>
                                </a:lnTo>
                                <a:lnTo>
                                  <a:pt x="9282" y="15753"/>
                                </a:lnTo>
                                <a:lnTo>
                                  <a:pt x="7956" y="15851"/>
                                </a:lnTo>
                                <a:lnTo>
                                  <a:pt x="7956" y="15949"/>
                                </a:lnTo>
                                <a:lnTo>
                                  <a:pt x="6630" y="16154"/>
                                </a:lnTo>
                                <a:lnTo>
                                  <a:pt x="6630" y="16260"/>
                                </a:lnTo>
                                <a:lnTo>
                                  <a:pt x="5304" y="16358"/>
                                </a:lnTo>
                                <a:lnTo>
                                  <a:pt x="5304" y="16660"/>
                                </a:lnTo>
                                <a:lnTo>
                                  <a:pt x="3978" y="16758"/>
                                </a:lnTo>
                                <a:lnTo>
                                  <a:pt x="3978" y="16864"/>
                                </a:lnTo>
                                <a:lnTo>
                                  <a:pt x="2652" y="16962"/>
                                </a:lnTo>
                                <a:lnTo>
                                  <a:pt x="2652" y="18375"/>
                                </a:lnTo>
                                <a:lnTo>
                                  <a:pt x="0" y="18579"/>
                                </a:lnTo>
                                <a:lnTo>
                                  <a:pt x="0" y="19486"/>
                                </a:lnTo>
                                <a:lnTo>
                                  <a:pt x="1326" y="19592"/>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152"/>
                        <wps:cNvSpPr>
                          <a:spLocks/>
                        </wps:cNvSpPr>
                        <wps:spPr bwMode="auto">
                          <a:xfrm>
                            <a:off x="1432" y="11438"/>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53"/>
                        <wps:cNvSpPr>
                          <a:spLocks/>
                        </wps:cNvSpPr>
                        <wps:spPr bwMode="auto">
                          <a:xfrm>
                            <a:off x="1432" y="11505"/>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154"/>
                        <wps:cNvSpPr>
                          <a:spLocks/>
                        </wps:cNvSpPr>
                        <wps:spPr bwMode="auto">
                          <a:xfrm>
                            <a:off x="1481" y="11623"/>
                            <a:ext cx="65" cy="350"/>
                          </a:xfrm>
                          <a:custGeom>
                            <a:avLst/>
                            <a:gdLst>
                              <a:gd name="T0" fmla="*/ 26 w 20000"/>
                              <a:gd name="T1" fmla="*/ 0 h 20000"/>
                              <a:gd name="T2" fmla="*/ 26 w 20000"/>
                              <a:gd name="T3" fmla="*/ 65 h 20000"/>
                              <a:gd name="T4" fmla="*/ 64 w 20000"/>
                              <a:gd name="T5" fmla="*/ 129 h 20000"/>
                              <a:gd name="T6" fmla="*/ 51 w 20000"/>
                              <a:gd name="T7" fmla="*/ 181 h 20000"/>
                              <a:gd name="T8" fmla="*/ 49 w 20000"/>
                              <a:gd name="T9" fmla="*/ 187 h 20000"/>
                              <a:gd name="T10" fmla="*/ 38 w 20000"/>
                              <a:gd name="T11" fmla="*/ 207 h 20000"/>
                              <a:gd name="T12" fmla="*/ 0 w 20000"/>
                              <a:gd name="T13" fmla="*/ 259 h 20000"/>
                              <a:gd name="T14" fmla="*/ 0 w 20000"/>
                              <a:gd name="T15" fmla="*/ 349 h 200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000" h="20000">
                                <a:moveTo>
                                  <a:pt x="7887" y="0"/>
                                </a:moveTo>
                                <a:lnTo>
                                  <a:pt x="7887" y="3694"/>
                                </a:lnTo>
                                <a:lnTo>
                                  <a:pt x="19718" y="7388"/>
                                </a:lnTo>
                                <a:lnTo>
                                  <a:pt x="15775" y="10343"/>
                                </a:lnTo>
                                <a:lnTo>
                                  <a:pt x="15211" y="10660"/>
                                </a:lnTo>
                                <a:lnTo>
                                  <a:pt x="11831" y="11821"/>
                                </a:lnTo>
                                <a:lnTo>
                                  <a:pt x="0" y="14776"/>
                                </a:lnTo>
                                <a:lnTo>
                                  <a:pt x="0" y="19947"/>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55"/>
                        <wps:cNvSpPr>
                          <a:spLocks/>
                        </wps:cNvSpPr>
                        <wps:spPr bwMode="auto">
                          <a:xfrm>
                            <a:off x="8066" y="11701"/>
                            <a:ext cx="40" cy="272"/>
                          </a:xfrm>
                          <a:custGeom>
                            <a:avLst/>
                            <a:gdLst>
                              <a:gd name="T0" fmla="*/ 26 w 20000"/>
                              <a:gd name="T1" fmla="*/ 0 h 20000"/>
                              <a:gd name="T2" fmla="*/ 0 w 20000"/>
                              <a:gd name="T3" fmla="*/ 26 h 20000"/>
                              <a:gd name="T4" fmla="*/ 2 w 20000"/>
                              <a:gd name="T5" fmla="*/ 31 h 20000"/>
                              <a:gd name="T6" fmla="*/ 0 w 20000"/>
                              <a:gd name="T7" fmla="*/ 90 h 20000"/>
                              <a:gd name="T8" fmla="*/ 26 w 20000"/>
                              <a:gd name="T9" fmla="*/ 116 h 20000"/>
                              <a:gd name="T10" fmla="*/ 39 w 20000"/>
                              <a:gd name="T11" fmla="*/ 142 h 20000"/>
                              <a:gd name="T12" fmla="*/ 39 w 20000"/>
                              <a:gd name="T13" fmla="*/ 181 h 20000"/>
                              <a:gd name="T14" fmla="*/ 13 w 20000"/>
                              <a:gd name="T15" fmla="*/ 219 h 20000"/>
                              <a:gd name="T16" fmla="*/ 13 w 20000"/>
                              <a:gd name="T17" fmla="*/ 271 h 2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00" h="20000">
                                <a:moveTo>
                                  <a:pt x="13023" y="0"/>
                                </a:moveTo>
                                <a:lnTo>
                                  <a:pt x="0" y="1898"/>
                                </a:lnTo>
                                <a:lnTo>
                                  <a:pt x="930" y="2305"/>
                                </a:lnTo>
                                <a:lnTo>
                                  <a:pt x="0" y="6644"/>
                                </a:lnTo>
                                <a:lnTo>
                                  <a:pt x="13023" y="8542"/>
                                </a:lnTo>
                                <a:lnTo>
                                  <a:pt x="19535" y="10441"/>
                                </a:lnTo>
                                <a:lnTo>
                                  <a:pt x="19535" y="13288"/>
                                </a:lnTo>
                                <a:lnTo>
                                  <a:pt x="6512" y="16136"/>
                                </a:lnTo>
                                <a:lnTo>
                                  <a:pt x="6512" y="1993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Line 156"/>
                        <wps:cNvCnPr>
                          <a:cxnSpLocks noChangeShapeType="1"/>
                        </wps:cNvCnPr>
                        <wps:spPr bwMode="auto">
                          <a:xfrm>
                            <a:off x="2092" y="8382"/>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96" name="Rectangle 157"/>
                        <wps:cNvSpPr>
                          <a:spLocks noChangeArrowheads="1"/>
                        </wps:cNvSpPr>
                        <wps:spPr bwMode="auto">
                          <a:xfrm>
                            <a:off x="3954" y="10622"/>
                            <a:ext cx="182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16DCA639" w14:textId="77777777" w:rsidR="00240673" w:rsidRPr="00113821" w:rsidRDefault="00240673" w:rsidP="00786D4A">
                              <w:r w:rsidRPr="00113821">
                                <w:t>E</w:t>
                              </w:r>
                              <w:r>
                                <w:t xml:space="preserve">xisting </w:t>
                              </w:r>
                              <w:r w:rsidRPr="00113821">
                                <w:t>Pavement</w:t>
                              </w:r>
                            </w:p>
                          </w:txbxContent>
                        </wps:txbx>
                        <wps:bodyPr rot="0" vert="horz" wrap="square" lIns="12700" tIns="12700" rIns="12700" bIns="12700" anchor="t" anchorCtr="0" upright="1">
                          <a:noAutofit/>
                        </wps:bodyPr>
                      </wps:wsp>
                      <wps:wsp>
                        <wps:cNvPr id="97" name="Freeform 158"/>
                        <wps:cNvSpPr>
                          <a:spLocks/>
                        </wps:cNvSpPr>
                        <wps:spPr bwMode="auto">
                          <a:xfrm>
                            <a:off x="6642" y="10048"/>
                            <a:ext cx="149" cy="1596"/>
                          </a:xfrm>
                          <a:custGeom>
                            <a:avLst/>
                            <a:gdLst>
                              <a:gd name="T0" fmla="*/ 71 w 20000"/>
                              <a:gd name="T1" fmla="*/ 12 h 20000"/>
                              <a:gd name="T2" fmla="*/ 66 w 20000"/>
                              <a:gd name="T3" fmla="*/ 50 h 20000"/>
                              <a:gd name="T4" fmla="*/ 60 w 20000"/>
                              <a:gd name="T5" fmla="*/ 56 h 20000"/>
                              <a:gd name="T6" fmla="*/ 44 w 20000"/>
                              <a:gd name="T7" fmla="*/ 81 h 20000"/>
                              <a:gd name="T8" fmla="*/ 27 w 20000"/>
                              <a:gd name="T9" fmla="*/ 106 h 20000"/>
                              <a:gd name="T10" fmla="*/ 22 w 20000"/>
                              <a:gd name="T11" fmla="*/ 125 h 20000"/>
                              <a:gd name="T12" fmla="*/ 27 w 20000"/>
                              <a:gd name="T13" fmla="*/ 293 h 20000"/>
                              <a:gd name="T14" fmla="*/ 33 w 20000"/>
                              <a:gd name="T15" fmla="*/ 318 h 20000"/>
                              <a:gd name="T16" fmla="*/ 38 w 20000"/>
                              <a:gd name="T17" fmla="*/ 330 h 20000"/>
                              <a:gd name="T18" fmla="*/ 44 w 20000"/>
                              <a:gd name="T19" fmla="*/ 361 h 20000"/>
                              <a:gd name="T20" fmla="*/ 66 w 20000"/>
                              <a:gd name="T21" fmla="*/ 386 h 20000"/>
                              <a:gd name="T22" fmla="*/ 82 w 20000"/>
                              <a:gd name="T23" fmla="*/ 411 h 20000"/>
                              <a:gd name="T24" fmla="*/ 88 w 20000"/>
                              <a:gd name="T25" fmla="*/ 486 h 20000"/>
                              <a:gd name="T26" fmla="*/ 93 w 20000"/>
                              <a:gd name="T27" fmla="*/ 536 h 20000"/>
                              <a:gd name="T28" fmla="*/ 110 w 20000"/>
                              <a:gd name="T29" fmla="*/ 561 h 20000"/>
                              <a:gd name="T30" fmla="*/ 137 w 20000"/>
                              <a:gd name="T31" fmla="*/ 642 h 20000"/>
                              <a:gd name="T32" fmla="*/ 143 w 20000"/>
                              <a:gd name="T33" fmla="*/ 660 h 20000"/>
                              <a:gd name="T34" fmla="*/ 148 w 20000"/>
                              <a:gd name="T35" fmla="*/ 698 h 20000"/>
                              <a:gd name="T36" fmla="*/ 137 w 20000"/>
                              <a:gd name="T37" fmla="*/ 729 h 20000"/>
                              <a:gd name="T38" fmla="*/ 121 w 20000"/>
                              <a:gd name="T39" fmla="*/ 754 h 20000"/>
                              <a:gd name="T40" fmla="*/ 104 w 20000"/>
                              <a:gd name="T41" fmla="*/ 785 h 20000"/>
                              <a:gd name="T42" fmla="*/ 88 w 20000"/>
                              <a:gd name="T43" fmla="*/ 816 h 20000"/>
                              <a:gd name="T44" fmla="*/ 82 w 20000"/>
                              <a:gd name="T45" fmla="*/ 854 h 20000"/>
                              <a:gd name="T46" fmla="*/ 77 w 20000"/>
                              <a:gd name="T47" fmla="*/ 966 h 20000"/>
                              <a:gd name="T48" fmla="*/ 66 w 20000"/>
                              <a:gd name="T49" fmla="*/ 984 h 20000"/>
                              <a:gd name="T50" fmla="*/ 38 w 20000"/>
                              <a:gd name="T51" fmla="*/ 1022 h 20000"/>
                              <a:gd name="T52" fmla="*/ 33 w 20000"/>
                              <a:gd name="T53" fmla="*/ 1028 h 20000"/>
                              <a:gd name="T54" fmla="*/ 16 w 20000"/>
                              <a:gd name="T55" fmla="*/ 1053 h 20000"/>
                              <a:gd name="T56" fmla="*/ 5 w 20000"/>
                              <a:gd name="T57" fmla="*/ 1084 h 20000"/>
                              <a:gd name="T58" fmla="*/ 0 w 20000"/>
                              <a:gd name="T59" fmla="*/ 1103 h 20000"/>
                              <a:gd name="T60" fmla="*/ 5 w 20000"/>
                              <a:gd name="T61" fmla="*/ 1283 h 20000"/>
                              <a:gd name="T62" fmla="*/ 16 w 20000"/>
                              <a:gd name="T63" fmla="*/ 1302 h 20000"/>
                              <a:gd name="T64" fmla="*/ 33 w 20000"/>
                              <a:gd name="T65" fmla="*/ 1333 h 20000"/>
                              <a:gd name="T66" fmla="*/ 38 w 20000"/>
                              <a:gd name="T67" fmla="*/ 1352 h 20000"/>
                              <a:gd name="T68" fmla="*/ 44 w 20000"/>
                              <a:gd name="T69" fmla="*/ 1396 h 20000"/>
                              <a:gd name="T70" fmla="*/ 49 w 20000"/>
                              <a:gd name="T71" fmla="*/ 1427 h 20000"/>
                              <a:gd name="T72" fmla="*/ 55 w 20000"/>
                              <a:gd name="T73" fmla="*/ 1502 h 20000"/>
                              <a:gd name="T74" fmla="*/ 60 w 20000"/>
                              <a:gd name="T75" fmla="*/ 1520 h 20000"/>
                              <a:gd name="T76" fmla="*/ 77 w 20000"/>
                              <a:gd name="T77" fmla="*/ 1570 h 2000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00" h="20000">
                                <a:moveTo>
                                  <a:pt x="10307" y="0"/>
                                </a:moveTo>
                                <a:lnTo>
                                  <a:pt x="9571" y="156"/>
                                </a:lnTo>
                                <a:lnTo>
                                  <a:pt x="9571" y="547"/>
                                </a:lnTo>
                                <a:lnTo>
                                  <a:pt x="8834" y="625"/>
                                </a:lnTo>
                                <a:lnTo>
                                  <a:pt x="8834" y="703"/>
                                </a:lnTo>
                                <a:lnTo>
                                  <a:pt x="8098" y="703"/>
                                </a:lnTo>
                                <a:lnTo>
                                  <a:pt x="5890" y="937"/>
                                </a:lnTo>
                                <a:lnTo>
                                  <a:pt x="5890" y="1015"/>
                                </a:lnTo>
                                <a:lnTo>
                                  <a:pt x="5153" y="1171"/>
                                </a:lnTo>
                                <a:lnTo>
                                  <a:pt x="3681" y="1327"/>
                                </a:lnTo>
                                <a:lnTo>
                                  <a:pt x="3681" y="1483"/>
                                </a:lnTo>
                                <a:lnTo>
                                  <a:pt x="2945" y="1561"/>
                                </a:lnTo>
                                <a:lnTo>
                                  <a:pt x="2945" y="3435"/>
                                </a:lnTo>
                                <a:lnTo>
                                  <a:pt x="3681" y="3669"/>
                                </a:lnTo>
                                <a:lnTo>
                                  <a:pt x="3681" y="3826"/>
                                </a:lnTo>
                                <a:lnTo>
                                  <a:pt x="4417" y="3982"/>
                                </a:lnTo>
                                <a:lnTo>
                                  <a:pt x="4417" y="4060"/>
                                </a:lnTo>
                                <a:lnTo>
                                  <a:pt x="5153" y="4138"/>
                                </a:lnTo>
                                <a:lnTo>
                                  <a:pt x="5153" y="4372"/>
                                </a:lnTo>
                                <a:lnTo>
                                  <a:pt x="5890" y="4528"/>
                                </a:lnTo>
                                <a:lnTo>
                                  <a:pt x="8098" y="4684"/>
                                </a:lnTo>
                                <a:lnTo>
                                  <a:pt x="8834" y="4841"/>
                                </a:lnTo>
                                <a:lnTo>
                                  <a:pt x="10307" y="4997"/>
                                </a:lnTo>
                                <a:lnTo>
                                  <a:pt x="11043" y="5153"/>
                                </a:lnTo>
                                <a:lnTo>
                                  <a:pt x="11779" y="5231"/>
                                </a:lnTo>
                                <a:lnTo>
                                  <a:pt x="11779" y="6090"/>
                                </a:lnTo>
                                <a:lnTo>
                                  <a:pt x="12515" y="6324"/>
                                </a:lnTo>
                                <a:lnTo>
                                  <a:pt x="12515" y="6714"/>
                                </a:lnTo>
                                <a:lnTo>
                                  <a:pt x="13988" y="6871"/>
                                </a:lnTo>
                                <a:lnTo>
                                  <a:pt x="14724" y="7027"/>
                                </a:lnTo>
                                <a:lnTo>
                                  <a:pt x="16933" y="7807"/>
                                </a:lnTo>
                                <a:lnTo>
                                  <a:pt x="18405" y="8042"/>
                                </a:lnTo>
                                <a:lnTo>
                                  <a:pt x="19141" y="8198"/>
                                </a:lnTo>
                                <a:lnTo>
                                  <a:pt x="19141" y="8276"/>
                                </a:lnTo>
                                <a:lnTo>
                                  <a:pt x="19877" y="8354"/>
                                </a:lnTo>
                                <a:lnTo>
                                  <a:pt x="19877" y="8744"/>
                                </a:lnTo>
                                <a:lnTo>
                                  <a:pt x="19141" y="8900"/>
                                </a:lnTo>
                                <a:lnTo>
                                  <a:pt x="18405" y="9135"/>
                                </a:lnTo>
                                <a:lnTo>
                                  <a:pt x="17669" y="9291"/>
                                </a:lnTo>
                                <a:lnTo>
                                  <a:pt x="16196" y="9447"/>
                                </a:lnTo>
                                <a:lnTo>
                                  <a:pt x="14724" y="9759"/>
                                </a:lnTo>
                                <a:lnTo>
                                  <a:pt x="13988" y="9837"/>
                                </a:lnTo>
                                <a:lnTo>
                                  <a:pt x="13252" y="10072"/>
                                </a:lnTo>
                                <a:lnTo>
                                  <a:pt x="11779" y="10228"/>
                                </a:lnTo>
                                <a:lnTo>
                                  <a:pt x="11043" y="10462"/>
                                </a:lnTo>
                                <a:lnTo>
                                  <a:pt x="11043" y="10696"/>
                                </a:lnTo>
                                <a:lnTo>
                                  <a:pt x="10307" y="10852"/>
                                </a:lnTo>
                                <a:lnTo>
                                  <a:pt x="10307" y="12101"/>
                                </a:lnTo>
                                <a:lnTo>
                                  <a:pt x="9571" y="12180"/>
                                </a:lnTo>
                                <a:lnTo>
                                  <a:pt x="8834" y="12336"/>
                                </a:lnTo>
                                <a:lnTo>
                                  <a:pt x="6626" y="12492"/>
                                </a:lnTo>
                                <a:lnTo>
                                  <a:pt x="5153" y="12804"/>
                                </a:lnTo>
                                <a:lnTo>
                                  <a:pt x="4417" y="12804"/>
                                </a:lnTo>
                                <a:lnTo>
                                  <a:pt x="4417" y="12882"/>
                                </a:lnTo>
                                <a:lnTo>
                                  <a:pt x="2945" y="13038"/>
                                </a:lnTo>
                                <a:lnTo>
                                  <a:pt x="2209" y="13195"/>
                                </a:lnTo>
                                <a:lnTo>
                                  <a:pt x="1472" y="13429"/>
                                </a:lnTo>
                                <a:lnTo>
                                  <a:pt x="736" y="13585"/>
                                </a:lnTo>
                                <a:lnTo>
                                  <a:pt x="736" y="13741"/>
                                </a:lnTo>
                                <a:lnTo>
                                  <a:pt x="0" y="13819"/>
                                </a:lnTo>
                                <a:lnTo>
                                  <a:pt x="0" y="15849"/>
                                </a:lnTo>
                                <a:lnTo>
                                  <a:pt x="736" y="16083"/>
                                </a:lnTo>
                                <a:lnTo>
                                  <a:pt x="736" y="16161"/>
                                </a:lnTo>
                                <a:lnTo>
                                  <a:pt x="2209" y="16318"/>
                                </a:lnTo>
                                <a:lnTo>
                                  <a:pt x="2209" y="16474"/>
                                </a:lnTo>
                                <a:lnTo>
                                  <a:pt x="4417" y="16708"/>
                                </a:lnTo>
                                <a:lnTo>
                                  <a:pt x="4417" y="16864"/>
                                </a:lnTo>
                                <a:lnTo>
                                  <a:pt x="5153" y="16942"/>
                                </a:lnTo>
                                <a:lnTo>
                                  <a:pt x="5153" y="17254"/>
                                </a:lnTo>
                                <a:lnTo>
                                  <a:pt x="5890" y="17489"/>
                                </a:lnTo>
                                <a:lnTo>
                                  <a:pt x="5890" y="17801"/>
                                </a:lnTo>
                                <a:lnTo>
                                  <a:pt x="6626" y="17879"/>
                                </a:lnTo>
                                <a:lnTo>
                                  <a:pt x="6626" y="18816"/>
                                </a:lnTo>
                                <a:lnTo>
                                  <a:pt x="7362" y="18816"/>
                                </a:lnTo>
                                <a:lnTo>
                                  <a:pt x="7362" y="19050"/>
                                </a:lnTo>
                                <a:lnTo>
                                  <a:pt x="8098" y="19050"/>
                                </a:lnTo>
                                <a:lnTo>
                                  <a:pt x="8098" y="19987"/>
                                </a:lnTo>
                                <a:lnTo>
                                  <a:pt x="10307" y="19675"/>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59"/>
                        <wps:cNvSpPr>
                          <a:spLocks/>
                        </wps:cNvSpPr>
                        <wps:spPr bwMode="auto">
                          <a:xfrm>
                            <a:off x="6656" y="11728"/>
                            <a:ext cx="14" cy="248"/>
                          </a:xfrm>
                          <a:custGeom>
                            <a:avLst/>
                            <a:gdLst>
                              <a:gd name="T0" fmla="*/ 13 w 20000"/>
                              <a:gd name="T1" fmla="*/ 10 h 20000"/>
                              <a:gd name="T2" fmla="*/ 14 w 20000"/>
                              <a:gd name="T3" fmla="*/ 0 h 20000"/>
                              <a:gd name="T4" fmla="*/ 14 w 20000"/>
                              <a:gd name="T5" fmla="*/ 16 h 20000"/>
                              <a:gd name="T6" fmla="*/ 13 w 20000"/>
                              <a:gd name="T7" fmla="*/ 20 h 20000"/>
                              <a:gd name="T8" fmla="*/ 13 w 20000"/>
                              <a:gd name="T9" fmla="*/ 23 h 20000"/>
                              <a:gd name="T10" fmla="*/ 12 w 20000"/>
                              <a:gd name="T11" fmla="*/ 30 h 20000"/>
                              <a:gd name="T12" fmla="*/ 12 w 20000"/>
                              <a:gd name="T13" fmla="*/ 33 h 20000"/>
                              <a:gd name="T14" fmla="*/ 11 w 20000"/>
                              <a:gd name="T15" fmla="*/ 33 h 20000"/>
                              <a:gd name="T16" fmla="*/ 10 w 20000"/>
                              <a:gd name="T17" fmla="*/ 36 h 20000"/>
                              <a:gd name="T18" fmla="*/ 9 w 20000"/>
                              <a:gd name="T19" fmla="*/ 36 h 20000"/>
                              <a:gd name="T20" fmla="*/ 9 w 20000"/>
                              <a:gd name="T21" fmla="*/ 40 h 20000"/>
                              <a:gd name="T22" fmla="*/ 7 w 20000"/>
                              <a:gd name="T23" fmla="*/ 40 h 20000"/>
                              <a:gd name="T24" fmla="*/ 6 w 20000"/>
                              <a:gd name="T25" fmla="*/ 43 h 20000"/>
                              <a:gd name="T26" fmla="*/ 5 w 20000"/>
                              <a:gd name="T27" fmla="*/ 43 h 20000"/>
                              <a:gd name="T28" fmla="*/ 5 w 20000"/>
                              <a:gd name="T29" fmla="*/ 46 h 20000"/>
                              <a:gd name="T30" fmla="*/ 4 w 20000"/>
                              <a:gd name="T31" fmla="*/ 46 h 20000"/>
                              <a:gd name="T32" fmla="*/ 3 w 20000"/>
                              <a:gd name="T33" fmla="*/ 53 h 20000"/>
                              <a:gd name="T34" fmla="*/ 1 w 20000"/>
                              <a:gd name="T35" fmla="*/ 59 h 20000"/>
                              <a:gd name="T36" fmla="*/ 1 w 20000"/>
                              <a:gd name="T37" fmla="*/ 69 h 20000"/>
                              <a:gd name="T38" fmla="*/ 0 w 20000"/>
                              <a:gd name="T39" fmla="*/ 73 h 20000"/>
                              <a:gd name="T40" fmla="*/ 0 w 20000"/>
                              <a:gd name="T41" fmla="*/ 112 h 20000"/>
                              <a:gd name="T42" fmla="*/ 1 w 20000"/>
                              <a:gd name="T43" fmla="*/ 119 h 20000"/>
                              <a:gd name="T44" fmla="*/ 3 w 20000"/>
                              <a:gd name="T45" fmla="*/ 122 h 20000"/>
                              <a:gd name="T46" fmla="*/ 13 w 20000"/>
                              <a:gd name="T47" fmla="*/ 152 h 20000"/>
                              <a:gd name="T48" fmla="*/ 13 w 20000"/>
                              <a:gd name="T49" fmla="*/ 168 h 20000"/>
                              <a:gd name="T50" fmla="*/ 14 w 20000"/>
                              <a:gd name="T51" fmla="*/ 175 h 20000"/>
                              <a:gd name="T52" fmla="*/ 14 w 20000"/>
                              <a:gd name="T53" fmla="*/ 247 h 20000"/>
                              <a:gd name="T54" fmla="*/ 13 w 20000"/>
                              <a:gd name="T55" fmla="*/ 247 h 200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0000" h="20000">
                                <a:moveTo>
                                  <a:pt x="18228" y="798"/>
                                </a:moveTo>
                                <a:lnTo>
                                  <a:pt x="19747" y="0"/>
                                </a:lnTo>
                                <a:lnTo>
                                  <a:pt x="19747" y="1330"/>
                                </a:lnTo>
                                <a:lnTo>
                                  <a:pt x="18228" y="1596"/>
                                </a:lnTo>
                                <a:lnTo>
                                  <a:pt x="18228" y="1863"/>
                                </a:lnTo>
                                <a:lnTo>
                                  <a:pt x="16709" y="2395"/>
                                </a:lnTo>
                                <a:lnTo>
                                  <a:pt x="16709" y="2661"/>
                                </a:lnTo>
                                <a:lnTo>
                                  <a:pt x="15190" y="2661"/>
                                </a:lnTo>
                                <a:lnTo>
                                  <a:pt x="13671" y="2927"/>
                                </a:lnTo>
                                <a:lnTo>
                                  <a:pt x="12152" y="2927"/>
                                </a:lnTo>
                                <a:lnTo>
                                  <a:pt x="12152" y="3193"/>
                                </a:lnTo>
                                <a:lnTo>
                                  <a:pt x="10633" y="3193"/>
                                </a:lnTo>
                                <a:lnTo>
                                  <a:pt x="9114" y="3459"/>
                                </a:lnTo>
                                <a:lnTo>
                                  <a:pt x="7595" y="3459"/>
                                </a:lnTo>
                                <a:lnTo>
                                  <a:pt x="7595" y="3725"/>
                                </a:lnTo>
                                <a:lnTo>
                                  <a:pt x="6076" y="3725"/>
                                </a:lnTo>
                                <a:lnTo>
                                  <a:pt x="4557" y="4257"/>
                                </a:lnTo>
                                <a:lnTo>
                                  <a:pt x="1519" y="4789"/>
                                </a:lnTo>
                                <a:lnTo>
                                  <a:pt x="1519" y="5588"/>
                                </a:lnTo>
                                <a:lnTo>
                                  <a:pt x="0" y="5854"/>
                                </a:lnTo>
                                <a:lnTo>
                                  <a:pt x="0" y="9047"/>
                                </a:lnTo>
                                <a:lnTo>
                                  <a:pt x="1519" y="9579"/>
                                </a:lnTo>
                                <a:lnTo>
                                  <a:pt x="4557" y="9845"/>
                                </a:lnTo>
                                <a:lnTo>
                                  <a:pt x="18228" y="12239"/>
                                </a:lnTo>
                                <a:lnTo>
                                  <a:pt x="18228" y="13570"/>
                                </a:lnTo>
                                <a:lnTo>
                                  <a:pt x="19747" y="14102"/>
                                </a:lnTo>
                                <a:lnTo>
                                  <a:pt x="19747" y="19956"/>
                                </a:lnTo>
                                <a:lnTo>
                                  <a:pt x="18228" y="19956"/>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Rectangle 160"/>
                        <wps:cNvSpPr>
                          <a:spLocks noChangeArrowheads="1"/>
                        </wps:cNvSpPr>
                        <wps:spPr bwMode="auto">
                          <a:xfrm>
                            <a:off x="6292" y="9376"/>
                            <a:ext cx="790" cy="666"/>
                          </a:xfrm>
                          <a:prstGeom prst="rect">
                            <a:avLst/>
                          </a:prstGeom>
                          <a:pattFill prst="pct50">
                            <a:fgClr>
                              <a:srgbClr val="FFFFFF"/>
                            </a:fgClr>
                            <a:bgClr>
                              <a:srgbClr val="000080"/>
                            </a:bgClr>
                          </a:pattFill>
                          <a:ln w="12700">
                            <a:solidFill>
                              <a:srgbClr val="0000FF"/>
                            </a:solidFill>
                            <a:miter lim="800000"/>
                            <a:headEnd/>
                            <a:tailEnd/>
                          </a:ln>
                        </wps:spPr>
                        <wps:bodyPr rot="0" vert="horz" wrap="square" lIns="91440" tIns="45720" rIns="91440" bIns="45720" anchor="t" anchorCtr="0" upright="1">
                          <a:noAutofit/>
                        </wps:bodyPr>
                      </wps:wsp>
                      <wps:wsp>
                        <wps:cNvPr id="100" name="Freeform 161"/>
                        <wps:cNvSpPr>
                          <a:spLocks/>
                        </wps:cNvSpPr>
                        <wps:spPr bwMode="auto">
                          <a:xfrm>
                            <a:off x="2960" y="11672"/>
                            <a:ext cx="86" cy="318"/>
                          </a:xfrm>
                          <a:custGeom>
                            <a:avLst/>
                            <a:gdLst>
                              <a:gd name="T0" fmla="*/ 78 w 20000"/>
                              <a:gd name="T1" fmla="*/ 13 h 20000"/>
                              <a:gd name="T2" fmla="*/ 85 w 20000"/>
                              <a:gd name="T3" fmla="*/ 0 h 20000"/>
                              <a:gd name="T4" fmla="*/ 85 w 20000"/>
                              <a:gd name="T5" fmla="*/ 21 h 20000"/>
                              <a:gd name="T6" fmla="*/ 78 w 20000"/>
                              <a:gd name="T7" fmla="*/ 25 h 20000"/>
                              <a:gd name="T8" fmla="*/ 78 w 20000"/>
                              <a:gd name="T9" fmla="*/ 30 h 20000"/>
                              <a:gd name="T10" fmla="*/ 72 w 20000"/>
                              <a:gd name="T11" fmla="*/ 38 h 20000"/>
                              <a:gd name="T12" fmla="*/ 72 w 20000"/>
                              <a:gd name="T13" fmla="*/ 42 h 20000"/>
                              <a:gd name="T14" fmla="*/ 65 w 20000"/>
                              <a:gd name="T15" fmla="*/ 42 h 20000"/>
                              <a:gd name="T16" fmla="*/ 59 w 20000"/>
                              <a:gd name="T17" fmla="*/ 47 h 20000"/>
                              <a:gd name="T18" fmla="*/ 52 w 20000"/>
                              <a:gd name="T19" fmla="*/ 47 h 20000"/>
                              <a:gd name="T20" fmla="*/ 52 w 20000"/>
                              <a:gd name="T21" fmla="*/ 51 h 20000"/>
                              <a:gd name="T22" fmla="*/ 46 w 20000"/>
                              <a:gd name="T23" fmla="*/ 51 h 20000"/>
                              <a:gd name="T24" fmla="*/ 39 w 20000"/>
                              <a:gd name="T25" fmla="*/ 55 h 20000"/>
                              <a:gd name="T26" fmla="*/ 33 w 20000"/>
                              <a:gd name="T27" fmla="*/ 55 h 20000"/>
                              <a:gd name="T28" fmla="*/ 33 w 20000"/>
                              <a:gd name="T29" fmla="*/ 59 h 20000"/>
                              <a:gd name="T30" fmla="*/ 26 w 20000"/>
                              <a:gd name="T31" fmla="*/ 59 h 20000"/>
                              <a:gd name="T32" fmla="*/ 20 w 20000"/>
                              <a:gd name="T33" fmla="*/ 68 h 20000"/>
                              <a:gd name="T34" fmla="*/ 7 w 20000"/>
                              <a:gd name="T35" fmla="*/ 76 h 20000"/>
                              <a:gd name="T36" fmla="*/ 7 w 20000"/>
                              <a:gd name="T37" fmla="*/ 89 h 20000"/>
                              <a:gd name="T38" fmla="*/ 0 w 20000"/>
                              <a:gd name="T39" fmla="*/ 93 h 20000"/>
                              <a:gd name="T40" fmla="*/ 0 w 20000"/>
                              <a:gd name="T41" fmla="*/ 144 h 20000"/>
                              <a:gd name="T42" fmla="*/ 7 w 20000"/>
                              <a:gd name="T43" fmla="*/ 152 h 20000"/>
                              <a:gd name="T44" fmla="*/ 20 w 20000"/>
                              <a:gd name="T45" fmla="*/ 157 h 20000"/>
                              <a:gd name="T46" fmla="*/ 78 w 20000"/>
                              <a:gd name="T47" fmla="*/ 195 h 20000"/>
                              <a:gd name="T48" fmla="*/ 78 w 20000"/>
                              <a:gd name="T49" fmla="*/ 216 h 20000"/>
                              <a:gd name="T50" fmla="*/ 85 w 20000"/>
                              <a:gd name="T51" fmla="*/ 224 h 20000"/>
                              <a:gd name="T52" fmla="*/ 85 w 20000"/>
                              <a:gd name="T53" fmla="*/ 317 h 20000"/>
                              <a:gd name="T54" fmla="*/ 78 w 20000"/>
                              <a:gd name="T55" fmla="*/ 317 h 200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0000" h="20000">
                                <a:moveTo>
                                  <a:pt x="18228" y="798"/>
                                </a:moveTo>
                                <a:lnTo>
                                  <a:pt x="19747" y="0"/>
                                </a:lnTo>
                                <a:lnTo>
                                  <a:pt x="19747" y="1330"/>
                                </a:lnTo>
                                <a:lnTo>
                                  <a:pt x="18228" y="1596"/>
                                </a:lnTo>
                                <a:lnTo>
                                  <a:pt x="18228" y="1863"/>
                                </a:lnTo>
                                <a:lnTo>
                                  <a:pt x="16709" y="2395"/>
                                </a:lnTo>
                                <a:lnTo>
                                  <a:pt x="16709" y="2661"/>
                                </a:lnTo>
                                <a:lnTo>
                                  <a:pt x="15190" y="2661"/>
                                </a:lnTo>
                                <a:lnTo>
                                  <a:pt x="13671" y="2927"/>
                                </a:lnTo>
                                <a:lnTo>
                                  <a:pt x="12152" y="2927"/>
                                </a:lnTo>
                                <a:lnTo>
                                  <a:pt x="12152" y="3193"/>
                                </a:lnTo>
                                <a:lnTo>
                                  <a:pt x="10633" y="3193"/>
                                </a:lnTo>
                                <a:lnTo>
                                  <a:pt x="9114" y="3459"/>
                                </a:lnTo>
                                <a:lnTo>
                                  <a:pt x="7595" y="3459"/>
                                </a:lnTo>
                                <a:lnTo>
                                  <a:pt x="7595" y="3725"/>
                                </a:lnTo>
                                <a:lnTo>
                                  <a:pt x="6076" y="3725"/>
                                </a:lnTo>
                                <a:lnTo>
                                  <a:pt x="4557" y="4257"/>
                                </a:lnTo>
                                <a:lnTo>
                                  <a:pt x="1519" y="4789"/>
                                </a:lnTo>
                                <a:lnTo>
                                  <a:pt x="1519" y="5588"/>
                                </a:lnTo>
                                <a:lnTo>
                                  <a:pt x="0" y="5854"/>
                                </a:lnTo>
                                <a:lnTo>
                                  <a:pt x="0" y="9047"/>
                                </a:lnTo>
                                <a:lnTo>
                                  <a:pt x="1519" y="9579"/>
                                </a:lnTo>
                                <a:lnTo>
                                  <a:pt x="4557" y="9845"/>
                                </a:lnTo>
                                <a:lnTo>
                                  <a:pt x="18228" y="12239"/>
                                </a:lnTo>
                                <a:lnTo>
                                  <a:pt x="18228" y="13570"/>
                                </a:lnTo>
                                <a:lnTo>
                                  <a:pt x="19747" y="14102"/>
                                </a:lnTo>
                                <a:lnTo>
                                  <a:pt x="19747" y="19956"/>
                                </a:lnTo>
                                <a:lnTo>
                                  <a:pt x="18228" y="19956"/>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162"/>
                        <wps:cNvSpPr>
                          <a:spLocks/>
                        </wps:cNvSpPr>
                        <wps:spPr bwMode="auto">
                          <a:xfrm>
                            <a:off x="3002" y="10048"/>
                            <a:ext cx="238" cy="1554"/>
                          </a:xfrm>
                          <a:custGeom>
                            <a:avLst/>
                            <a:gdLst>
                              <a:gd name="T0" fmla="*/ 114 w 20000"/>
                              <a:gd name="T1" fmla="*/ 12 h 20000"/>
                              <a:gd name="T2" fmla="*/ 105 w 20000"/>
                              <a:gd name="T3" fmla="*/ 49 h 20000"/>
                              <a:gd name="T4" fmla="*/ 96 w 20000"/>
                              <a:gd name="T5" fmla="*/ 55 h 20000"/>
                              <a:gd name="T6" fmla="*/ 70 w 20000"/>
                              <a:gd name="T7" fmla="*/ 79 h 20000"/>
                              <a:gd name="T8" fmla="*/ 44 w 20000"/>
                              <a:gd name="T9" fmla="*/ 103 h 20000"/>
                              <a:gd name="T10" fmla="*/ 35 w 20000"/>
                              <a:gd name="T11" fmla="*/ 121 h 20000"/>
                              <a:gd name="T12" fmla="*/ 44 w 20000"/>
                              <a:gd name="T13" fmla="*/ 285 h 20000"/>
                              <a:gd name="T14" fmla="*/ 53 w 20000"/>
                              <a:gd name="T15" fmla="*/ 309 h 20000"/>
                              <a:gd name="T16" fmla="*/ 61 w 20000"/>
                              <a:gd name="T17" fmla="*/ 322 h 20000"/>
                              <a:gd name="T18" fmla="*/ 70 w 20000"/>
                              <a:gd name="T19" fmla="*/ 352 h 20000"/>
                              <a:gd name="T20" fmla="*/ 105 w 20000"/>
                              <a:gd name="T21" fmla="*/ 376 h 20000"/>
                              <a:gd name="T22" fmla="*/ 131 w 20000"/>
                              <a:gd name="T23" fmla="*/ 400 h 20000"/>
                              <a:gd name="T24" fmla="*/ 140 w 20000"/>
                              <a:gd name="T25" fmla="*/ 473 h 20000"/>
                              <a:gd name="T26" fmla="*/ 149 w 20000"/>
                              <a:gd name="T27" fmla="*/ 522 h 20000"/>
                              <a:gd name="T28" fmla="*/ 175 w 20000"/>
                              <a:gd name="T29" fmla="*/ 546 h 20000"/>
                              <a:gd name="T30" fmla="*/ 219 w 20000"/>
                              <a:gd name="T31" fmla="*/ 625 h 20000"/>
                              <a:gd name="T32" fmla="*/ 228 w 20000"/>
                              <a:gd name="T33" fmla="*/ 643 h 20000"/>
                              <a:gd name="T34" fmla="*/ 237 w 20000"/>
                              <a:gd name="T35" fmla="*/ 679 h 20000"/>
                              <a:gd name="T36" fmla="*/ 219 w 20000"/>
                              <a:gd name="T37" fmla="*/ 710 h 20000"/>
                              <a:gd name="T38" fmla="*/ 193 w 20000"/>
                              <a:gd name="T39" fmla="*/ 734 h 20000"/>
                              <a:gd name="T40" fmla="*/ 166 w 20000"/>
                              <a:gd name="T41" fmla="*/ 764 h 20000"/>
                              <a:gd name="T42" fmla="*/ 140 w 20000"/>
                              <a:gd name="T43" fmla="*/ 795 h 20000"/>
                              <a:gd name="T44" fmla="*/ 131 w 20000"/>
                              <a:gd name="T45" fmla="*/ 831 h 20000"/>
                              <a:gd name="T46" fmla="*/ 123 w 20000"/>
                              <a:gd name="T47" fmla="*/ 940 h 20000"/>
                              <a:gd name="T48" fmla="*/ 105 w 20000"/>
                              <a:gd name="T49" fmla="*/ 959 h 20000"/>
                              <a:gd name="T50" fmla="*/ 61 w 20000"/>
                              <a:gd name="T51" fmla="*/ 995 h 20000"/>
                              <a:gd name="T52" fmla="*/ 53 w 20000"/>
                              <a:gd name="T53" fmla="*/ 1001 h 20000"/>
                              <a:gd name="T54" fmla="*/ 26 w 20000"/>
                              <a:gd name="T55" fmla="*/ 1025 h 20000"/>
                              <a:gd name="T56" fmla="*/ 9 w 20000"/>
                              <a:gd name="T57" fmla="*/ 1056 h 20000"/>
                              <a:gd name="T58" fmla="*/ 0 w 20000"/>
                              <a:gd name="T59" fmla="*/ 1074 h 20000"/>
                              <a:gd name="T60" fmla="*/ 9 w 20000"/>
                              <a:gd name="T61" fmla="*/ 1250 h 20000"/>
                              <a:gd name="T62" fmla="*/ 26 w 20000"/>
                              <a:gd name="T63" fmla="*/ 1268 h 20000"/>
                              <a:gd name="T64" fmla="*/ 53 w 20000"/>
                              <a:gd name="T65" fmla="*/ 1298 h 20000"/>
                              <a:gd name="T66" fmla="*/ 61 w 20000"/>
                              <a:gd name="T67" fmla="*/ 1316 h 20000"/>
                              <a:gd name="T68" fmla="*/ 70 w 20000"/>
                              <a:gd name="T69" fmla="*/ 1359 h 20000"/>
                              <a:gd name="T70" fmla="*/ 79 w 20000"/>
                              <a:gd name="T71" fmla="*/ 1389 h 20000"/>
                              <a:gd name="T72" fmla="*/ 88 w 20000"/>
                              <a:gd name="T73" fmla="*/ 1462 h 20000"/>
                              <a:gd name="T74" fmla="*/ 96 w 20000"/>
                              <a:gd name="T75" fmla="*/ 1480 h 20000"/>
                              <a:gd name="T76" fmla="*/ 123 w 20000"/>
                              <a:gd name="T77" fmla="*/ 1529 h 2000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00" h="20000">
                                <a:moveTo>
                                  <a:pt x="10307" y="0"/>
                                </a:moveTo>
                                <a:lnTo>
                                  <a:pt x="9571" y="156"/>
                                </a:lnTo>
                                <a:lnTo>
                                  <a:pt x="9571" y="547"/>
                                </a:lnTo>
                                <a:lnTo>
                                  <a:pt x="8834" y="625"/>
                                </a:lnTo>
                                <a:lnTo>
                                  <a:pt x="8834" y="703"/>
                                </a:lnTo>
                                <a:lnTo>
                                  <a:pt x="8098" y="703"/>
                                </a:lnTo>
                                <a:lnTo>
                                  <a:pt x="5890" y="937"/>
                                </a:lnTo>
                                <a:lnTo>
                                  <a:pt x="5890" y="1015"/>
                                </a:lnTo>
                                <a:lnTo>
                                  <a:pt x="5153" y="1171"/>
                                </a:lnTo>
                                <a:lnTo>
                                  <a:pt x="3681" y="1327"/>
                                </a:lnTo>
                                <a:lnTo>
                                  <a:pt x="3681" y="1483"/>
                                </a:lnTo>
                                <a:lnTo>
                                  <a:pt x="2945" y="1561"/>
                                </a:lnTo>
                                <a:lnTo>
                                  <a:pt x="2945" y="3435"/>
                                </a:lnTo>
                                <a:lnTo>
                                  <a:pt x="3681" y="3669"/>
                                </a:lnTo>
                                <a:lnTo>
                                  <a:pt x="3681" y="3826"/>
                                </a:lnTo>
                                <a:lnTo>
                                  <a:pt x="4417" y="3982"/>
                                </a:lnTo>
                                <a:lnTo>
                                  <a:pt x="4417" y="4060"/>
                                </a:lnTo>
                                <a:lnTo>
                                  <a:pt x="5153" y="4138"/>
                                </a:lnTo>
                                <a:lnTo>
                                  <a:pt x="5153" y="4372"/>
                                </a:lnTo>
                                <a:lnTo>
                                  <a:pt x="5890" y="4528"/>
                                </a:lnTo>
                                <a:lnTo>
                                  <a:pt x="8098" y="4684"/>
                                </a:lnTo>
                                <a:lnTo>
                                  <a:pt x="8834" y="4841"/>
                                </a:lnTo>
                                <a:lnTo>
                                  <a:pt x="10307" y="4997"/>
                                </a:lnTo>
                                <a:lnTo>
                                  <a:pt x="11043" y="5153"/>
                                </a:lnTo>
                                <a:lnTo>
                                  <a:pt x="11779" y="5231"/>
                                </a:lnTo>
                                <a:lnTo>
                                  <a:pt x="11779" y="6090"/>
                                </a:lnTo>
                                <a:lnTo>
                                  <a:pt x="12515" y="6324"/>
                                </a:lnTo>
                                <a:lnTo>
                                  <a:pt x="12515" y="6714"/>
                                </a:lnTo>
                                <a:lnTo>
                                  <a:pt x="13988" y="6871"/>
                                </a:lnTo>
                                <a:lnTo>
                                  <a:pt x="14724" y="7027"/>
                                </a:lnTo>
                                <a:lnTo>
                                  <a:pt x="16933" y="7807"/>
                                </a:lnTo>
                                <a:lnTo>
                                  <a:pt x="18405" y="8042"/>
                                </a:lnTo>
                                <a:lnTo>
                                  <a:pt x="19141" y="8198"/>
                                </a:lnTo>
                                <a:lnTo>
                                  <a:pt x="19141" y="8276"/>
                                </a:lnTo>
                                <a:lnTo>
                                  <a:pt x="19877" y="8354"/>
                                </a:lnTo>
                                <a:lnTo>
                                  <a:pt x="19877" y="8744"/>
                                </a:lnTo>
                                <a:lnTo>
                                  <a:pt x="19141" y="8900"/>
                                </a:lnTo>
                                <a:lnTo>
                                  <a:pt x="18405" y="9135"/>
                                </a:lnTo>
                                <a:lnTo>
                                  <a:pt x="17669" y="9291"/>
                                </a:lnTo>
                                <a:lnTo>
                                  <a:pt x="16196" y="9447"/>
                                </a:lnTo>
                                <a:lnTo>
                                  <a:pt x="14724" y="9759"/>
                                </a:lnTo>
                                <a:lnTo>
                                  <a:pt x="13988" y="9837"/>
                                </a:lnTo>
                                <a:lnTo>
                                  <a:pt x="13252" y="10072"/>
                                </a:lnTo>
                                <a:lnTo>
                                  <a:pt x="11779" y="10228"/>
                                </a:lnTo>
                                <a:lnTo>
                                  <a:pt x="11043" y="10462"/>
                                </a:lnTo>
                                <a:lnTo>
                                  <a:pt x="11043" y="10696"/>
                                </a:lnTo>
                                <a:lnTo>
                                  <a:pt x="10307" y="10852"/>
                                </a:lnTo>
                                <a:lnTo>
                                  <a:pt x="10307" y="12101"/>
                                </a:lnTo>
                                <a:lnTo>
                                  <a:pt x="9571" y="12180"/>
                                </a:lnTo>
                                <a:lnTo>
                                  <a:pt x="8834" y="12336"/>
                                </a:lnTo>
                                <a:lnTo>
                                  <a:pt x="6626" y="12492"/>
                                </a:lnTo>
                                <a:lnTo>
                                  <a:pt x="5153" y="12804"/>
                                </a:lnTo>
                                <a:lnTo>
                                  <a:pt x="4417" y="12804"/>
                                </a:lnTo>
                                <a:lnTo>
                                  <a:pt x="4417" y="12882"/>
                                </a:lnTo>
                                <a:lnTo>
                                  <a:pt x="2945" y="13038"/>
                                </a:lnTo>
                                <a:lnTo>
                                  <a:pt x="2209" y="13195"/>
                                </a:lnTo>
                                <a:lnTo>
                                  <a:pt x="1472" y="13429"/>
                                </a:lnTo>
                                <a:lnTo>
                                  <a:pt x="736" y="13585"/>
                                </a:lnTo>
                                <a:lnTo>
                                  <a:pt x="736" y="13741"/>
                                </a:lnTo>
                                <a:lnTo>
                                  <a:pt x="0" y="13819"/>
                                </a:lnTo>
                                <a:lnTo>
                                  <a:pt x="0" y="15849"/>
                                </a:lnTo>
                                <a:lnTo>
                                  <a:pt x="736" y="16083"/>
                                </a:lnTo>
                                <a:lnTo>
                                  <a:pt x="736" y="16161"/>
                                </a:lnTo>
                                <a:lnTo>
                                  <a:pt x="2209" y="16318"/>
                                </a:lnTo>
                                <a:lnTo>
                                  <a:pt x="2209" y="16474"/>
                                </a:lnTo>
                                <a:lnTo>
                                  <a:pt x="4417" y="16708"/>
                                </a:lnTo>
                                <a:lnTo>
                                  <a:pt x="4417" y="16864"/>
                                </a:lnTo>
                                <a:lnTo>
                                  <a:pt x="5153" y="16942"/>
                                </a:lnTo>
                                <a:lnTo>
                                  <a:pt x="5153" y="17254"/>
                                </a:lnTo>
                                <a:lnTo>
                                  <a:pt x="5890" y="17489"/>
                                </a:lnTo>
                                <a:lnTo>
                                  <a:pt x="5890" y="17801"/>
                                </a:lnTo>
                                <a:lnTo>
                                  <a:pt x="6626" y="17879"/>
                                </a:lnTo>
                                <a:lnTo>
                                  <a:pt x="6626" y="18816"/>
                                </a:lnTo>
                                <a:lnTo>
                                  <a:pt x="7362" y="18816"/>
                                </a:lnTo>
                                <a:lnTo>
                                  <a:pt x="7362" y="19050"/>
                                </a:lnTo>
                                <a:lnTo>
                                  <a:pt x="8098" y="19050"/>
                                </a:lnTo>
                                <a:lnTo>
                                  <a:pt x="8098" y="19987"/>
                                </a:lnTo>
                                <a:lnTo>
                                  <a:pt x="10307" y="19675"/>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Line 163"/>
                        <wps:cNvCnPr>
                          <a:cxnSpLocks noChangeShapeType="1"/>
                        </wps:cNvCnPr>
                        <wps:spPr bwMode="auto">
                          <a:xfrm flipV="1">
                            <a:off x="3703" y="9369"/>
                            <a:ext cx="1" cy="666"/>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03" name="Line 164"/>
                        <wps:cNvCnPr>
                          <a:cxnSpLocks noChangeShapeType="1"/>
                        </wps:cNvCnPr>
                        <wps:spPr bwMode="auto">
                          <a:xfrm>
                            <a:off x="3506" y="10034"/>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04" name="Rectangle 165"/>
                        <wps:cNvSpPr>
                          <a:spLocks noChangeArrowheads="1"/>
                        </wps:cNvSpPr>
                        <wps:spPr bwMode="auto">
                          <a:xfrm>
                            <a:off x="4754" y="8373"/>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2812EDC5" w14:textId="77777777" w:rsidR="00240673" w:rsidRPr="00113821" w:rsidRDefault="00240673" w:rsidP="00786D4A">
                              <w:r>
                                <w:t>or</w:t>
                              </w:r>
                            </w:p>
                          </w:txbxContent>
                        </wps:txbx>
                        <wps:bodyPr rot="0" vert="horz" wrap="square" lIns="12700" tIns="12700" rIns="12700" bIns="12700" anchor="t" anchorCtr="0" upright="1">
                          <a:noAutofit/>
                        </wps:bodyPr>
                      </wps:wsp>
                      <wps:wsp>
                        <wps:cNvPr id="105" name="Line 166"/>
                        <wps:cNvCnPr>
                          <a:cxnSpLocks noChangeShapeType="1"/>
                        </wps:cNvCnPr>
                        <wps:spPr bwMode="auto">
                          <a:xfrm flipV="1">
                            <a:off x="7329" y="9383"/>
                            <a:ext cx="1" cy="666"/>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06" name="Line 167"/>
                        <wps:cNvCnPr>
                          <a:cxnSpLocks noChangeShapeType="1"/>
                        </wps:cNvCnPr>
                        <wps:spPr bwMode="auto">
                          <a:xfrm>
                            <a:off x="7132" y="10048"/>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07" name="Rectangle 168"/>
                        <wps:cNvSpPr>
                          <a:spLocks noChangeArrowheads="1"/>
                        </wps:cNvSpPr>
                        <wps:spPr bwMode="auto">
                          <a:xfrm>
                            <a:off x="7329" y="9583"/>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551CF40" w14:textId="77777777" w:rsidR="00240673" w:rsidRPr="00113821" w:rsidRDefault="00240673" w:rsidP="00786D4A">
                              <w:r w:rsidRPr="00113821">
                                <w:t>1/2”</w:t>
                              </w:r>
                            </w:p>
                          </w:txbxContent>
                        </wps:txbx>
                        <wps:bodyPr rot="0" vert="horz" wrap="square" lIns="12700" tIns="12700" rIns="12700" bIns="12700" anchor="t" anchorCtr="0" upright="1">
                          <a:noAutofit/>
                        </wps:bodyPr>
                      </wps:wsp>
                      <wps:wsp>
                        <wps:cNvPr id="108" name="Line 169"/>
                        <wps:cNvCnPr>
                          <a:cxnSpLocks noChangeShapeType="1"/>
                        </wps:cNvCnPr>
                        <wps:spPr bwMode="auto">
                          <a:xfrm>
                            <a:off x="2667" y="9125"/>
                            <a:ext cx="790"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09" name="Line 170"/>
                        <wps:cNvCnPr>
                          <a:cxnSpLocks noChangeShapeType="1"/>
                        </wps:cNvCnPr>
                        <wps:spPr bwMode="auto">
                          <a:xfrm>
                            <a:off x="2667" y="9059"/>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10" name="Line 171"/>
                        <wps:cNvCnPr>
                          <a:cxnSpLocks noChangeShapeType="1"/>
                        </wps:cNvCnPr>
                        <wps:spPr bwMode="auto">
                          <a:xfrm>
                            <a:off x="3456" y="9059"/>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11" name="Rectangle 172"/>
                        <wps:cNvSpPr>
                          <a:spLocks noChangeArrowheads="1"/>
                        </wps:cNvSpPr>
                        <wps:spPr bwMode="auto">
                          <a:xfrm>
                            <a:off x="2652" y="8872"/>
                            <a:ext cx="92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22C5CBAD" w14:textId="77777777" w:rsidR="00240673" w:rsidRPr="00113821" w:rsidRDefault="00240673" w:rsidP="00786D4A">
                              <w:r w:rsidRPr="00113821">
                                <w:t>1/2” min.</w:t>
                              </w:r>
                            </w:p>
                          </w:txbxContent>
                        </wps:txbx>
                        <wps:bodyPr rot="0" vert="horz" wrap="square" lIns="12700" tIns="12700" rIns="12700" bIns="12700" anchor="t" anchorCtr="0" upright="1">
                          <a:noAutofit/>
                        </wps:bodyPr>
                      </wps:wsp>
                      <wps:wsp>
                        <wps:cNvPr id="112" name="Line 173"/>
                        <wps:cNvCnPr>
                          <a:cxnSpLocks noChangeShapeType="1"/>
                        </wps:cNvCnPr>
                        <wps:spPr bwMode="auto">
                          <a:xfrm>
                            <a:off x="6293" y="9139"/>
                            <a:ext cx="790"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113" name="Line 174"/>
                        <wps:cNvCnPr>
                          <a:cxnSpLocks noChangeShapeType="1"/>
                        </wps:cNvCnPr>
                        <wps:spPr bwMode="auto">
                          <a:xfrm>
                            <a:off x="6293" y="9073"/>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14" name="Line 175"/>
                        <wps:cNvCnPr>
                          <a:cxnSpLocks noChangeShapeType="1"/>
                        </wps:cNvCnPr>
                        <wps:spPr bwMode="auto">
                          <a:xfrm>
                            <a:off x="7082" y="9073"/>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15" name="Rectangle 176"/>
                        <wps:cNvSpPr>
                          <a:spLocks noChangeArrowheads="1"/>
                        </wps:cNvSpPr>
                        <wps:spPr bwMode="auto">
                          <a:xfrm>
                            <a:off x="6278" y="8886"/>
                            <a:ext cx="92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3E48085D" w14:textId="77777777" w:rsidR="00240673" w:rsidRPr="00113821" w:rsidRDefault="00240673" w:rsidP="00786D4A">
                              <w:r w:rsidRPr="00113821">
                                <w:t>1/2” min.</w:t>
                              </w:r>
                            </w:p>
                          </w:txbxContent>
                        </wps:txbx>
                        <wps:bodyPr rot="0" vert="horz" wrap="square" lIns="12700" tIns="12700" rIns="12700" bIns="12700" anchor="t" anchorCtr="0" upright="1">
                          <a:noAutofit/>
                        </wps:bodyPr>
                      </wps:wsp>
                      <wps:wsp>
                        <wps:cNvPr id="116" name="Line 177"/>
                        <wps:cNvCnPr>
                          <a:cxnSpLocks noChangeShapeType="1"/>
                        </wps:cNvCnPr>
                        <wps:spPr bwMode="auto">
                          <a:xfrm>
                            <a:off x="5746" y="8368"/>
                            <a:ext cx="856" cy="1397"/>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117" name="Line 178"/>
                        <wps:cNvCnPr>
                          <a:cxnSpLocks noChangeShapeType="1"/>
                        </wps:cNvCnPr>
                        <wps:spPr bwMode="auto">
                          <a:xfrm>
                            <a:off x="5746" y="8368"/>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118" name="Rectangle 179"/>
                        <wps:cNvSpPr>
                          <a:spLocks noChangeArrowheads="1"/>
                        </wps:cNvSpPr>
                        <wps:spPr bwMode="auto">
                          <a:xfrm>
                            <a:off x="6040" y="8242"/>
                            <a:ext cx="1932"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32C3590F" w14:textId="77777777" w:rsidR="00240673" w:rsidRDefault="00240673" w:rsidP="00786D4A">
                              <w:r>
                                <w:t>Hot Poured Elastic</w:t>
                              </w:r>
                            </w:p>
                            <w:p w14:paraId="0B3C6560" w14:textId="77777777" w:rsidR="00240673" w:rsidRPr="00113821" w:rsidRDefault="00240673" w:rsidP="00786D4A">
                              <w:r w:rsidRPr="00113821">
                                <w:t>Joint Sealer</w:t>
                              </w:r>
                            </w:p>
                          </w:txbxContent>
                        </wps:txbx>
                        <wps:bodyPr rot="0" vert="horz" wrap="square" lIns="12700" tIns="12700" rIns="12700" bIns="12700" anchor="t" anchorCtr="0" upright="1">
                          <a:noAutofit/>
                        </wps:bodyPr>
                      </wps:wsp>
                      <wpg:grpSp>
                        <wpg:cNvPr id="119" name="Group 180"/>
                        <wpg:cNvGrpSpPr>
                          <a:grpSpLocks/>
                        </wpg:cNvGrpSpPr>
                        <wpg:grpSpPr bwMode="auto">
                          <a:xfrm>
                            <a:off x="2668" y="9381"/>
                            <a:ext cx="798" cy="661"/>
                            <a:chOff x="17682" y="3374"/>
                            <a:chExt cx="790" cy="661"/>
                          </a:xfrm>
                        </wpg:grpSpPr>
                        <wps:wsp>
                          <wps:cNvPr id="120" name="AutoShape 181"/>
                          <wps:cNvSpPr>
                            <a:spLocks noChangeArrowheads="1"/>
                          </wps:cNvSpPr>
                          <wps:spPr bwMode="auto">
                            <a:xfrm>
                              <a:off x="17682" y="3472"/>
                              <a:ext cx="252" cy="98"/>
                            </a:xfrm>
                            <a:prstGeom prst="rtTriangle">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21" name="AutoShape 182"/>
                          <wps:cNvSpPr>
                            <a:spLocks noChangeArrowheads="1"/>
                          </wps:cNvSpPr>
                          <wps:spPr bwMode="auto">
                            <a:xfrm flipH="1">
                              <a:off x="18228" y="3486"/>
                              <a:ext cx="238" cy="84"/>
                            </a:xfrm>
                            <a:prstGeom prst="rtTriangle">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22" name="Rectangle 183"/>
                          <wps:cNvSpPr>
                            <a:spLocks noChangeArrowheads="1"/>
                          </wps:cNvSpPr>
                          <wps:spPr bwMode="auto">
                            <a:xfrm>
                              <a:off x="17682" y="3570"/>
                              <a:ext cx="790" cy="465"/>
                            </a:xfrm>
                            <a:prstGeom prst="rect">
                              <a:avLst/>
                            </a:prstGeom>
                            <a:pattFill prst="pct50">
                              <a:fgClr>
                                <a:srgbClr val="FFFFFF"/>
                              </a:fgClr>
                              <a:bgClr>
                                <a:srgbClr val="000080"/>
                              </a:bgClr>
                            </a:pattFill>
                            <a:ln>
                              <a:noFill/>
                            </a:ln>
                            <a:extLst>
                              <a:ext uri="{91240B29-F687-4F45-9708-019B960494DF}">
                                <a14:hiddenLine xmlns:a14="http://schemas.microsoft.com/office/drawing/2010/main" w="12700">
                                  <a:solidFill>
                                    <a:srgbClr val="0000FF"/>
                                  </a:solidFill>
                                  <a:miter lim="800000"/>
                                  <a:headEnd/>
                                  <a:tailEnd/>
                                </a14:hiddenLine>
                              </a:ext>
                            </a:extLst>
                          </wps:spPr>
                          <wps:bodyPr rot="0" vert="horz" wrap="square" lIns="91440" tIns="45720" rIns="91440" bIns="45720" anchor="t" anchorCtr="0" upright="1">
                            <a:noAutofit/>
                          </wps:bodyPr>
                        </wps:wsp>
                        <wps:wsp>
                          <wps:cNvPr id="123" name="Freeform 184"/>
                          <wps:cNvSpPr>
                            <a:spLocks/>
                          </wps:cNvSpPr>
                          <wps:spPr bwMode="auto">
                            <a:xfrm>
                              <a:off x="17682" y="3458"/>
                              <a:ext cx="784" cy="112"/>
                            </a:xfrm>
                            <a:custGeom>
                              <a:avLst/>
                              <a:gdLst>
                                <a:gd name="T0" fmla="*/ 0 w 784"/>
                                <a:gd name="T1" fmla="*/ 0 h 112"/>
                                <a:gd name="T2" fmla="*/ 140 w 784"/>
                                <a:gd name="T3" fmla="*/ 70 h 112"/>
                                <a:gd name="T4" fmla="*/ 392 w 784"/>
                                <a:gd name="T5" fmla="*/ 112 h 112"/>
                                <a:gd name="T6" fmla="*/ 672 w 784"/>
                                <a:gd name="T7" fmla="*/ 70 h 112"/>
                                <a:gd name="T8" fmla="*/ 784 w 784"/>
                                <a:gd name="T9" fmla="*/ 14 h 1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84" h="112">
                                  <a:moveTo>
                                    <a:pt x="0" y="0"/>
                                  </a:moveTo>
                                  <a:cubicBezTo>
                                    <a:pt x="37" y="25"/>
                                    <a:pt x="75" y="51"/>
                                    <a:pt x="140" y="70"/>
                                  </a:cubicBezTo>
                                  <a:cubicBezTo>
                                    <a:pt x="205" y="89"/>
                                    <a:pt x="303" y="112"/>
                                    <a:pt x="392" y="112"/>
                                  </a:cubicBezTo>
                                  <a:cubicBezTo>
                                    <a:pt x="481" y="112"/>
                                    <a:pt x="607" y="86"/>
                                    <a:pt x="672" y="70"/>
                                  </a:cubicBezTo>
                                  <a:cubicBezTo>
                                    <a:pt x="737" y="54"/>
                                    <a:pt x="760" y="34"/>
                                    <a:pt x="784" y="14"/>
                                  </a:cubicBezTo>
                                </a:path>
                              </a:pathLst>
                            </a:custGeom>
                            <a:noFill/>
                            <a:ln w="12700">
                              <a:solidFill>
                                <a:srgbClr val="0000FF"/>
                              </a:solidFill>
                              <a:round/>
                              <a:headEnd/>
                              <a:tailEnd/>
                            </a:ln>
                            <a:extLst>
                              <a:ext uri="{909E8E84-426E-40DD-AFC4-6F175D3DCCD1}">
                                <a14:hiddenFill xmlns:a14="http://schemas.microsoft.com/office/drawing/2010/main">
                                  <a:pattFill prst="pct50">
                                    <a:fgClr>
                                      <a:srgbClr val="FFFFFF"/>
                                    </a:fgClr>
                                    <a:bgClr>
                                      <a:srgbClr val="000080"/>
                                    </a:bgClr>
                                  </a:pattFill>
                                </a14:hiddenFill>
                              </a:ext>
                            </a:extLst>
                          </wps:spPr>
                          <wps:bodyPr rot="0" vert="horz" wrap="square" lIns="91440" tIns="45720" rIns="91440" bIns="45720" anchor="t" anchorCtr="0" upright="1">
                            <a:noAutofit/>
                          </wps:bodyPr>
                        </wps:wsp>
                        <wps:wsp>
                          <wps:cNvPr id="124" name="Line 185"/>
                          <wps:cNvCnPr>
                            <a:cxnSpLocks noChangeShapeType="1"/>
                          </wps:cNvCnPr>
                          <wps:spPr bwMode="auto">
                            <a:xfrm>
                              <a:off x="17682" y="3374"/>
                              <a:ext cx="0" cy="658"/>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s:wsp>
                          <wps:cNvPr id="125" name="Line 186"/>
                          <wps:cNvCnPr>
                            <a:cxnSpLocks noChangeShapeType="1"/>
                          </wps:cNvCnPr>
                          <wps:spPr bwMode="auto">
                            <a:xfrm>
                              <a:off x="17682" y="4032"/>
                              <a:ext cx="784" cy="0"/>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s:wsp>
                          <wps:cNvPr id="126" name="Line 187"/>
                          <wps:cNvCnPr>
                            <a:cxnSpLocks noChangeShapeType="1"/>
                          </wps:cNvCnPr>
                          <wps:spPr bwMode="auto">
                            <a:xfrm flipV="1">
                              <a:off x="18466" y="3374"/>
                              <a:ext cx="0" cy="658"/>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wpg:grpSp>
                      <wps:wsp>
                        <wps:cNvPr id="127" name="Line 188"/>
                        <wps:cNvCnPr>
                          <a:cxnSpLocks noChangeShapeType="1"/>
                        </wps:cNvCnPr>
                        <wps:spPr bwMode="auto">
                          <a:xfrm>
                            <a:off x="2092" y="8382"/>
                            <a:ext cx="856" cy="1397"/>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128" name="Rectangle 189"/>
                        <wps:cNvSpPr>
                          <a:spLocks noChangeArrowheads="1"/>
                        </wps:cNvSpPr>
                        <wps:spPr bwMode="auto">
                          <a:xfrm>
                            <a:off x="3703" y="9577"/>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175578C7" w14:textId="77777777" w:rsidR="00240673" w:rsidRPr="00113821" w:rsidRDefault="00240673" w:rsidP="00786D4A">
                              <w:r w:rsidRPr="00113821">
                                <w:t>1/2”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1AE77" id="Group 299" o:spid="_x0000_s1058" alt="Detail showing two options for sealing random cracks.  The details shows sealing random cracks with either low modulus silicone sealant or hot poured elastic joint sealer." style="position:absolute;left:0;text-align:left;margin-left:-.4pt;margin-top:4.7pt;width:340.35pt;height:187.4pt;z-index:251661824" coordorigin="1432,8242" coordsize="6807,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">
                <v:rect id="Rectangle 147" o:spid="_x0000_s1059" style="position:absolute;left:2400;top:8242;width:1696;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" filled="f" stroked="f" strokecolor="blue" strokeweight=".5pt">
                  <v:textbox inset="1pt,1pt,1pt,1pt">
                    <w:txbxContent>
                      <w:p w14:paraId="68E4B106" w14:textId="77777777" w:rsidR="00240673" w:rsidRDefault="00240673" w:rsidP="00786D4A">
                        <w:r w:rsidRPr="00113821">
                          <w:t>Low Modulus</w:t>
                        </w:r>
                      </w:p>
                      <w:p w14:paraId="2868303D" w14:textId="77777777" w:rsidR="00240673" w:rsidRPr="00113821" w:rsidRDefault="00240673" w:rsidP="00786D4A">
                        <w:r w:rsidRPr="00113821">
                          <w:t>Silicone Sealant</w:t>
                        </w:r>
                      </w:p>
                    </w:txbxContent>
                  </v:textbox>
                </v:rect>
                <v:line id="Line 148" o:spid="_x0000_s1060" style="position:absolute;visibility:visible;mso-wrap-style:square" from="1564,9377" to="8140,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" strokecolor="blue" strokeweight="1pt">
                  <v:stroke startarrowwidth="narrow" startarrowlength="long" endarrowwidth="narrow" endarrowlength="long"/>
                </v:line>
                <v:line id="Line 149" o:spid="_x0000_s1061" style="position:absolute;visibility:visible;mso-wrap-style:square" from="1498,11971" to="8075,11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" strokecolor="blue" strokeweight="1pt">
                  <v:stroke startarrowwidth="narrow" startarrowlength="long" endarrowwidth="narrow" endarrowlength="long"/>
                </v:line>
                <v:shape id="Freeform 150" o:spid="_x0000_s1062" style="position:absolute;left:1509;top:9377;width:165;height:218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" path="m6630,l3978,102r,609l2652,804r,305l1326,1210r,813l2652,2023r,101l3978,2124r,94l5304,2218r1326,101l6630,2421r2652,203l10608,2827r1326,101l11934,4139r-1326,l9282,4240r-1326,l7956,4342,5304,4444r,2522l6630,7169r,101l7956,7474r3978,304l11934,7871r1326,102l13260,8074r1326,204l14586,9996r1326,l15912,10901r-1326,102l14586,11105r-1326,101l13260,11409r-1326,102l11934,12416r2652,610l15912,13127r,601l17238,13931r1326,102l18564,14135r1326,l19890,14744r-1326,102l18564,14947r-3978,296l13260,15446r-2652,102l9282,15650r,101l7956,15853r,101l6630,16157r,102l5304,16361r,296l3978,16758r,102l2652,16961r,1414l,18578r,906l1326,19585r,407e" filled="f" strokecolor="blue" strokeweight="1pt">
                  <v:stroke startarrowwidth="narrow" startarrowlength="long" endarrowwidth="narrow" endarrowlength="long"/>
                  <v:path arrowok="t" o:connecttype="custom" o:connectlocs="0,1;0,10;0,14;0,24;0,25;0,26;0,29;1,34;1,49;1,51;1,52;0,83;0,87;1,93;1,95;1,99;1,119;1,131;1,133;1,137;1,155;1,163;1,167;1,168;1,177;1,181;1,185;1,187;1,190;0,194;0,198;0,201;0,219;0,232;0,238" o:connectangles="0,0,0,0,0,0,0,0,0,0,0,0,0,0,0,0,0,0,0,0,0,0,0,0,0,0,0,0,0,0,0,0,0,0,0"/>
                </v:shape>
                <v:shape id="Freeform 151" o:spid="_x0000_s1063" style="position:absolute;left:8074;top:9377;width:165;height:226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" path="m6630,l3978,98r,612l2652,808r,303l1326,1209r,808l2652,2017r,106l3978,2123r,98l5304,2221r1326,98l6630,2425r2652,196l10608,2826r1326,106l11934,4140r-1326,l9282,4238r-1326,l7956,4345r-2652,98l5304,6966r1326,204l6630,7268r1326,204l11934,7775r,98l13260,7979r,98l14586,8281r,1715l15912,9996r,906l14586,11009r,98l13260,11205r,204l11934,11507r,914l14586,13026r1326,98l15912,13728r1326,204l18564,14038r,98l19890,14136r,605l18564,14839r,106l14586,15247r-1326,204l10608,15549r-1326,98l9282,15753r-1326,98l7956,15949r-1326,205l6630,16260r-1326,98l5304,16660r-1326,98l3978,16864r-1326,98l2652,18375,,18579r,907l1326,19592r,400e" filled="f" strokecolor="blue" strokeweight="1pt">
                  <v:stroke startarrowwidth="narrow" startarrowlength="long" endarrowwidth="narrow" endarrowlength="long"/>
                  <v:path arrowok="t" o:connecttype="custom" o:connectlocs="0,1;0,10;0,15;0,26;0,27;0,28;0,31;1,36;1,53;1,54;1,56;0,89;0,93;1,99;1,102;1,106;1,128;1,141;1,143;1,147;1,167;1,176;1,180;1,181;1,190;1,195;1,199;1,202;1,204;0,208;0,213;0,216;0,235;0,249;0,256" o:connectangles="0,0,0,0,0,0,0,0,0,0,0,0,0,0,0,0,0,0,0,0,0,0,0,0,0,0,0,0,0,0,0,0,0,0,0"/>
                </v:shape>
                <v:shape id="Freeform 152" o:spid="_x0000_s1064" style="position:absolute;left:1432;top:11438;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153" o:spid="_x0000_s1065" style="position:absolute;left:1432;top:11505;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154" o:spid="_x0000_s1066" style="position:absolute;left:1481;top:11623;width:65;height:35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" path="m7887,r,3694l19718,7388r-3943,2955l15211,10660r-3380,1161l,14776r,5171e" filled="f" strokecolor="blue" strokeweight="1pt">
                  <v:stroke startarrowwidth="narrow" startarrowlength="long" endarrowwidth="narrow" endarrowlength="long"/>
                  <v:path arrowok="t" o:connecttype="custom" o:connectlocs="0,0;0,1;0,2;0,3;0,3;0,4;0,5;0,6" o:connectangles="0,0,0,0,0,0,0,0"/>
                </v:shape>
                <v:shape id="Freeform 155" o:spid="_x0000_s1067" style="position:absolute;left:8066;top:11701;width:40;height:27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" path="m13023,l,1898r930,407l,6644,13023,8542r6512,1899l19535,13288,6512,16136r,3796e" filled="f" strokecolor="blue" strokeweight="1pt">
                  <v:stroke startarrowwidth="narrow" startarrowlength="long" endarrowwidth="narrow" endarrowlength="long"/>
                  <v:path arrowok="t" o:connecttype="custom" o:connectlocs="0,0;0,0;0,0;0,1;0,2;0,2;0,2;0,3;0,4" o:connectangles="0,0,0,0,0,0,0,0,0"/>
                </v:shape>
                <v:line id="Line 156" o:spid="_x0000_s1068" style="position:absolute;visibility:visible;mso-wrap-style:square" from="2092,8382" to="2356,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" strokecolor="blue" strokeweight=".5pt">
                  <v:stroke startarrowwidth="narrow" startarrowlength="long" endarrowwidth="narrow" endarrowlength="long"/>
                </v:line>
                <v:rect id="Rectangle 157" o:spid="_x0000_s1069" style="position:absolute;left:3954;top:10622;width:182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" filled="f" stroked="f" strokecolor="blue" strokeweight=".5pt">
                  <v:textbox inset="1pt,1pt,1pt,1pt">
                    <w:txbxContent>
                      <w:p w14:paraId="16DCA639" w14:textId="77777777" w:rsidR="00240673" w:rsidRPr="00113821" w:rsidRDefault="00240673" w:rsidP="00786D4A">
                        <w:r w:rsidRPr="00113821">
                          <w:t>E</w:t>
                        </w:r>
                        <w:r>
                          <w:t xml:space="preserve">xisting </w:t>
                        </w:r>
                        <w:r w:rsidRPr="00113821">
                          <w:t>Pavement</w:t>
                        </w:r>
                      </w:p>
                    </w:txbxContent>
                  </v:textbox>
                </v:rect>
                <v:shape id="Freeform 158" o:spid="_x0000_s1070" style="position:absolute;left:6642;top:10048;width:149;height:159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" path="m10307,l9571,156r,391l8834,625r,78l8098,703,5890,937r,78l5153,1171,3681,1327r,156l2945,1561r,1874l3681,3669r,157l4417,3982r,78l5153,4138r,234l5890,4528r2208,156l8834,4841r1473,156l11043,5153r736,78l11779,6090r736,234l12515,6714r1473,157l14724,7027r2209,780l18405,8042r736,156l19141,8276r736,78l19877,8744r-736,156l18405,9135r-736,156l16196,9447r-1472,312l13988,9837r-736,235l11779,10228r-736,234l11043,10696r-736,156l10307,12101r-736,79l8834,12336r-2208,156l5153,12804r-736,l4417,12882r-1472,156l2209,13195r-737,234l736,13585r,156l,13819r,2030l736,16083r,78l2209,16318r,156l4417,16708r,156l5153,16942r,312l5890,17489r,312l6626,17879r,937l7362,18816r,234l8098,19050r,937l10307,19675e" filled="f" strokecolor="blue">
                  <v:stroke startarrowwidth="narrow" startarrowlength="long" endarrowwidth="narrow" endarrowlength="long"/>
                  <v:path arrowok="t" o:connecttype="custom" o:connectlocs="1,1;0,4;0,4;0,6;0,8;0,10;0,23;0,25;0,26;0,29;0,31;1,33;1,39;1,43;1,45;1,51;1,53;1,56;1,58;1,60;1,63;1,65;1,68;1,77;0,79;0,82;0,82;0,84;0,87;0,88;0,102;0,104;0,106;0,108;0,111;0,114;0,120;0,121;1,125" o:connectangles="0,0,0,0,0,0,0,0,0,0,0,0,0,0,0,0,0,0,0,0,0,0,0,0,0,0,0,0,0,0,0,0,0,0,0,0,0,0,0"/>
                </v:shape>
                <v:shape id="Freeform 159" o:spid="_x0000_s1071" style="position:absolute;left:6656;top:11728;width:14;height:24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" path="m18228,798l19747,r,1330l18228,1596r,267l16709,2395r,266l15190,2661r-1519,266l12152,2927r,266l10633,3193,9114,3459r-1519,l7595,3725r-1519,l4557,4257,1519,4789r,799l,5854,,9047r1519,532l4557,9845r13671,2394l18228,13570r1519,532l19747,19956r-1519,e" filled="f" strokecolor="blue">
                  <v:stroke startarrowwidth="narrow" startarrowlength="long" endarrowwidth="narrow" endarrowlength="long"/>
                  <v:path arrowok="t" o:connecttype="custom" o:connectlocs="0,0;0,0;0,0;0,0;0,0;0,0;0,0;0,0;0,0;0,0;0,0;0,0;0,1;0,1;0,1;0,1;0,1;0,1;0,1;0,1;0,1;0,1;0,2;0,2;0,2;0,2;0,3;0,3" o:connectangles="0,0,0,0,0,0,0,0,0,0,0,0,0,0,0,0,0,0,0,0,0,0,0,0,0,0,0,0"/>
                </v:shape>
                <v:rect id="Rectangle 160" o:spid="_x0000_s1072" style="position:absolute;left:6292;top:9376;width:790;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" strokecolor="blue" strokeweight="1pt">
                  <v:fill r:id="rId21" o:title="" color2="navy" type="pattern"/>
                </v:rect>
                <v:shape id="Freeform 161" o:spid="_x0000_s1073" style="position:absolute;left:2960;top:11672;width:86;height:31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" path="m18228,798l19747,r,1330l18228,1596r,267l16709,2395r,266l15190,2661r-1519,266l12152,2927r,266l10633,3193,9114,3459r-1519,l7595,3725r-1519,l4557,4257,1519,4789r,799l,5854,,9047r1519,532l4557,9845r13671,2394l18228,13570r1519,532l19747,19956r-1519,e" filled="f" strokecolor="blue">
                  <v:stroke startarrowwidth="narrow" startarrowlength="long" endarrowwidth="narrow" endarrowlength="long"/>
                  <v:path arrowok="t" o:connecttype="custom" o:connectlocs="0,0;0,0;0,0;0,0;0,0;0,1;0,1;0,1;0,1;0,1;0,1;0,1;0,1;0,1;0,1;0,1;0,1;0,1;0,1;0,1;0,2;0,2;0,2;0,3;0,3;0,4;0,5;0,5" o:connectangles="0,0,0,0,0,0,0,0,0,0,0,0,0,0,0,0,0,0,0,0,0,0,0,0,0,0,0,0"/>
                </v:shape>
                <v:shape id="Freeform 162" o:spid="_x0000_s1074" style="position:absolute;left:3002;top:10048;width:238;height:155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" path="m10307,l9571,156r,391l8834,625r,78l8098,703,5890,937r,78l5153,1171,3681,1327r,156l2945,1561r,1874l3681,3669r,157l4417,3982r,78l5153,4138r,234l5890,4528r2208,156l8834,4841r1473,156l11043,5153r736,78l11779,6090r736,234l12515,6714r1473,157l14724,7027r2209,780l18405,8042r736,156l19141,8276r736,78l19877,8744r-736,156l18405,9135r-736,156l16196,9447r-1472,312l13988,9837r-736,235l11779,10228r-736,234l11043,10696r-736,156l10307,12101r-736,79l8834,12336r-2208,156l5153,12804r-736,l4417,12882r-1472,156l2209,13195r-737,234l736,13585r,156l,13819r,2030l736,16083r,78l2209,16318r,156l4417,16708r,156l5153,16942r,312l5890,17489r,312l6626,17879r,937l7362,18816r,234l8098,19050r,937l10307,19675e" filled="f" strokecolor="blue">
                  <v:stroke startarrowwidth="narrow" startarrowlength="long" endarrowwidth="narrow" endarrowlength="long"/>
                  <v:path arrowok="t" o:connecttype="custom" o:connectlocs="1,1;1,4;1,4;1,6;1,8;0,9;1,22;1,24;1,25;1,27;1,29;2,31;2,37;2,41;2,42;3,49;3,50;3,53;3,55;2,57;2,59;2,62;2,65;1,73;1,75;1,77;1,78;0,80;0,82;0,83;0,97;0,99;1,101;1,102;1,106;1,108;1,114;1,115;1,119" o:connectangles="0,0,0,0,0,0,0,0,0,0,0,0,0,0,0,0,0,0,0,0,0,0,0,0,0,0,0,0,0,0,0,0,0,0,0,0,0,0,0"/>
                </v:shape>
                <v:line id="Line 163" o:spid="_x0000_s1075" style="position:absolute;flip:y;visibility:visible;mso-wrap-style:square" from="3703,9369" to="3704,10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" strokecolor="blue" strokeweight=".5pt">
                  <v:stroke startarrow="open" startarrowwidth="narrow" startarrowlength="long" endarrow="open" endarrowwidth="narrow" endarrowlength="long"/>
                </v:line>
                <v:line id="Line 164" o:spid="_x0000_s1076" style="position:absolute;visibility:visible;mso-wrap-style:square" from="3506,10034" to="3770,10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" strokecolor="blue" strokeweight=".25pt">
                  <v:stroke startarrowwidth="narrow" startarrowlength="long" endarrowwidth="narrow" endarrowlength="long"/>
                </v:line>
                <v:rect id="Rectangle 165" o:spid="_x0000_s1077" style="position:absolute;left:4754;top:8373;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" filled="f" stroked="f" strokecolor="blue" strokeweight=".5pt">
                  <v:textbox inset="1pt,1pt,1pt,1pt">
                    <w:txbxContent>
                      <w:p w14:paraId="2812EDC5" w14:textId="77777777" w:rsidR="00240673" w:rsidRPr="00113821" w:rsidRDefault="00240673" w:rsidP="00786D4A">
                        <w:r>
                          <w:t>or</w:t>
                        </w:r>
                      </w:p>
                    </w:txbxContent>
                  </v:textbox>
                </v:rect>
                <v:line id="Line 166" o:spid="_x0000_s1078" style="position:absolute;flip:y;visibility:visible;mso-wrap-style:square" from="7329,9383" to="7330,10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" strokecolor="blue" strokeweight=".5pt">
                  <v:stroke startarrow="open" startarrowwidth="narrow" startarrowlength="long" endarrow="open" endarrowwidth="narrow" endarrowlength="long"/>
                </v:line>
                <v:line id="Line 167" o:spid="_x0000_s1079" style="position:absolute;visibility:visible;mso-wrap-style:square" from="7132,10048" to="7396,10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" strokecolor="blue" strokeweight=".25pt">
                  <v:stroke startarrowwidth="narrow" startarrowlength="long" endarrowwidth="narrow" endarrowlength="long"/>
                </v:line>
                <v:rect id="Rectangle 168" o:spid="_x0000_s1080" style="position:absolute;left:7329;top:9583;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" filled="f" stroked="f" strokecolor="blue" strokeweight=".5pt">
                  <v:textbox inset="1pt,1pt,1pt,1pt">
                    <w:txbxContent>
                      <w:p w14:paraId="0551CF40" w14:textId="77777777" w:rsidR="00240673" w:rsidRPr="00113821" w:rsidRDefault="00240673" w:rsidP="00786D4A">
                        <w:r w:rsidRPr="00113821">
                          <w:t>1/2”</w:t>
                        </w:r>
                      </w:p>
                    </w:txbxContent>
                  </v:textbox>
                </v:rect>
                <v:line id="Line 169" o:spid="_x0000_s1081" style="position:absolute;visibility:visible;mso-wrap-style:square" from="2667,9125" to="3457,9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" strokecolor="blue" strokeweight=".5pt">
                  <v:stroke startarrow="open" startarrowwidth="narrow" startarrowlength="long" endarrow="open" endarrowwidth="narrow" endarrowlength="long"/>
                </v:line>
                <v:line id="Line 170" o:spid="_x0000_s1082" style="position:absolute;visibility:visible;mso-wrap-style:square" from="2667,9059" to="2668,9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" strokecolor="blue" strokeweight=".25pt">
                  <v:stroke startarrowwidth="narrow" startarrowlength="long" endarrowwidth="narrow" endarrowlength="long"/>
                </v:line>
                <v:line id="Line 171" o:spid="_x0000_s1083" style="position:absolute;visibility:visible;mso-wrap-style:square" from="3456,9059" to="3457,9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" strokecolor="blue" strokeweight=".25pt">
                  <v:stroke startarrowwidth="narrow" startarrowlength="long" endarrowwidth="narrow" endarrowlength="long"/>
                </v:line>
                <v:rect id="Rectangle 172" o:spid="_x0000_s1084" style="position:absolute;left:2652;top:8872;width:92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" filled="f" stroked="f" strokecolor="blue" strokeweight=".5pt">
                  <v:textbox inset="1pt,1pt,1pt,1pt">
                    <w:txbxContent>
                      <w:p w14:paraId="22C5CBAD" w14:textId="77777777" w:rsidR="00240673" w:rsidRPr="00113821" w:rsidRDefault="00240673" w:rsidP="00786D4A">
                        <w:r w:rsidRPr="00113821">
                          <w:t>1/2” min.</w:t>
                        </w:r>
                      </w:p>
                    </w:txbxContent>
                  </v:textbox>
                </v:rect>
                <v:line id="Line 173" o:spid="_x0000_s1085" style="position:absolute;visibility:visible;mso-wrap-style:square" from="6293,9139" to="7083,9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" strokecolor="blue" strokeweight=".5pt">
                  <v:stroke startarrow="open" startarrowwidth="narrow" startarrowlength="long" endarrow="open" endarrowwidth="narrow" endarrowlength="long"/>
                </v:line>
                <v:line id="Line 174" o:spid="_x0000_s1086" style="position:absolute;visibility:visible;mso-wrap-style:square" from="6293,9073" to="6294,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" strokecolor="blue" strokeweight=".25pt">
                  <v:stroke startarrowwidth="narrow" startarrowlength="long" endarrowwidth="narrow" endarrowlength="long"/>
                </v:line>
                <v:line id="Line 175" o:spid="_x0000_s1087" style="position:absolute;visibility:visible;mso-wrap-style:square" from="7082,9073" to="7083,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" strokecolor="blue" strokeweight=".25pt">
                  <v:stroke startarrowwidth="narrow" startarrowlength="long" endarrowwidth="narrow" endarrowlength="long"/>
                </v:line>
                <v:rect id="Rectangle 176" o:spid="_x0000_s1088" style="position:absolute;left:6278;top:8886;width:92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" filled="f" stroked="f" strokecolor="blue" strokeweight=".5pt">
                  <v:textbox inset="1pt,1pt,1pt,1pt">
                    <w:txbxContent>
                      <w:p w14:paraId="3E48085D" w14:textId="77777777" w:rsidR="00240673" w:rsidRPr="00113821" w:rsidRDefault="00240673" w:rsidP="00786D4A">
                        <w:r w:rsidRPr="00113821">
                          <w:t>1/2” min.</w:t>
                        </w:r>
                      </w:p>
                    </w:txbxContent>
                  </v:textbox>
                </v:rect>
                <v:line id="Line 177" o:spid="_x0000_s1089" style="position:absolute;visibility:visible;mso-wrap-style:square" from="5746,8368" to="6602,9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" strokecolor="blue" strokeweight=".5pt">
                  <v:stroke startarrowwidth="narrow" startarrowlength="long" endarrow="block" endarrowwidth="narrow" endarrowlength="long"/>
                </v:line>
                <v:line id="Line 178" o:spid="_x0000_s1090" style="position:absolute;visibility:visible;mso-wrap-style:square" from="5746,8368" to="6010,8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" strokecolor="blue" strokeweight=".5pt">
                  <v:stroke startarrowwidth="narrow" startarrowlength="long" endarrowwidth="narrow" endarrowlength="long"/>
                </v:line>
                <v:rect id="Rectangle 179" o:spid="_x0000_s1091" style="position:absolute;left:6040;top:8242;width:1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" filled="f" stroked="f" strokecolor="blue" strokeweight=".5pt">
                  <v:textbox inset="1pt,1pt,1pt,1pt">
                    <w:txbxContent>
                      <w:p w14:paraId="32C3590F" w14:textId="77777777" w:rsidR="00240673" w:rsidRDefault="00240673" w:rsidP="00786D4A">
                        <w:r>
                          <w:t>Hot Poured Elastic</w:t>
                        </w:r>
                      </w:p>
                      <w:p w14:paraId="0B3C6560" w14:textId="77777777" w:rsidR="00240673" w:rsidRPr="00113821" w:rsidRDefault="00240673" w:rsidP="00786D4A">
                        <w:r w:rsidRPr="00113821">
                          <w:t>Joint Sealer</w:t>
                        </w:r>
                      </w:p>
                    </w:txbxContent>
                  </v:textbox>
                </v:rect>
                <v:group id="Group 180" o:spid="_x0000_s1092" style="position:absolute;left:2668;top:9381;width:798;height:661" coordorigin="17682,3374" coordsize="79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AutoShape 181" o:spid="_x0000_s1093" type="#_x0000_t6" style="position:absolute;left:17682;top:3472;width:252;height: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" stroked="f" strokecolor="blue" strokeweight="1pt">
                    <v:fill r:id="rId21" o:title="" color2="navy" type="pattern"/>
                  </v:shape>
                  <v:shape id="AutoShape 182" o:spid="_x0000_s1094" type="#_x0000_t6" style="position:absolute;left:18228;top:3486;width:238;height: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" stroked="f" strokecolor="blue" strokeweight="1pt">
                    <v:fill r:id="rId21" o:title="" color2="navy" type="pattern"/>
                  </v:shape>
                  <v:rect id="Rectangle 183" o:spid="_x0000_s1095" style="position:absolute;left:17682;top:3570;width:7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" stroked="f" strokecolor="blue" strokeweight="1pt">
                    <v:fill r:id="rId21" o:title="" color2="navy" type="pattern"/>
                  </v:rect>
                  <v:shape id="Freeform 184" o:spid="_x0000_s1096" style="position:absolute;left:17682;top:3458;width:784;height:112;visibility:visible;mso-wrap-style:square;v-text-anchor:top" coordsize="78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" path="m,c37,25,75,51,140,70v65,19,163,42,252,42c481,112,607,86,672,70,737,54,760,34,784,14e" filled="f" strokecolor="blue" strokeweight="1pt">
                    <v:fill r:id="rId21" o:title="" color2="navy" type="pattern"/>
                    <v:path arrowok="t" o:connecttype="custom" o:connectlocs="0,0;140,70;392,112;672,70;784,14" o:connectangles="0,0,0,0,0"/>
                  </v:shape>
                  <v:line id="Line 185" o:spid="_x0000_s1097" style="position:absolute;visibility:visible;mso-wrap-style:square" from="17682,3374" to="17682,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" strokecolor="blue" strokeweight="1pt"/>
                  <v:line id="Line 186" o:spid="_x0000_s1098" style="position:absolute;visibility:visible;mso-wrap-style:square" from="17682,4032" to="18466,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" strokecolor="blue" strokeweight="1pt"/>
                  <v:line id="Line 187" o:spid="_x0000_s1099" style="position:absolute;flip:y;visibility:visible;mso-wrap-style:square" from="18466,3374" to="18466,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" strokecolor="blue" strokeweight="1pt"/>
                </v:group>
                <v:line id="Line 188" o:spid="_x0000_s1100" style="position:absolute;visibility:visible;mso-wrap-style:square" from="2092,8382" to="2948,9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" strokecolor="blue" strokeweight=".5pt">
                  <v:stroke startarrowwidth="narrow" startarrowlength="long" endarrow="block" endarrowwidth="narrow" endarrowlength="long"/>
                </v:line>
                <v:rect id="Rectangle 189" o:spid="_x0000_s1101" style="position:absolute;left:3703;top:9577;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" filled="f" stroked="f" strokecolor="blue" strokeweight=".5pt">
                  <v:textbox inset="1pt,1pt,1pt,1pt">
                    <w:txbxContent>
                      <w:p w14:paraId="175578C7" w14:textId="77777777" w:rsidR="00240673" w:rsidRPr="00113821" w:rsidRDefault="00240673" w:rsidP="00786D4A">
                        <w:r w:rsidRPr="00113821">
                          <w:t>1/2”</w:t>
                        </w:r>
                      </w:p>
                    </w:txbxContent>
                  </v:textbox>
                </v:rect>
              </v:group>
            </w:pict>
          </mc:Fallback>
        </mc:AlternateContent>
      </w:r>
    </w:p>
    <w:p w14:paraId="19274225" w14:textId="77777777" w:rsidR="00786D4A" w:rsidRDefault="00786D4A" w:rsidP="00786D4A">
      <w:pPr>
        <w:rPr>
          <w:rFonts w:cs="Arial"/>
        </w:rPr>
      </w:pPr>
    </w:p>
    <w:p w14:paraId="12215518" w14:textId="77777777" w:rsidR="00786D4A" w:rsidRPr="006A1843" w:rsidRDefault="00786D4A" w:rsidP="00786D4A">
      <w:pPr>
        <w:rPr>
          <w:rFonts w:cs="Arial"/>
        </w:rPr>
      </w:pPr>
    </w:p>
    <w:p w14:paraId="23CA306B" w14:textId="77777777" w:rsidR="00786D4A" w:rsidRPr="006A1843" w:rsidRDefault="00786D4A" w:rsidP="00786D4A">
      <w:pPr>
        <w:rPr>
          <w:rFonts w:cs="Arial"/>
        </w:rPr>
      </w:pPr>
    </w:p>
    <w:p w14:paraId="1EB04347" w14:textId="77777777" w:rsidR="00786D4A" w:rsidRDefault="00786D4A" w:rsidP="00786D4A">
      <w:pPr>
        <w:rPr>
          <w:rFonts w:cs="Arial"/>
        </w:rPr>
      </w:pPr>
    </w:p>
    <w:p w14:paraId="6B11BC6E" w14:textId="77777777" w:rsidR="00786D4A" w:rsidRDefault="00786D4A" w:rsidP="00786D4A">
      <w:pPr>
        <w:rPr>
          <w:rFonts w:cs="Arial"/>
        </w:rPr>
      </w:pPr>
    </w:p>
    <w:p w14:paraId="2276A64C" w14:textId="77777777" w:rsidR="00786D4A" w:rsidRDefault="00786D4A" w:rsidP="00786D4A">
      <w:pPr>
        <w:rPr>
          <w:rFonts w:cs="Arial"/>
        </w:rPr>
      </w:pPr>
    </w:p>
    <w:p w14:paraId="3CD67F76" w14:textId="77777777" w:rsidR="00786D4A" w:rsidRPr="006A1843" w:rsidRDefault="00786D4A" w:rsidP="00786D4A">
      <w:pPr>
        <w:rPr>
          <w:rFonts w:cs="Arial"/>
        </w:rPr>
      </w:pPr>
    </w:p>
    <w:p w14:paraId="0BE4A125" w14:textId="77777777" w:rsidR="00786D4A" w:rsidRPr="006A1843" w:rsidRDefault="00786D4A" w:rsidP="00786D4A">
      <w:pPr>
        <w:rPr>
          <w:rFonts w:cs="Arial"/>
        </w:rPr>
      </w:pPr>
    </w:p>
    <w:p w14:paraId="5D06C2A9" w14:textId="77777777" w:rsidR="00786D4A" w:rsidRPr="006A1843" w:rsidRDefault="00786D4A" w:rsidP="00786D4A">
      <w:pPr>
        <w:rPr>
          <w:rFonts w:cs="Arial"/>
        </w:rPr>
      </w:pPr>
    </w:p>
    <w:p w14:paraId="6766AC67" w14:textId="77777777" w:rsidR="00786D4A" w:rsidRPr="006A1843" w:rsidRDefault="00786D4A" w:rsidP="00786D4A">
      <w:pPr>
        <w:rPr>
          <w:rFonts w:cs="Arial"/>
        </w:rPr>
      </w:pPr>
    </w:p>
    <w:p w14:paraId="68F0D18B" w14:textId="77777777" w:rsidR="00786D4A" w:rsidRPr="006A1843" w:rsidRDefault="00786D4A" w:rsidP="00786D4A">
      <w:pPr>
        <w:rPr>
          <w:rFonts w:cs="Arial"/>
        </w:rPr>
      </w:pPr>
    </w:p>
    <w:p w14:paraId="79A3B170" w14:textId="77777777" w:rsidR="00786D4A" w:rsidRPr="006A1843" w:rsidRDefault="00786D4A" w:rsidP="00786D4A">
      <w:pPr>
        <w:rPr>
          <w:rFonts w:cs="Arial"/>
        </w:rPr>
      </w:pPr>
    </w:p>
    <w:p w14:paraId="17DAFDC4" w14:textId="77777777" w:rsidR="00786D4A" w:rsidRPr="006A1843" w:rsidRDefault="00786D4A" w:rsidP="00786D4A">
      <w:pPr>
        <w:rPr>
          <w:rFonts w:cs="Arial"/>
        </w:rPr>
      </w:pPr>
    </w:p>
    <w:p w14:paraId="47460738" w14:textId="77777777" w:rsidR="00786D4A" w:rsidRPr="006A1843" w:rsidRDefault="00786D4A" w:rsidP="00786D4A">
      <w:pPr>
        <w:rPr>
          <w:rFonts w:cs="Arial"/>
        </w:rPr>
      </w:pPr>
    </w:p>
    <w:p w14:paraId="648FBFF7" w14:textId="77777777" w:rsidR="00786D4A" w:rsidRPr="006A1843" w:rsidRDefault="00786D4A" w:rsidP="00786D4A">
      <w:pPr>
        <w:rPr>
          <w:rFonts w:cs="Arial"/>
        </w:rPr>
      </w:pPr>
    </w:p>
    <w:p w14:paraId="79C451A6" w14:textId="77777777" w:rsidR="00786D4A" w:rsidRPr="006A1843" w:rsidRDefault="00786D4A" w:rsidP="00786D4A">
      <w:pPr>
        <w:rPr>
          <w:rFonts w:cs="Arial"/>
        </w:rPr>
      </w:pPr>
    </w:p>
    <w:p w14:paraId="7B7D5539" w14:textId="77777777" w:rsidR="00786D4A" w:rsidRPr="006A1843" w:rsidRDefault="00786D4A" w:rsidP="00786D4A">
      <w:pPr>
        <w:rPr>
          <w:rFonts w:cs="Arial"/>
        </w:rPr>
      </w:pPr>
    </w:p>
    <w:p w14:paraId="123B58BB" w14:textId="77777777" w:rsidR="00786D4A" w:rsidRPr="0096794F" w:rsidRDefault="00786D4A" w:rsidP="00AB7D1C">
      <w:pPr>
        <w:jc w:val="center"/>
        <w:rPr>
          <w:rFonts w:cs="Arial"/>
          <w:b/>
          <w:bCs/>
          <w:color w:val="0000FF"/>
          <w:u w:val="single"/>
        </w:rPr>
      </w:pPr>
      <w:r w:rsidRPr="0096794F">
        <w:rPr>
          <w:rFonts w:cs="Arial"/>
          <w:b/>
          <w:bCs/>
          <w:color w:val="0000FF"/>
          <w:u w:val="single"/>
        </w:rPr>
        <w:t>or</w:t>
      </w:r>
    </w:p>
    <w:p w14:paraId="09C7BC81" w14:textId="1226671E" w:rsidR="00786D4A" w:rsidRDefault="00853D46" w:rsidP="00786D4A">
      <w:pPr>
        <w:rPr>
          <w:rFonts w:cs="Arial"/>
        </w:rPr>
      </w:pPr>
      <w:r>
        <w:rPr>
          <w:noProof/>
        </w:rPr>
        <mc:AlternateContent>
          <mc:Choice Requires="wpg">
            <w:drawing>
              <wp:anchor distT="0" distB="0" distL="114300" distR="114300" simplePos="0" relativeHeight="251649536" behindDoc="0" locked="0" layoutInCell="1" allowOverlap="1" wp14:anchorId="12117EBA" wp14:editId="53F46012">
                <wp:simplePos x="0" y="0"/>
                <wp:positionH relativeFrom="column">
                  <wp:posOffset>-93980</wp:posOffset>
                </wp:positionH>
                <wp:positionV relativeFrom="paragraph">
                  <wp:posOffset>77470</wp:posOffset>
                </wp:positionV>
                <wp:extent cx="4322445" cy="2366010"/>
                <wp:effectExtent l="0" t="0" r="0" b="0"/>
                <wp:wrapNone/>
                <wp:docPr id="62" name="Group 276" descr="Detail showing sealing random cracks with hot poured elastic joint seal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2445" cy="2366010"/>
                          <a:chOff x="16268" y="11790"/>
                          <a:chExt cx="6807" cy="3726"/>
                        </a:xfrm>
                      </wpg:grpSpPr>
                      <wps:wsp>
                        <wps:cNvPr id="63" name="Rectangle 92"/>
                        <wps:cNvSpPr>
                          <a:spLocks noChangeArrowheads="1"/>
                        </wps:cNvSpPr>
                        <wps:spPr bwMode="auto">
                          <a:xfrm>
                            <a:off x="18701" y="11790"/>
                            <a:ext cx="300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175718AA" w14:textId="77777777" w:rsidR="00240673" w:rsidRDefault="00240673" w:rsidP="00786D4A">
                              <w:r>
                                <w:t>Hot Poured Elastic</w:t>
                              </w:r>
                            </w:p>
                            <w:p w14:paraId="0359E709" w14:textId="77777777" w:rsidR="00240673" w:rsidRPr="00113821" w:rsidRDefault="00240673" w:rsidP="00786D4A">
                              <w:r>
                                <w:t>Joint Sealer</w:t>
                              </w:r>
                            </w:p>
                          </w:txbxContent>
                        </wps:txbx>
                        <wps:bodyPr rot="0" vert="horz" wrap="square" lIns="12700" tIns="12700" rIns="12700" bIns="12700" anchor="t" anchorCtr="0" upright="1">
                          <a:noAutofit/>
                        </wps:bodyPr>
                      </wps:wsp>
                      <wps:wsp>
                        <wps:cNvPr id="64" name="Line 93"/>
                        <wps:cNvCnPr>
                          <a:cxnSpLocks noChangeShapeType="1"/>
                        </wps:cNvCnPr>
                        <wps:spPr bwMode="auto">
                          <a:xfrm>
                            <a:off x="16400" y="12920"/>
                            <a:ext cx="6576"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65" name="Line 94"/>
                        <wps:cNvCnPr>
                          <a:cxnSpLocks noChangeShapeType="1"/>
                        </wps:cNvCnPr>
                        <wps:spPr bwMode="auto">
                          <a:xfrm>
                            <a:off x="16334" y="15513"/>
                            <a:ext cx="6577"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66" name="Freeform 95"/>
                        <wps:cNvSpPr>
                          <a:spLocks/>
                        </wps:cNvSpPr>
                        <wps:spPr bwMode="auto">
                          <a:xfrm>
                            <a:off x="16345" y="12920"/>
                            <a:ext cx="165" cy="2182"/>
                          </a:xfrm>
                          <a:custGeom>
                            <a:avLst/>
                            <a:gdLst>
                              <a:gd name="T0" fmla="*/ 33 w 20000"/>
                              <a:gd name="T1" fmla="*/ 11 h 20000"/>
                              <a:gd name="T2" fmla="*/ 22 w 20000"/>
                              <a:gd name="T3" fmla="*/ 88 h 20000"/>
                              <a:gd name="T4" fmla="*/ 11 w 20000"/>
                              <a:gd name="T5" fmla="*/ 132 h 20000"/>
                              <a:gd name="T6" fmla="*/ 22 w 20000"/>
                              <a:gd name="T7" fmla="*/ 221 h 20000"/>
                              <a:gd name="T8" fmla="*/ 33 w 20000"/>
                              <a:gd name="T9" fmla="*/ 232 h 20000"/>
                              <a:gd name="T10" fmla="*/ 44 w 20000"/>
                              <a:gd name="T11" fmla="*/ 242 h 20000"/>
                              <a:gd name="T12" fmla="*/ 55 w 20000"/>
                              <a:gd name="T13" fmla="*/ 264 h 20000"/>
                              <a:gd name="T14" fmla="*/ 88 w 20000"/>
                              <a:gd name="T15" fmla="*/ 308 h 20000"/>
                              <a:gd name="T16" fmla="*/ 98 w 20000"/>
                              <a:gd name="T17" fmla="*/ 452 h 20000"/>
                              <a:gd name="T18" fmla="*/ 77 w 20000"/>
                              <a:gd name="T19" fmla="*/ 463 h 20000"/>
                              <a:gd name="T20" fmla="*/ 66 w 20000"/>
                              <a:gd name="T21" fmla="*/ 474 h 20000"/>
                              <a:gd name="T22" fmla="*/ 44 w 20000"/>
                              <a:gd name="T23" fmla="*/ 760 h 20000"/>
                              <a:gd name="T24" fmla="*/ 55 w 20000"/>
                              <a:gd name="T25" fmla="*/ 793 h 20000"/>
                              <a:gd name="T26" fmla="*/ 98 w 20000"/>
                              <a:gd name="T27" fmla="*/ 849 h 20000"/>
                              <a:gd name="T28" fmla="*/ 109 w 20000"/>
                              <a:gd name="T29" fmla="*/ 870 h 20000"/>
                              <a:gd name="T30" fmla="*/ 120 w 20000"/>
                              <a:gd name="T31" fmla="*/ 903 h 20000"/>
                              <a:gd name="T32" fmla="*/ 131 w 20000"/>
                              <a:gd name="T33" fmla="*/ 1091 h 20000"/>
                              <a:gd name="T34" fmla="*/ 120 w 20000"/>
                              <a:gd name="T35" fmla="*/ 1200 h 20000"/>
                              <a:gd name="T36" fmla="*/ 109 w 20000"/>
                              <a:gd name="T37" fmla="*/ 1223 h 20000"/>
                              <a:gd name="T38" fmla="*/ 98 w 20000"/>
                              <a:gd name="T39" fmla="*/ 1256 h 20000"/>
                              <a:gd name="T40" fmla="*/ 120 w 20000"/>
                              <a:gd name="T41" fmla="*/ 1421 h 20000"/>
                              <a:gd name="T42" fmla="*/ 131 w 20000"/>
                              <a:gd name="T43" fmla="*/ 1498 h 20000"/>
                              <a:gd name="T44" fmla="*/ 153 w 20000"/>
                              <a:gd name="T45" fmla="*/ 1531 h 20000"/>
                              <a:gd name="T46" fmla="*/ 164 w 20000"/>
                              <a:gd name="T47" fmla="*/ 1542 h 20000"/>
                              <a:gd name="T48" fmla="*/ 153 w 20000"/>
                              <a:gd name="T49" fmla="*/ 1620 h 20000"/>
                              <a:gd name="T50" fmla="*/ 120 w 20000"/>
                              <a:gd name="T51" fmla="*/ 1663 h 20000"/>
                              <a:gd name="T52" fmla="*/ 88 w 20000"/>
                              <a:gd name="T53" fmla="*/ 1696 h 20000"/>
                              <a:gd name="T54" fmla="*/ 77 w 20000"/>
                              <a:gd name="T55" fmla="*/ 1718 h 20000"/>
                              <a:gd name="T56" fmla="*/ 66 w 20000"/>
                              <a:gd name="T57" fmla="*/ 1741 h 20000"/>
                              <a:gd name="T58" fmla="*/ 55 w 20000"/>
                              <a:gd name="T59" fmla="*/ 1774 h 20000"/>
                              <a:gd name="T60" fmla="*/ 44 w 20000"/>
                              <a:gd name="T61" fmla="*/ 1817 h 20000"/>
                              <a:gd name="T62" fmla="*/ 33 w 20000"/>
                              <a:gd name="T63" fmla="*/ 1839 h 20000"/>
                              <a:gd name="T64" fmla="*/ 22 w 20000"/>
                              <a:gd name="T65" fmla="*/ 2005 h 20000"/>
                              <a:gd name="T66" fmla="*/ 0 w 20000"/>
                              <a:gd name="T67" fmla="*/ 2126 h 20000"/>
                              <a:gd name="T68" fmla="*/ 11 w 20000"/>
                              <a:gd name="T69" fmla="*/ 218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102"/>
                                </a:lnTo>
                                <a:lnTo>
                                  <a:pt x="3978" y="711"/>
                                </a:lnTo>
                                <a:lnTo>
                                  <a:pt x="2652" y="804"/>
                                </a:lnTo>
                                <a:lnTo>
                                  <a:pt x="2652" y="1109"/>
                                </a:lnTo>
                                <a:lnTo>
                                  <a:pt x="1326" y="1210"/>
                                </a:lnTo>
                                <a:lnTo>
                                  <a:pt x="1326" y="2023"/>
                                </a:lnTo>
                                <a:lnTo>
                                  <a:pt x="2652" y="2023"/>
                                </a:lnTo>
                                <a:lnTo>
                                  <a:pt x="2652" y="2124"/>
                                </a:lnTo>
                                <a:lnTo>
                                  <a:pt x="3978" y="2124"/>
                                </a:lnTo>
                                <a:lnTo>
                                  <a:pt x="3978" y="2218"/>
                                </a:lnTo>
                                <a:lnTo>
                                  <a:pt x="5304" y="2218"/>
                                </a:lnTo>
                                <a:lnTo>
                                  <a:pt x="6630" y="2319"/>
                                </a:lnTo>
                                <a:lnTo>
                                  <a:pt x="6630" y="2421"/>
                                </a:lnTo>
                                <a:lnTo>
                                  <a:pt x="9282" y="2624"/>
                                </a:lnTo>
                                <a:lnTo>
                                  <a:pt x="10608" y="2827"/>
                                </a:lnTo>
                                <a:lnTo>
                                  <a:pt x="11934" y="2928"/>
                                </a:lnTo>
                                <a:lnTo>
                                  <a:pt x="11934" y="4139"/>
                                </a:lnTo>
                                <a:lnTo>
                                  <a:pt x="10608" y="4139"/>
                                </a:lnTo>
                                <a:lnTo>
                                  <a:pt x="9282" y="4240"/>
                                </a:lnTo>
                                <a:lnTo>
                                  <a:pt x="7956" y="4240"/>
                                </a:lnTo>
                                <a:lnTo>
                                  <a:pt x="7956" y="4342"/>
                                </a:lnTo>
                                <a:lnTo>
                                  <a:pt x="5304" y="4444"/>
                                </a:lnTo>
                                <a:lnTo>
                                  <a:pt x="5304" y="6966"/>
                                </a:lnTo>
                                <a:lnTo>
                                  <a:pt x="6630" y="7169"/>
                                </a:lnTo>
                                <a:lnTo>
                                  <a:pt x="6630" y="7270"/>
                                </a:lnTo>
                                <a:lnTo>
                                  <a:pt x="7956" y="7474"/>
                                </a:lnTo>
                                <a:lnTo>
                                  <a:pt x="11934" y="7778"/>
                                </a:lnTo>
                                <a:lnTo>
                                  <a:pt x="11934" y="7871"/>
                                </a:lnTo>
                                <a:lnTo>
                                  <a:pt x="13260" y="7973"/>
                                </a:lnTo>
                                <a:lnTo>
                                  <a:pt x="13260" y="8074"/>
                                </a:lnTo>
                                <a:lnTo>
                                  <a:pt x="14586" y="8278"/>
                                </a:lnTo>
                                <a:lnTo>
                                  <a:pt x="14586" y="9996"/>
                                </a:lnTo>
                                <a:lnTo>
                                  <a:pt x="15912" y="9996"/>
                                </a:lnTo>
                                <a:lnTo>
                                  <a:pt x="15912" y="10901"/>
                                </a:lnTo>
                                <a:lnTo>
                                  <a:pt x="14586" y="11003"/>
                                </a:lnTo>
                                <a:lnTo>
                                  <a:pt x="14586" y="11105"/>
                                </a:lnTo>
                                <a:lnTo>
                                  <a:pt x="13260" y="11206"/>
                                </a:lnTo>
                                <a:lnTo>
                                  <a:pt x="13260" y="11409"/>
                                </a:lnTo>
                                <a:lnTo>
                                  <a:pt x="11934" y="11511"/>
                                </a:lnTo>
                                <a:lnTo>
                                  <a:pt x="11934" y="12416"/>
                                </a:lnTo>
                                <a:lnTo>
                                  <a:pt x="14586" y="13026"/>
                                </a:lnTo>
                                <a:lnTo>
                                  <a:pt x="15912" y="13127"/>
                                </a:lnTo>
                                <a:lnTo>
                                  <a:pt x="15912" y="13728"/>
                                </a:lnTo>
                                <a:lnTo>
                                  <a:pt x="17238" y="13931"/>
                                </a:lnTo>
                                <a:lnTo>
                                  <a:pt x="18564" y="14033"/>
                                </a:lnTo>
                                <a:lnTo>
                                  <a:pt x="18564" y="14135"/>
                                </a:lnTo>
                                <a:lnTo>
                                  <a:pt x="19890" y="14135"/>
                                </a:lnTo>
                                <a:lnTo>
                                  <a:pt x="19890" y="14744"/>
                                </a:lnTo>
                                <a:lnTo>
                                  <a:pt x="18564" y="14846"/>
                                </a:lnTo>
                                <a:lnTo>
                                  <a:pt x="18564" y="14947"/>
                                </a:lnTo>
                                <a:lnTo>
                                  <a:pt x="14586" y="15243"/>
                                </a:lnTo>
                                <a:lnTo>
                                  <a:pt x="13260" y="15446"/>
                                </a:lnTo>
                                <a:lnTo>
                                  <a:pt x="10608" y="15548"/>
                                </a:lnTo>
                                <a:lnTo>
                                  <a:pt x="9282" y="15650"/>
                                </a:lnTo>
                                <a:lnTo>
                                  <a:pt x="9282" y="15751"/>
                                </a:lnTo>
                                <a:lnTo>
                                  <a:pt x="7956" y="15853"/>
                                </a:lnTo>
                                <a:lnTo>
                                  <a:pt x="7956" y="15954"/>
                                </a:lnTo>
                                <a:lnTo>
                                  <a:pt x="6630" y="16157"/>
                                </a:lnTo>
                                <a:lnTo>
                                  <a:pt x="6630" y="16259"/>
                                </a:lnTo>
                                <a:lnTo>
                                  <a:pt x="5304" y="16361"/>
                                </a:lnTo>
                                <a:lnTo>
                                  <a:pt x="5304" y="16657"/>
                                </a:lnTo>
                                <a:lnTo>
                                  <a:pt x="3978" y="16758"/>
                                </a:lnTo>
                                <a:lnTo>
                                  <a:pt x="3978" y="16860"/>
                                </a:lnTo>
                                <a:lnTo>
                                  <a:pt x="2652" y="16961"/>
                                </a:lnTo>
                                <a:lnTo>
                                  <a:pt x="2652" y="18375"/>
                                </a:lnTo>
                                <a:lnTo>
                                  <a:pt x="0" y="18578"/>
                                </a:lnTo>
                                <a:lnTo>
                                  <a:pt x="0" y="19484"/>
                                </a:lnTo>
                                <a:lnTo>
                                  <a:pt x="1326" y="19585"/>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96"/>
                        <wps:cNvSpPr>
                          <a:spLocks/>
                        </wps:cNvSpPr>
                        <wps:spPr bwMode="auto">
                          <a:xfrm>
                            <a:off x="22910" y="12920"/>
                            <a:ext cx="165" cy="2262"/>
                          </a:xfrm>
                          <a:custGeom>
                            <a:avLst/>
                            <a:gdLst>
                              <a:gd name="T0" fmla="*/ 33 w 20000"/>
                              <a:gd name="T1" fmla="*/ 11 h 20000"/>
                              <a:gd name="T2" fmla="*/ 22 w 20000"/>
                              <a:gd name="T3" fmla="*/ 91 h 20000"/>
                              <a:gd name="T4" fmla="*/ 11 w 20000"/>
                              <a:gd name="T5" fmla="*/ 137 h 20000"/>
                              <a:gd name="T6" fmla="*/ 22 w 20000"/>
                              <a:gd name="T7" fmla="*/ 228 h 20000"/>
                              <a:gd name="T8" fmla="*/ 33 w 20000"/>
                              <a:gd name="T9" fmla="*/ 240 h 20000"/>
                              <a:gd name="T10" fmla="*/ 44 w 20000"/>
                              <a:gd name="T11" fmla="*/ 251 h 20000"/>
                              <a:gd name="T12" fmla="*/ 55 w 20000"/>
                              <a:gd name="T13" fmla="*/ 274 h 20000"/>
                              <a:gd name="T14" fmla="*/ 88 w 20000"/>
                              <a:gd name="T15" fmla="*/ 320 h 20000"/>
                              <a:gd name="T16" fmla="*/ 98 w 20000"/>
                              <a:gd name="T17" fmla="*/ 468 h 20000"/>
                              <a:gd name="T18" fmla="*/ 77 w 20000"/>
                              <a:gd name="T19" fmla="*/ 479 h 20000"/>
                              <a:gd name="T20" fmla="*/ 66 w 20000"/>
                              <a:gd name="T21" fmla="*/ 491 h 20000"/>
                              <a:gd name="T22" fmla="*/ 44 w 20000"/>
                              <a:gd name="T23" fmla="*/ 788 h 20000"/>
                              <a:gd name="T24" fmla="*/ 55 w 20000"/>
                              <a:gd name="T25" fmla="*/ 822 h 20000"/>
                              <a:gd name="T26" fmla="*/ 98 w 20000"/>
                              <a:gd name="T27" fmla="*/ 879 h 20000"/>
                              <a:gd name="T28" fmla="*/ 109 w 20000"/>
                              <a:gd name="T29" fmla="*/ 902 h 20000"/>
                              <a:gd name="T30" fmla="*/ 120 w 20000"/>
                              <a:gd name="T31" fmla="*/ 937 h 20000"/>
                              <a:gd name="T32" fmla="*/ 131 w 20000"/>
                              <a:gd name="T33" fmla="*/ 1131 h 20000"/>
                              <a:gd name="T34" fmla="*/ 120 w 20000"/>
                              <a:gd name="T35" fmla="*/ 1245 h 20000"/>
                              <a:gd name="T36" fmla="*/ 109 w 20000"/>
                              <a:gd name="T37" fmla="*/ 1267 h 20000"/>
                              <a:gd name="T38" fmla="*/ 98 w 20000"/>
                              <a:gd name="T39" fmla="*/ 1301 h 20000"/>
                              <a:gd name="T40" fmla="*/ 120 w 20000"/>
                              <a:gd name="T41" fmla="*/ 1473 h 20000"/>
                              <a:gd name="T42" fmla="*/ 131 w 20000"/>
                              <a:gd name="T43" fmla="*/ 1553 h 20000"/>
                              <a:gd name="T44" fmla="*/ 153 w 20000"/>
                              <a:gd name="T45" fmla="*/ 1588 h 20000"/>
                              <a:gd name="T46" fmla="*/ 164 w 20000"/>
                              <a:gd name="T47" fmla="*/ 1599 h 20000"/>
                              <a:gd name="T48" fmla="*/ 153 w 20000"/>
                              <a:gd name="T49" fmla="*/ 1678 h 20000"/>
                              <a:gd name="T50" fmla="*/ 120 w 20000"/>
                              <a:gd name="T51" fmla="*/ 1724 h 20000"/>
                              <a:gd name="T52" fmla="*/ 88 w 20000"/>
                              <a:gd name="T53" fmla="*/ 1759 h 20000"/>
                              <a:gd name="T54" fmla="*/ 77 w 20000"/>
                              <a:gd name="T55" fmla="*/ 1782 h 20000"/>
                              <a:gd name="T56" fmla="*/ 66 w 20000"/>
                              <a:gd name="T57" fmla="*/ 1804 h 20000"/>
                              <a:gd name="T58" fmla="*/ 55 w 20000"/>
                              <a:gd name="T59" fmla="*/ 1839 h 20000"/>
                              <a:gd name="T60" fmla="*/ 44 w 20000"/>
                              <a:gd name="T61" fmla="*/ 1884 h 20000"/>
                              <a:gd name="T62" fmla="*/ 33 w 20000"/>
                              <a:gd name="T63" fmla="*/ 1907 h 20000"/>
                              <a:gd name="T64" fmla="*/ 22 w 20000"/>
                              <a:gd name="T65" fmla="*/ 2078 h 20000"/>
                              <a:gd name="T66" fmla="*/ 0 w 20000"/>
                              <a:gd name="T67" fmla="*/ 2204 h 20000"/>
                              <a:gd name="T68" fmla="*/ 11 w 20000"/>
                              <a:gd name="T69" fmla="*/ 226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98"/>
                                </a:lnTo>
                                <a:lnTo>
                                  <a:pt x="3978" y="710"/>
                                </a:lnTo>
                                <a:lnTo>
                                  <a:pt x="2652" y="808"/>
                                </a:lnTo>
                                <a:lnTo>
                                  <a:pt x="2652" y="1111"/>
                                </a:lnTo>
                                <a:lnTo>
                                  <a:pt x="1326" y="1209"/>
                                </a:lnTo>
                                <a:lnTo>
                                  <a:pt x="1326" y="2017"/>
                                </a:lnTo>
                                <a:lnTo>
                                  <a:pt x="2652" y="2017"/>
                                </a:lnTo>
                                <a:lnTo>
                                  <a:pt x="2652" y="2123"/>
                                </a:lnTo>
                                <a:lnTo>
                                  <a:pt x="3978" y="2123"/>
                                </a:lnTo>
                                <a:lnTo>
                                  <a:pt x="3978" y="2221"/>
                                </a:lnTo>
                                <a:lnTo>
                                  <a:pt x="5304" y="2221"/>
                                </a:lnTo>
                                <a:lnTo>
                                  <a:pt x="6630" y="2319"/>
                                </a:lnTo>
                                <a:lnTo>
                                  <a:pt x="6630" y="2425"/>
                                </a:lnTo>
                                <a:lnTo>
                                  <a:pt x="9282" y="2621"/>
                                </a:lnTo>
                                <a:lnTo>
                                  <a:pt x="10608" y="2826"/>
                                </a:lnTo>
                                <a:lnTo>
                                  <a:pt x="11934" y="2932"/>
                                </a:lnTo>
                                <a:lnTo>
                                  <a:pt x="11934" y="4140"/>
                                </a:lnTo>
                                <a:lnTo>
                                  <a:pt x="10608" y="4140"/>
                                </a:lnTo>
                                <a:lnTo>
                                  <a:pt x="9282" y="4238"/>
                                </a:lnTo>
                                <a:lnTo>
                                  <a:pt x="7956" y="4238"/>
                                </a:lnTo>
                                <a:lnTo>
                                  <a:pt x="7956" y="4345"/>
                                </a:lnTo>
                                <a:lnTo>
                                  <a:pt x="5304" y="4443"/>
                                </a:lnTo>
                                <a:lnTo>
                                  <a:pt x="5304" y="6966"/>
                                </a:lnTo>
                                <a:lnTo>
                                  <a:pt x="6630" y="7170"/>
                                </a:lnTo>
                                <a:lnTo>
                                  <a:pt x="6630" y="7268"/>
                                </a:lnTo>
                                <a:lnTo>
                                  <a:pt x="7956" y="7472"/>
                                </a:lnTo>
                                <a:lnTo>
                                  <a:pt x="11934" y="7775"/>
                                </a:lnTo>
                                <a:lnTo>
                                  <a:pt x="11934" y="7873"/>
                                </a:lnTo>
                                <a:lnTo>
                                  <a:pt x="13260" y="7979"/>
                                </a:lnTo>
                                <a:lnTo>
                                  <a:pt x="13260" y="8077"/>
                                </a:lnTo>
                                <a:lnTo>
                                  <a:pt x="14586" y="8281"/>
                                </a:lnTo>
                                <a:lnTo>
                                  <a:pt x="14586" y="9996"/>
                                </a:lnTo>
                                <a:lnTo>
                                  <a:pt x="15912" y="9996"/>
                                </a:lnTo>
                                <a:lnTo>
                                  <a:pt x="15912" y="10902"/>
                                </a:lnTo>
                                <a:lnTo>
                                  <a:pt x="14586" y="11009"/>
                                </a:lnTo>
                                <a:lnTo>
                                  <a:pt x="14586" y="11107"/>
                                </a:lnTo>
                                <a:lnTo>
                                  <a:pt x="13260" y="11205"/>
                                </a:lnTo>
                                <a:lnTo>
                                  <a:pt x="13260" y="11409"/>
                                </a:lnTo>
                                <a:lnTo>
                                  <a:pt x="11934" y="11507"/>
                                </a:lnTo>
                                <a:lnTo>
                                  <a:pt x="11934" y="12421"/>
                                </a:lnTo>
                                <a:lnTo>
                                  <a:pt x="14586" y="13026"/>
                                </a:lnTo>
                                <a:lnTo>
                                  <a:pt x="15912" y="13124"/>
                                </a:lnTo>
                                <a:lnTo>
                                  <a:pt x="15912" y="13728"/>
                                </a:lnTo>
                                <a:lnTo>
                                  <a:pt x="17238" y="13932"/>
                                </a:lnTo>
                                <a:lnTo>
                                  <a:pt x="18564" y="14038"/>
                                </a:lnTo>
                                <a:lnTo>
                                  <a:pt x="18564" y="14136"/>
                                </a:lnTo>
                                <a:lnTo>
                                  <a:pt x="19890" y="14136"/>
                                </a:lnTo>
                                <a:lnTo>
                                  <a:pt x="19890" y="14741"/>
                                </a:lnTo>
                                <a:lnTo>
                                  <a:pt x="18564" y="14839"/>
                                </a:lnTo>
                                <a:lnTo>
                                  <a:pt x="18564" y="14945"/>
                                </a:lnTo>
                                <a:lnTo>
                                  <a:pt x="14586" y="15247"/>
                                </a:lnTo>
                                <a:lnTo>
                                  <a:pt x="13260" y="15451"/>
                                </a:lnTo>
                                <a:lnTo>
                                  <a:pt x="10608" y="15549"/>
                                </a:lnTo>
                                <a:lnTo>
                                  <a:pt x="9282" y="15647"/>
                                </a:lnTo>
                                <a:lnTo>
                                  <a:pt x="9282" y="15753"/>
                                </a:lnTo>
                                <a:lnTo>
                                  <a:pt x="7956" y="15851"/>
                                </a:lnTo>
                                <a:lnTo>
                                  <a:pt x="7956" y="15949"/>
                                </a:lnTo>
                                <a:lnTo>
                                  <a:pt x="6630" y="16154"/>
                                </a:lnTo>
                                <a:lnTo>
                                  <a:pt x="6630" y="16260"/>
                                </a:lnTo>
                                <a:lnTo>
                                  <a:pt x="5304" y="16358"/>
                                </a:lnTo>
                                <a:lnTo>
                                  <a:pt x="5304" y="16660"/>
                                </a:lnTo>
                                <a:lnTo>
                                  <a:pt x="3978" y="16758"/>
                                </a:lnTo>
                                <a:lnTo>
                                  <a:pt x="3978" y="16864"/>
                                </a:lnTo>
                                <a:lnTo>
                                  <a:pt x="2652" y="16962"/>
                                </a:lnTo>
                                <a:lnTo>
                                  <a:pt x="2652" y="18375"/>
                                </a:lnTo>
                                <a:lnTo>
                                  <a:pt x="0" y="18579"/>
                                </a:lnTo>
                                <a:lnTo>
                                  <a:pt x="0" y="19486"/>
                                </a:lnTo>
                                <a:lnTo>
                                  <a:pt x="1326" y="19592"/>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97"/>
                        <wps:cNvSpPr>
                          <a:spLocks/>
                        </wps:cNvSpPr>
                        <wps:spPr bwMode="auto">
                          <a:xfrm>
                            <a:off x="16268" y="14981"/>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98"/>
                        <wps:cNvSpPr>
                          <a:spLocks/>
                        </wps:cNvSpPr>
                        <wps:spPr bwMode="auto">
                          <a:xfrm>
                            <a:off x="16268" y="15048"/>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99"/>
                        <wps:cNvSpPr>
                          <a:spLocks/>
                        </wps:cNvSpPr>
                        <wps:spPr bwMode="auto">
                          <a:xfrm>
                            <a:off x="16317" y="15166"/>
                            <a:ext cx="65" cy="350"/>
                          </a:xfrm>
                          <a:custGeom>
                            <a:avLst/>
                            <a:gdLst>
                              <a:gd name="T0" fmla="*/ 26 w 20000"/>
                              <a:gd name="T1" fmla="*/ 0 h 20000"/>
                              <a:gd name="T2" fmla="*/ 26 w 20000"/>
                              <a:gd name="T3" fmla="*/ 65 h 20000"/>
                              <a:gd name="T4" fmla="*/ 64 w 20000"/>
                              <a:gd name="T5" fmla="*/ 129 h 20000"/>
                              <a:gd name="T6" fmla="*/ 51 w 20000"/>
                              <a:gd name="T7" fmla="*/ 181 h 20000"/>
                              <a:gd name="T8" fmla="*/ 49 w 20000"/>
                              <a:gd name="T9" fmla="*/ 187 h 20000"/>
                              <a:gd name="T10" fmla="*/ 38 w 20000"/>
                              <a:gd name="T11" fmla="*/ 207 h 20000"/>
                              <a:gd name="T12" fmla="*/ 0 w 20000"/>
                              <a:gd name="T13" fmla="*/ 259 h 20000"/>
                              <a:gd name="T14" fmla="*/ 0 w 20000"/>
                              <a:gd name="T15" fmla="*/ 349 h 200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000" h="20000">
                                <a:moveTo>
                                  <a:pt x="7887" y="0"/>
                                </a:moveTo>
                                <a:lnTo>
                                  <a:pt x="7887" y="3694"/>
                                </a:lnTo>
                                <a:lnTo>
                                  <a:pt x="19718" y="7388"/>
                                </a:lnTo>
                                <a:lnTo>
                                  <a:pt x="15775" y="10343"/>
                                </a:lnTo>
                                <a:lnTo>
                                  <a:pt x="15211" y="10660"/>
                                </a:lnTo>
                                <a:lnTo>
                                  <a:pt x="11831" y="11821"/>
                                </a:lnTo>
                                <a:lnTo>
                                  <a:pt x="0" y="14776"/>
                                </a:lnTo>
                                <a:lnTo>
                                  <a:pt x="0" y="19947"/>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100"/>
                        <wps:cNvSpPr>
                          <a:spLocks/>
                        </wps:cNvSpPr>
                        <wps:spPr bwMode="auto">
                          <a:xfrm>
                            <a:off x="22902" y="15244"/>
                            <a:ext cx="40" cy="272"/>
                          </a:xfrm>
                          <a:custGeom>
                            <a:avLst/>
                            <a:gdLst>
                              <a:gd name="T0" fmla="*/ 26 w 20000"/>
                              <a:gd name="T1" fmla="*/ 0 h 20000"/>
                              <a:gd name="T2" fmla="*/ 0 w 20000"/>
                              <a:gd name="T3" fmla="*/ 26 h 20000"/>
                              <a:gd name="T4" fmla="*/ 2 w 20000"/>
                              <a:gd name="T5" fmla="*/ 31 h 20000"/>
                              <a:gd name="T6" fmla="*/ 0 w 20000"/>
                              <a:gd name="T7" fmla="*/ 90 h 20000"/>
                              <a:gd name="T8" fmla="*/ 26 w 20000"/>
                              <a:gd name="T9" fmla="*/ 116 h 20000"/>
                              <a:gd name="T10" fmla="*/ 39 w 20000"/>
                              <a:gd name="T11" fmla="*/ 142 h 20000"/>
                              <a:gd name="T12" fmla="*/ 39 w 20000"/>
                              <a:gd name="T13" fmla="*/ 181 h 20000"/>
                              <a:gd name="T14" fmla="*/ 13 w 20000"/>
                              <a:gd name="T15" fmla="*/ 219 h 20000"/>
                              <a:gd name="T16" fmla="*/ 13 w 20000"/>
                              <a:gd name="T17" fmla="*/ 271 h 2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00" h="20000">
                                <a:moveTo>
                                  <a:pt x="13023" y="0"/>
                                </a:moveTo>
                                <a:lnTo>
                                  <a:pt x="0" y="1898"/>
                                </a:lnTo>
                                <a:lnTo>
                                  <a:pt x="930" y="2305"/>
                                </a:lnTo>
                                <a:lnTo>
                                  <a:pt x="0" y="6644"/>
                                </a:lnTo>
                                <a:lnTo>
                                  <a:pt x="13023" y="8542"/>
                                </a:lnTo>
                                <a:lnTo>
                                  <a:pt x="19535" y="10441"/>
                                </a:lnTo>
                                <a:lnTo>
                                  <a:pt x="19535" y="13288"/>
                                </a:lnTo>
                                <a:lnTo>
                                  <a:pt x="6512" y="16136"/>
                                </a:lnTo>
                                <a:lnTo>
                                  <a:pt x="6512" y="1993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Rectangle 101"/>
                        <wps:cNvSpPr>
                          <a:spLocks noChangeArrowheads="1"/>
                        </wps:cNvSpPr>
                        <wps:spPr bwMode="auto">
                          <a:xfrm>
                            <a:off x="19030" y="12920"/>
                            <a:ext cx="790" cy="666"/>
                          </a:xfrm>
                          <a:prstGeom prst="rect">
                            <a:avLst/>
                          </a:prstGeom>
                          <a:pattFill prst="pct50">
                            <a:fgClr>
                              <a:srgbClr val="FFFFFF"/>
                            </a:fgClr>
                            <a:bgClr>
                              <a:srgbClr val="000080"/>
                            </a:bgClr>
                          </a:pattFill>
                          <a:ln w="12700">
                            <a:solidFill>
                              <a:srgbClr val="0000FF"/>
                            </a:solidFill>
                            <a:miter lim="800000"/>
                            <a:headEnd/>
                            <a:tailEnd/>
                          </a:ln>
                        </wps:spPr>
                        <wps:bodyPr rot="0" vert="horz" wrap="square" lIns="91440" tIns="45720" rIns="91440" bIns="45720" anchor="t" anchorCtr="0" upright="1">
                          <a:noAutofit/>
                        </wps:bodyPr>
                      </wps:wsp>
                      <wps:wsp>
                        <wps:cNvPr id="73" name="Line 102"/>
                        <wps:cNvCnPr>
                          <a:cxnSpLocks noChangeShapeType="1"/>
                        </wps:cNvCnPr>
                        <wps:spPr bwMode="auto">
                          <a:xfrm>
                            <a:off x="19030" y="12654"/>
                            <a:ext cx="790"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74" name="Line 103"/>
                        <wps:cNvCnPr>
                          <a:cxnSpLocks noChangeShapeType="1"/>
                        </wps:cNvCnPr>
                        <wps:spPr bwMode="auto">
                          <a:xfrm flipV="1">
                            <a:off x="20082" y="12920"/>
                            <a:ext cx="1" cy="666"/>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75" name="Line 104"/>
                        <wps:cNvCnPr>
                          <a:cxnSpLocks noChangeShapeType="1"/>
                        </wps:cNvCnPr>
                        <wps:spPr bwMode="auto">
                          <a:xfrm>
                            <a:off x="19030" y="12588"/>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76" name="Line 105"/>
                        <wps:cNvCnPr>
                          <a:cxnSpLocks noChangeShapeType="1"/>
                        </wps:cNvCnPr>
                        <wps:spPr bwMode="auto">
                          <a:xfrm>
                            <a:off x="19819" y="12588"/>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77" name="Line 106"/>
                        <wps:cNvCnPr>
                          <a:cxnSpLocks noChangeShapeType="1"/>
                        </wps:cNvCnPr>
                        <wps:spPr bwMode="auto">
                          <a:xfrm>
                            <a:off x="19885" y="13585"/>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78" name="Line 107"/>
                        <wps:cNvCnPr>
                          <a:cxnSpLocks noChangeShapeType="1"/>
                        </wps:cNvCnPr>
                        <wps:spPr bwMode="auto">
                          <a:xfrm>
                            <a:off x="18372" y="11923"/>
                            <a:ext cx="856" cy="1397"/>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79" name="Line 108"/>
                        <wps:cNvCnPr>
                          <a:cxnSpLocks noChangeShapeType="1"/>
                        </wps:cNvCnPr>
                        <wps:spPr bwMode="auto">
                          <a:xfrm>
                            <a:off x="18372" y="11923"/>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80" name="Rectangle 109"/>
                        <wps:cNvSpPr>
                          <a:spLocks noChangeArrowheads="1"/>
                        </wps:cNvSpPr>
                        <wps:spPr bwMode="auto">
                          <a:xfrm>
                            <a:off x="20082" y="13120"/>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41E2770B" w14:textId="77777777" w:rsidR="00240673" w:rsidRPr="00113821" w:rsidRDefault="00240673" w:rsidP="00786D4A">
                              <w:r w:rsidRPr="00113821">
                                <w:t>1/2”</w:t>
                              </w:r>
                            </w:p>
                          </w:txbxContent>
                        </wps:txbx>
                        <wps:bodyPr rot="0" vert="horz" wrap="square" lIns="12700" tIns="12700" rIns="12700" bIns="12700" anchor="t" anchorCtr="0" upright="1">
                          <a:noAutofit/>
                        </wps:bodyPr>
                      </wps:wsp>
                      <wps:wsp>
                        <wps:cNvPr id="81" name="Rectangle 110"/>
                        <wps:cNvSpPr>
                          <a:spLocks noChangeArrowheads="1"/>
                        </wps:cNvSpPr>
                        <wps:spPr bwMode="auto">
                          <a:xfrm>
                            <a:off x="18380" y="14184"/>
                            <a:ext cx="2362"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7EAAC33C" w14:textId="77777777" w:rsidR="00240673" w:rsidRPr="00113821" w:rsidRDefault="00240673" w:rsidP="00786D4A">
                              <w:r w:rsidRPr="00113821">
                                <w:t>Existing           Pavement</w:t>
                              </w:r>
                            </w:p>
                          </w:txbxContent>
                        </wps:txbx>
                        <wps:bodyPr rot="0" vert="horz" wrap="square" lIns="12700" tIns="12700" rIns="12700" bIns="12700" anchor="t" anchorCtr="0" upright="1">
                          <a:noAutofit/>
                        </wps:bodyPr>
                      </wps:wsp>
                      <wps:wsp>
                        <wps:cNvPr id="82" name="Rectangle 111"/>
                        <wps:cNvSpPr>
                          <a:spLocks noChangeArrowheads="1"/>
                        </wps:cNvSpPr>
                        <wps:spPr bwMode="auto">
                          <a:xfrm>
                            <a:off x="19015" y="12401"/>
                            <a:ext cx="92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085DF26" w14:textId="77777777" w:rsidR="00240673" w:rsidRPr="00113821" w:rsidRDefault="00240673" w:rsidP="00786D4A">
                              <w:r w:rsidRPr="00113821">
                                <w:t>1/2” min.</w:t>
                              </w:r>
                            </w:p>
                          </w:txbxContent>
                        </wps:txbx>
                        <wps:bodyPr rot="0" vert="horz" wrap="square" lIns="12700" tIns="12700" rIns="12700" bIns="12700" anchor="t" anchorCtr="0" upright="1">
                          <a:noAutofit/>
                        </wps:bodyPr>
                      </wps:wsp>
                      <wps:wsp>
                        <wps:cNvPr id="83" name="Freeform 112"/>
                        <wps:cNvSpPr>
                          <a:spLocks/>
                        </wps:cNvSpPr>
                        <wps:spPr bwMode="auto">
                          <a:xfrm>
                            <a:off x="19348" y="13585"/>
                            <a:ext cx="149" cy="1419"/>
                          </a:xfrm>
                          <a:custGeom>
                            <a:avLst/>
                            <a:gdLst>
                              <a:gd name="T0" fmla="*/ 71 w 20000"/>
                              <a:gd name="T1" fmla="*/ 11 h 20000"/>
                              <a:gd name="T2" fmla="*/ 66 w 20000"/>
                              <a:gd name="T3" fmla="*/ 44 h 20000"/>
                              <a:gd name="T4" fmla="*/ 60 w 20000"/>
                              <a:gd name="T5" fmla="*/ 50 h 20000"/>
                              <a:gd name="T6" fmla="*/ 44 w 20000"/>
                              <a:gd name="T7" fmla="*/ 72 h 20000"/>
                              <a:gd name="T8" fmla="*/ 27 w 20000"/>
                              <a:gd name="T9" fmla="*/ 94 h 20000"/>
                              <a:gd name="T10" fmla="*/ 22 w 20000"/>
                              <a:gd name="T11" fmla="*/ 111 h 20000"/>
                              <a:gd name="T12" fmla="*/ 27 w 20000"/>
                              <a:gd name="T13" fmla="*/ 260 h 20000"/>
                              <a:gd name="T14" fmla="*/ 33 w 20000"/>
                              <a:gd name="T15" fmla="*/ 283 h 20000"/>
                              <a:gd name="T16" fmla="*/ 38 w 20000"/>
                              <a:gd name="T17" fmla="*/ 294 h 20000"/>
                              <a:gd name="T18" fmla="*/ 44 w 20000"/>
                              <a:gd name="T19" fmla="*/ 321 h 20000"/>
                              <a:gd name="T20" fmla="*/ 66 w 20000"/>
                              <a:gd name="T21" fmla="*/ 343 h 20000"/>
                              <a:gd name="T22" fmla="*/ 82 w 20000"/>
                              <a:gd name="T23" fmla="*/ 366 h 20000"/>
                              <a:gd name="T24" fmla="*/ 88 w 20000"/>
                              <a:gd name="T25" fmla="*/ 432 h 20000"/>
                              <a:gd name="T26" fmla="*/ 93 w 20000"/>
                              <a:gd name="T27" fmla="*/ 476 h 20000"/>
                              <a:gd name="T28" fmla="*/ 110 w 20000"/>
                              <a:gd name="T29" fmla="*/ 499 h 20000"/>
                              <a:gd name="T30" fmla="*/ 137 w 20000"/>
                              <a:gd name="T31" fmla="*/ 571 h 20000"/>
                              <a:gd name="T32" fmla="*/ 143 w 20000"/>
                              <a:gd name="T33" fmla="*/ 587 h 20000"/>
                              <a:gd name="T34" fmla="*/ 148 w 20000"/>
                              <a:gd name="T35" fmla="*/ 620 h 20000"/>
                              <a:gd name="T36" fmla="*/ 137 w 20000"/>
                              <a:gd name="T37" fmla="*/ 648 h 20000"/>
                              <a:gd name="T38" fmla="*/ 121 w 20000"/>
                              <a:gd name="T39" fmla="*/ 670 h 20000"/>
                              <a:gd name="T40" fmla="*/ 104 w 20000"/>
                              <a:gd name="T41" fmla="*/ 698 h 20000"/>
                              <a:gd name="T42" fmla="*/ 88 w 20000"/>
                              <a:gd name="T43" fmla="*/ 726 h 20000"/>
                              <a:gd name="T44" fmla="*/ 82 w 20000"/>
                              <a:gd name="T45" fmla="*/ 759 h 20000"/>
                              <a:gd name="T46" fmla="*/ 77 w 20000"/>
                              <a:gd name="T47" fmla="*/ 859 h 20000"/>
                              <a:gd name="T48" fmla="*/ 66 w 20000"/>
                              <a:gd name="T49" fmla="*/ 875 h 20000"/>
                              <a:gd name="T50" fmla="*/ 38 w 20000"/>
                              <a:gd name="T51" fmla="*/ 908 h 20000"/>
                              <a:gd name="T52" fmla="*/ 33 w 20000"/>
                              <a:gd name="T53" fmla="*/ 914 h 20000"/>
                              <a:gd name="T54" fmla="*/ 16 w 20000"/>
                              <a:gd name="T55" fmla="*/ 936 h 20000"/>
                              <a:gd name="T56" fmla="*/ 5 w 20000"/>
                              <a:gd name="T57" fmla="*/ 964 h 20000"/>
                              <a:gd name="T58" fmla="*/ 0 w 20000"/>
                              <a:gd name="T59" fmla="*/ 980 h 20000"/>
                              <a:gd name="T60" fmla="*/ 5 w 20000"/>
                              <a:gd name="T61" fmla="*/ 1141 h 20000"/>
                              <a:gd name="T62" fmla="*/ 16 w 20000"/>
                              <a:gd name="T63" fmla="*/ 1158 h 20000"/>
                              <a:gd name="T64" fmla="*/ 33 w 20000"/>
                              <a:gd name="T65" fmla="*/ 1185 h 20000"/>
                              <a:gd name="T66" fmla="*/ 38 w 20000"/>
                              <a:gd name="T67" fmla="*/ 1202 h 20000"/>
                              <a:gd name="T68" fmla="*/ 44 w 20000"/>
                              <a:gd name="T69" fmla="*/ 1241 h 20000"/>
                              <a:gd name="T70" fmla="*/ 49 w 20000"/>
                              <a:gd name="T71" fmla="*/ 1269 h 20000"/>
                              <a:gd name="T72" fmla="*/ 55 w 20000"/>
                              <a:gd name="T73" fmla="*/ 1335 h 20000"/>
                              <a:gd name="T74" fmla="*/ 60 w 20000"/>
                              <a:gd name="T75" fmla="*/ 1352 h 20000"/>
                              <a:gd name="T76" fmla="*/ 77 w 20000"/>
                              <a:gd name="T77" fmla="*/ 1396 h 2000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00" h="20000">
                                <a:moveTo>
                                  <a:pt x="10307" y="0"/>
                                </a:moveTo>
                                <a:lnTo>
                                  <a:pt x="9571" y="156"/>
                                </a:lnTo>
                                <a:lnTo>
                                  <a:pt x="9571" y="547"/>
                                </a:lnTo>
                                <a:lnTo>
                                  <a:pt x="8834" y="625"/>
                                </a:lnTo>
                                <a:lnTo>
                                  <a:pt x="8834" y="703"/>
                                </a:lnTo>
                                <a:lnTo>
                                  <a:pt x="8098" y="703"/>
                                </a:lnTo>
                                <a:lnTo>
                                  <a:pt x="5890" y="937"/>
                                </a:lnTo>
                                <a:lnTo>
                                  <a:pt x="5890" y="1015"/>
                                </a:lnTo>
                                <a:lnTo>
                                  <a:pt x="5153" y="1171"/>
                                </a:lnTo>
                                <a:lnTo>
                                  <a:pt x="3681" y="1327"/>
                                </a:lnTo>
                                <a:lnTo>
                                  <a:pt x="3681" y="1483"/>
                                </a:lnTo>
                                <a:lnTo>
                                  <a:pt x="2945" y="1561"/>
                                </a:lnTo>
                                <a:lnTo>
                                  <a:pt x="2945" y="3435"/>
                                </a:lnTo>
                                <a:lnTo>
                                  <a:pt x="3681" y="3669"/>
                                </a:lnTo>
                                <a:lnTo>
                                  <a:pt x="3681" y="3826"/>
                                </a:lnTo>
                                <a:lnTo>
                                  <a:pt x="4417" y="3982"/>
                                </a:lnTo>
                                <a:lnTo>
                                  <a:pt x="4417" y="4060"/>
                                </a:lnTo>
                                <a:lnTo>
                                  <a:pt x="5153" y="4138"/>
                                </a:lnTo>
                                <a:lnTo>
                                  <a:pt x="5153" y="4372"/>
                                </a:lnTo>
                                <a:lnTo>
                                  <a:pt x="5890" y="4528"/>
                                </a:lnTo>
                                <a:lnTo>
                                  <a:pt x="8098" y="4684"/>
                                </a:lnTo>
                                <a:lnTo>
                                  <a:pt x="8834" y="4841"/>
                                </a:lnTo>
                                <a:lnTo>
                                  <a:pt x="10307" y="4997"/>
                                </a:lnTo>
                                <a:lnTo>
                                  <a:pt x="11043" y="5153"/>
                                </a:lnTo>
                                <a:lnTo>
                                  <a:pt x="11779" y="5231"/>
                                </a:lnTo>
                                <a:lnTo>
                                  <a:pt x="11779" y="6090"/>
                                </a:lnTo>
                                <a:lnTo>
                                  <a:pt x="12515" y="6324"/>
                                </a:lnTo>
                                <a:lnTo>
                                  <a:pt x="12515" y="6714"/>
                                </a:lnTo>
                                <a:lnTo>
                                  <a:pt x="13988" y="6871"/>
                                </a:lnTo>
                                <a:lnTo>
                                  <a:pt x="14724" y="7027"/>
                                </a:lnTo>
                                <a:lnTo>
                                  <a:pt x="16933" y="7807"/>
                                </a:lnTo>
                                <a:lnTo>
                                  <a:pt x="18405" y="8042"/>
                                </a:lnTo>
                                <a:lnTo>
                                  <a:pt x="19141" y="8198"/>
                                </a:lnTo>
                                <a:lnTo>
                                  <a:pt x="19141" y="8276"/>
                                </a:lnTo>
                                <a:lnTo>
                                  <a:pt x="19877" y="8354"/>
                                </a:lnTo>
                                <a:lnTo>
                                  <a:pt x="19877" y="8744"/>
                                </a:lnTo>
                                <a:lnTo>
                                  <a:pt x="19141" y="8900"/>
                                </a:lnTo>
                                <a:lnTo>
                                  <a:pt x="18405" y="9135"/>
                                </a:lnTo>
                                <a:lnTo>
                                  <a:pt x="17669" y="9291"/>
                                </a:lnTo>
                                <a:lnTo>
                                  <a:pt x="16196" y="9447"/>
                                </a:lnTo>
                                <a:lnTo>
                                  <a:pt x="14724" y="9759"/>
                                </a:lnTo>
                                <a:lnTo>
                                  <a:pt x="13988" y="9837"/>
                                </a:lnTo>
                                <a:lnTo>
                                  <a:pt x="13252" y="10072"/>
                                </a:lnTo>
                                <a:lnTo>
                                  <a:pt x="11779" y="10228"/>
                                </a:lnTo>
                                <a:lnTo>
                                  <a:pt x="11043" y="10462"/>
                                </a:lnTo>
                                <a:lnTo>
                                  <a:pt x="11043" y="10696"/>
                                </a:lnTo>
                                <a:lnTo>
                                  <a:pt x="10307" y="10852"/>
                                </a:lnTo>
                                <a:lnTo>
                                  <a:pt x="10307" y="12101"/>
                                </a:lnTo>
                                <a:lnTo>
                                  <a:pt x="9571" y="12180"/>
                                </a:lnTo>
                                <a:lnTo>
                                  <a:pt x="8834" y="12336"/>
                                </a:lnTo>
                                <a:lnTo>
                                  <a:pt x="6626" y="12492"/>
                                </a:lnTo>
                                <a:lnTo>
                                  <a:pt x="5153" y="12804"/>
                                </a:lnTo>
                                <a:lnTo>
                                  <a:pt x="4417" y="12804"/>
                                </a:lnTo>
                                <a:lnTo>
                                  <a:pt x="4417" y="12882"/>
                                </a:lnTo>
                                <a:lnTo>
                                  <a:pt x="2945" y="13038"/>
                                </a:lnTo>
                                <a:lnTo>
                                  <a:pt x="2209" y="13195"/>
                                </a:lnTo>
                                <a:lnTo>
                                  <a:pt x="1472" y="13429"/>
                                </a:lnTo>
                                <a:lnTo>
                                  <a:pt x="736" y="13585"/>
                                </a:lnTo>
                                <a:lnTo>
                                  <a:pt x="736" y="13741"/>
                                </a:lnTo>
                                <a:lnTo>
                                  <a:pt x="0" y="13819"/>
                                </a:lnTo>
                                <a:lnTo>
                                  <a:pt x="0" y="15849"/>
                                </a:lnTo>
                                <a:lnTo>
                                  <a:pt x="736" y="16083"/>
                                </a:lnTo>
                                <a:lnTo>
                                  <a:pt x="736" y="16161"/>
                                </a:lnTo>
                                <a:lnTo>
                                  <a:pt x="2209" y="16318"/>
                                </a:lnTo>
                                <a:lnTo>
                                  <a:pt x="2209" y="16474"/>
                                </a:lnTo>
                                <a:lnTo>
                                  <a:pt x="4417" y="16708"/>
                                </a:lnTo>
                                <a:lnTo>
                                  <a:pt x="4417" y="16864"/>
                                </a:lnTo>
                                <a:lnTo>
                                  <a:pt x="5153" y="16942"/>
                                </a:lnTo>
                                <a:lnTo>
                                  <a:pt x="5153" y="17254"/>
                                </a:lnTo>
                                <a:lnTo>
                                  <a:pt x="5890" y="17489"/>
                                </a:lnTo>
                                <a:lnTo>
                                  <a:pt x="5890" y="17801"/>
                                </a:lnTo>
                                <a:lnTo>
                                  <a:pt x="6626" y="17879"/>
                                </a:lnTo>
                                <a:lnTo>
                                  <a:pt x="6626" y="18816"/>
                                </a:lnTo>
                                <a:lnTo>
                                  <a:pt x="7362" y="18816"/>
                                </a:lnTo>
                                <a:lnTo>
                                  <a:pt x="7362" y="19050"/>
                                </a:lnTo>
                                <a:lnTo>
                                  <a:pt x="8098" y="19050"/>
                                </a:lnTo>
                                <a:lnTo>
                                  <a:pt x="8098" y="19987"/>
                                </a:lnTo>
                                <a:lnTo>
                                  <a:pt x="10307" y="19675"/>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113"/>
                        <wps:cNvSpPr>
                          <a:spLocks/>
                        </wps:cNvSpPr>
                        <wps:spPr bwMode="auto">
                          <a:xfrm>
                            <a:off x="19359" y="15098"/>
                            <a:ext cx="72" cy="416"/>
                          </a:xfrm>
                          <a:custGeom>
                            <a:avLst/>
                            <a:gdLst>
                              <a:gd name="T0" fmla="*/ 66 w 20000"/>
                              <a:gd name="T1" fmla="*/ 17 h 20000"/>
                              <a:gd name="T2" fmla="*/ 71 w 20000"/>
                              <a:gd name="T3" fmla="*/ 0 h 20000"/>
                              <a:gd name="T4" fmla="*/ 71 w 20000"/>
                              <a:gd name="T5" fmla="*/ 28 h 20000"/>
                              <a:gd name="T6" fmla="*/ 66 w 20000"/>
                              <a:gd name="T7" fmla="*/ 33 h 20000"/>
                              <a:gd name="T8" fmla="*/ 66 w 20000"/>
                              <a:gd name="T9" fmla="*/ 39 h 20000"/>
                              <a:gd name="T10" fmla="*/ 60 w 20000"/>
                              <a:gd name="T11" fmla="*/ 50 h 20000"/>
                              <a:gd name="T12" fmla="*/ 60 w 20000"/>
                              <a:gd name="T13" fmla="*/ 55 h 20000"/>
                              <a:gd name="T14" fmla="*/ 55 w 20000"/>
                              <a:gd name="T15" fmla="*/ 55 h 20000"/>
                              <a:gd name="T16" fmla="*/ 49 w 20000"/>
                              <a:gd name="T17" fmla="*/ 61 h 20000"/>
                              <a:gd name="T18" fmla="*/ 44 w 20000"/>
                              <a:gd name="T19" fmla="*/ 61 h 20000"/>
                              <a:gd name="T20" fmla="*/ 44 w 20000"/>
                              <a:gd name="T21" fmla="*/ 66 h 20000"/>
                              <a:gd name="T22" fmla="*/ 38 w 20000"/>
                              <a:gd name="T23" fmla="*/ 66 h 20000"/>
                              <a:gd name="T24" fmla="*/ 33 w 20000"/>
                              <a:gd name="T25" fmla="*/ 72 h 20000"/>
                              <a:gd name="T26" fmla="*/ 27 w 20000"/>
                              <a:gd name="T27" fmla="*/ 72 h 20000"/>
                              <a:gd name="T28" fmla="*/ 27 w 20000"/>
                              <a:gd name="T29" fmla="*/ 77 h 20000"/>
                              <a:gd name="T30" fmla="*/ 22 w 20000"/>
                              <a:gd name="T31" fmla="*/ 77 h 20000"/>
                              <a:gd name="T32" fmla="*/ 16 w 20000"/>
                              <a:gd name="T33" fmla="*/ 89 h 20000"/>
                              <a:gd name="T34" fmla="*/ 5 w 20000"/>
                              <a:gd name="T35" fmla="*/ 100 h 20000"/>
                              <a:gd name="T36" fmla="*/ 5 w 20000"/>
                              <a:gd name="T37" fmla="*/ 116 h 20000"/>
                              <a:gd name="T38" fmla="*/ 0 w 20000"/>
                              <a:gd name="T39" fmla="*/ 122 h 20000"/>
                              <a:gd name="T40" fmla="*/ 0 w 20000"/>
                              <a:gd name="T41" fmla="*/ 188 h 20000"/>
                              <a:gd name="T42" fmla="*/ 5 w 20000"/>
                              <a:gd name="T43" fmla="*/ 199 h 20000"/>
                              <a:gd name="T44" fmla="*/ 16 w 20000"/>
                              <a:gd name="T45" fmla="*/ 205 h 20000"/>
                              <a:gd name="T46" fmla="*/ 66 w 20000"/>
                              <a:gd name="T47" fmla="*/ 255 h 20000"/>
                              <a:gd name="T48" fmla="*/ 66 w 20000"/>
                              <a:gd name="T49" fmla="*/ 282 h 20000"/>
                              <a:gd name="T50" fmla="*/ 71 w 20000"/>
                              <a:gd name="T51" fmla="*/ 293 h 20000"/>
                              <a:gd name="T52" fmla="*/ 71 w 20000"/>
                              <a:gd name="T53" fmla="*/ 415 h 20000"/>
                              <a:gd name="T54" fmla="*/ 66 w 20000"/>
                              <a:gd name="T55" fmla="*/ 415 h 200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0000" h="20000">
                                <a:moveTo>
                                  <a:pt x="18228" y="798"/>
                                </a:moveTo>
                                <a:lnTo>
                                  <a:pt x="19747" y="0"/>
                                </a:lnTo>
                                <a:lnTo>
                                  <a:pt x="19747" y="1330"/>
                                </a:lnTo>
                                <a:lnTo>
                                  <a:pt x="18228" y="1596"/>
                                </a:lnTo>
                                <a:lnTo>
                                  <a:pt x="18228" y="1863"/>
                                </a:lnTo>
                                <a:lnTo>
                                  <a:pt x="16709" y="2395"/>
                                </a:lnTo>
                                <a:lnTo>
                                  <a:pt x="16709" y="2661"/>
                                </a:lnTo>
                                <a:lnTo>
                                  <a:pt x="15190" y="2661"/>
                                </a:lnTo>
                                <a:lnTo>
                                  <a:pt x="13671" y="2927"/>
                                </a:lnTo>
                                <a:lnTo>
                                  <a:pt x="12152" y="2927"/>
                                </a:lnTo>
                                <a:lnTo>
                                  <a:pt x="12152" y="3193"/>
                                </a:lnTo>
                                <a:lnTo>
                                  <a:pt x="10633" y="3193"/>
                                </a:lnTo>
                                <a:lnTo>
                                  <a:pt x="9114" y="3459"/>
                                </a:lnTo>
                                <a:lnTo>
                                  <a:pt x="7595" y="3459"/>
                                </a:lnTo>
                                <a:lnTo>
                                  <a:pt x="7595" y="3725"/>
                                </a:lnTo>
                                <a:lnTo>
                                  <a:pt x="6076" y="3725"/>
                                </a:lnTo>
                                <a:lnTo>
                                  <a:pt x="4557" y="4257"/>
                                </a:lnTo>
                                <a:lnTo>
                                  <a:pt x="1519" y="4789"/>
                                </a:lnTo>
                                <a:lnTo>
                                  <a:pt x="1519" y="5588"/>
                                </a:lnTo>
                                <a:lnTo>
                                  <a:pt x="0" y="5854"/>
                                </a:lnTo>
                                <a:lnTo>
                                  <a:pt x="0" y="9047"/>
                                </a:lnTo>
                                <a:lnTo>
                                  <a:pt x="1519" y="9579"/>
                                </a:lnTo>
                                <a:lnTo>
                                  <a:pt x="4557" y="9845"/>
                                </a:lnTo>
                                <a:lnTo>
                                  <a:pt x="18228" y="12239"/>
                                </a:lnTo>
                                <a:lnTo>
                                  <a:pt x="18228" y="13570"/>
                                </a:lnTo>
                                <a:lnTo>
                                  <a:pt x="19747" y="14102"/>
                                </a:lnTo>
                                <a:lnTo>
                                  <a:pt x="19747" y="19956"/>
                                </a:lnTo>
                                <a:lnTo>
                                  <a:pt x="18228" y="19956"/>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117EBA" id="Group 276" o:spid="_x0000_s1102" alt="Detail showing sealing random cracks with hot poured elastic joint sealer." style="position:absolute;left:0;text-align:left;margin-left:-7.4pt;margin-top:6.1pt;width:340.35pt;height:186.3pt;z-index:251649536" coordorigin="16268,11790" coordsize="6807,3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">
                <v:rect id="Rectangle 92" o:spid="_x0000_s1103" style="position:absolute;left:18701;top:11790;width:3009;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" filled="f" stroked="f" strokecolor="blue" strokeweight=".5pt">
                  <v:textbox inset="1pt,1pt,1pt,1pt">
                    <w:txbxContent>
                      <w:p w14:paraId="175718AA" w14:textId="77777777" w:rsidR="00240673" w:rsidRDefault="00240673" w:rsidP="00786D4A">
                        <w:r>
                          <w:t>Hot Poured Elastic</w:t>
                        </w:r>
                      </w:p>
                      <w:p w14:paraId="0359E709" w14:textId="77777777" w:rsidR="00240673" w:rsidRPr="00113821" w:rsidRDefault="00240673" w:rsidP="00786D4A">
                        <w:r>
                          <w:t>Joint Sealer</w:t>
                        </w:r>
                      </w:p>
                    </w:txbxContent>
                  </v:textbox>
                </v:rect>
                <v:line id="Line 93" o:spid="_x0000_s1104" style="position:absolute;visibility:visible;mso-wrap-style:square" from="16400,12920" to="22976,1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" strokecolor="blue" strokeweight="1pt">
                  <v:stroke startarrowwidth="narrow" startarrowlength="long" endarrowwidth="narrow" endarrowlength="long"/>
                </v:line>
                <v:line id="Line 94" o:spid="_x0000_s1105" style="position:absolute;visibility:visible;mso-wrap-style:square" from="16334,15513" to="22911,1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" strokecolor="blue" strokeweight="1pt">
                  <v:stroke startarrowwidth="narrow" startarrowlength="long" endarrowwidth="narrow" endarrowlength="long"/>
                </v:line>
                <v:shape id="Freeform 95" o:spid="_x0000_s1106" style="position:absolute;left:16345;top:12920;width:165;height:218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" path="m6630,l3978,102r,609l2652,804r,305l1326,1210r,813l2652,2023r,101l3978,2124r,94l5304,2218r1326,101l6630,2421r2652,203l10608,2827r1326,101l11934,4139r-1326,l9282,4240r-1326,l7956,4342,5304,4444r,2522l6630,7169r,101l7956,7474r3978,304l11934,7871r1326,102l13260,8074r1326,204l14586,9996r1326,l15912,10901r-1326,102l14586,11105r-1326,101l13260,11409r-1326,102l11934,12416r2652,610l15912,13127r,601l17238,13931r1326,102l18564,14135r1326,l19890,14744r-1326,102l18564,14947r-3978,296l13260,15446r-2652,102l9282,15650r,101l7956,15853r,101l6630,16157r,102l5304,16361r,296l3978,16758r,102l2652,16961r,1414l,18578r,906l1326,19585r,407e" filled="f" strokecolor="blue" strokeweight="1pt">
                  <v:stroke startarrowwidth="narrow" startarrowlength="long" endarrowwidth="narrow" endarrowlength="long"/>
                  <v:path arrowok="t" o:connecttype="custom" o:connectlocs="0,1;0,10;0,14;0,24;0,25;0,26;0,29;1,34;1,49;1,51;1,52;0,83;0,87;1,93;1,95;1,99;1,119;1,131;1,133;1,137;1,155;1,163;1,167;1,168;1,177;1,181;1,185;1,187;1,190;0,194;0,198;0,201;0,219;0,232;0,238" o:connectangles="0,0,0,0,0,0,0,0,0,0,0,0,0,0,0,0,0,0,0,0,0,0,0,0,0,0,0,0,0,0,0,0,0,0,0"/>
                </v:shape>
                <v:shape id="Freeform 96" o:spid="_x0000_s1107" style="position:absolute;left:22910;top:12920;width:165;height:226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" path="m6630,l3978,98r,612l2652,808r,303l1326,1209r,808l2652,2017r,106l3978,2123r,98l5304,2221r1326,98l6630,2425r2652,196l10608,2826r1326,106l11934,4140r-1326,l9282,4238r-1326,l7956,4345r-2652,98l5304,6966r1326,204l6630,7268r1326,204l11934,7775r,98l13260,7979r,98l14586,8281r,1715l15912,9996r,906l14586,11009r,98l13260,11205r,204l11934,11507r,914l14586,13026r1326,98l15912,13728r1326,204l18564,14038r,98l19890,14136r,605l18564,14839r,106l14586,15247r-1326,204l10608,15549r-1326,98l9282,15753r-1326,98l7956,15949r-1326,205l6630,16260r-1326,98l5304,16660r-1326,98l3978,16864r-1326,98l2652,18375,,18579r,907l1326,19592r,400e" filled="f" strokecolor="blue" strokeweight="1pt">
                  <v:stroke startarrowwidth="narrow" startarrowlength="long" endarrowwidth="narrow" endarrowlength="long"/>
                  <v:path arrowok="t" o:connecttype="custom" o:connectlocs="0,1;0,10;0,15;0,26;0,27;0,28;0,31;1,36;1,53;1,54;1,56;0,89;0,93;1,99;1,102;1,106;1,128;1,141;1,143;1,147;1,167;1,176;1,180;1,181;1,190;1,195;1,199;1,202;1,204;0,208;0,213;0,216;0,235;0,249;0,256" o:connectangles="0,0,0,0,0,0,0,0,0,0,0,0,0,0,0,0,0,0,0,0,0,0,0,0,0,0,0,0,0,0,0,0,0,0,0"/>
                </v:shape>
                <v:shape id="Freeform 97" o:spid="_x0000_s1108" style="position:absolute;left:16268;top:14981;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98" o:spid="_x0000_s1109" style="position:absolute;left:16268;top:15048;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99" o:spid="_x0000_s1110" style="position:absolute;left:16317;top:15166;width:65;height:35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" path="m7887,r,3694l19718,7388r-3943,2955l15211,10660r-3380,1161l,14776r,5171e" filled="f" strokecolor="blue" strokeweight="1pt">
                  <v:stroke startarrowwidth="narrow" startarrowlength="long" endarrowwidth="narrow" endarrowlength="long"/>
                  <v:path arrowok="t" o:connecttype="custom" o:connectlocs="0,0;0,1;0,2;0,3;0,3;0,4;0,5;0,6" o:connectangles="0,0,0,0,0,0,0,0"/>
                </v:shape>
                <v:shape id="Freeform 100" o:spid="_x0000_s1111" style="position:absolute;left:22902;top:15244;width:40;height:27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" path="m13023,l,1898r930,407l,6644,13023,8542r6512,1899l19535,13288,6512,16136r,3796e" filled="f" strokecolor="blue" strokeweight="1pt">
                  <v:stroke startarrowwidth="narrow" startarrowlength="long" endarrowwidth="narrow" endarrowlength="long"/>
                  <v:path arrowok="t" o:connecttype="custom" o:connectlocs="0,0;0,0;0,0;0,1;0,2;0,2;0,2;0,3;0,4" o:connectangles="0,0,0,0,0,0,0,0,0"/>
                </v:shape>
                <v:rect id="Rectangle 101" o:spid="_x0000_s1112" style="position:absolute;left:19030;top:12920;width:790;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" strokecolor="blue" strokeweight="1pt">
                  <v:fill r:id="rId21" o:title="" color2="navy" type="pattern"/>
                </v:rect>
                <v:line id="Line 102" o:spid="_x0000_s1113" style="position:absolute;visibility:visible;mso-wrap-style:square" from="19030,12654" to="19820,1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" strokecolor="blue" strokeweight=".5pt">
                  <v:stroke startarrow="open" startarrowwidth="narrow" startarrowlength="long" endarrow="open" endarrowwidth="narrow" endarrowlength="long"/>
                </v:line>
                <v:line id="Line 103" o:spid="_x0000_s1114" style="position:absolute;flip:y;visibility:visible;mso-wrap-style:square" from="20082,12920" to="20083,13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" strokecolor="blue" strokeweight=".5pt">
                  <v:stroke startarrow="open" startarrowwidth="narrow" startarrowlength="long" endarrow="open" endarrowwidth="narrow" endarrowlength="long"/>
                </v:line>
                <v:line id="Line 104" o:spid="_x0000_s1115" style="position:absolute;visibility:visible;mso-wrap-style:square" from="19030,12588" to="19031,1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" strokecolor="blue" strokeweight=".25pt">
                  <v:stroke startarrowwidth="narrow" startarrowlength="long" endarrowwidth="narrow" endarrowlength="long"/>
                </v:line>
                <v:line id="Line 105" o:spid="_x0000_s1116" style="position:absolute;visibility:visible;mso-wrap-style:square" from="19819,12588" to="19820,1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" strokecolor="blue" strokeweight=".25pt">
                  <v:stroke startarrowwidth="narrow" startarrowlength="long" endarrowwidth="narrow" endarrowlength="long"/>
                </v:line>
                <v:line id="Line 106" o:spid="_x0000_s1117" style="position:absolute;visibility:visible;mso-wrap-style:square" from="19885,13585" to="20149,13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" strokecolor="blue" strokeweight=".25pt">
                  <v:stroke startarrowwidth="narrow" startarrowlength="long" endarrowwidth="narrow" endarrowlength="long"/>
                </v:line>
                <v:line id="Line 107" o:spid="_x0000_s1118" style="position:absolute;visibility:visible;mso-wrap-style:square" from="18372,11923" to="19228,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" strokecolor="blue" strokeweight=".5pt">
                  <v:stroke startarrowwidth="narrow" startarrowlength="long" endarrow="block" endarrowwidth="narrow" endarrowlength="long"/>
                </v:line>
                <v:line id="Line 108" o:spid="_x0000_s1119" style="position:absolute;visibility:visible;mso-wrap-style:square" from="18372,11923" to="18636,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" strokecolor="blue" strokeweight=".5pt">
                  <v:stroke startarrowwidth="narrow" startarrowlength="long" endarrowwidth="narrow" endarrowlength="long"/>
                </v:line>
                <v:rect id="Rectangle 109" o:spid="_x0000_s1120" style="position:absolute;left:20082;top:13120;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" filled="f" stroked="f" strokecolor="blue" strokeweight=".5pt">
                  <v:textbox inset="1pt,1pt,1pt,1pt">
                    <w:txbxContent>
                      <w:p w14:paraId="41E2770B" w14:textId="77777777" w:rsidR="00240673" w:rsidRPr="00113821" w:rsidRDefault="00240673" w:rsidP="00786D4A">
                        <w:r w:rsidRPr="00113821">
                          <w:t>1/2”</w:t>
                        </w:r>
                      </w:p>
                    </w:txbxContent>
                  </v:textbox>
                </v:rect>
                <v:rect id="Rectangle 110" o:spid="_x0000_s1121" style="position:absolute;left:18380;top:14184;width:2362;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" filled="f" stroked="f" strokecolor="blue" strokeweight=".5pt">
                  <v:textbox inset="1pt,1pt,1pt,1pt">
                    <w:txbxContent>
                      <w:p w14:paraId="7EAAC33C" w14:textId="77777777" w:rsidR="00240673" w:rsidRPr="00113821" w:rsidRDefault="00240673" w:rsidP="00786D4A">
                        <w:r w:rsidRPr="00113821">
                          <w:t>Existing           Pavement</w:t>
                        </w:r>
                      </w:p>
                    </w:txbxContent>
                  </v:textbox>
                </v:rect>
                <v:rect id="Rectangle 111" o:spid="_x0000_s1122" style="position:absolute;left:19015;top:12401;width:92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" filled="f" stroked="f" strokecolor="blue" strokeweight=".5pt">
                  <v:textbox inset="1pt,1pt,1pt,1pt">
                    <w:txbxContent>
                      <w:p w14:paraId="0085DF26" w14:textId="77777777" w:rsidR="00240673" w:rsidRPr="00113821" w:rsidRDefault="00240673" w:rsidP="00786D4A">
                        <w:r w:rsidRPr="00113821">
                          <w:t>1/2” min.</w:t>
                        </w:r>
                      </w:p>
                    </w:txbxContent>
                  </v:textbox>
                </v:rect>
                <v:shape id="Freeform 112" o:spid="_x0000_s1123" style="position:absolute;left:19348;top:13585;width:149;height:141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" path="m10307,l9571,156r,391l8834,625r,78l8098,703,5890,937r,78l5153,1171,3681,1327r,156l2945,1561r,1874l3681,3669r,157l4417,3982r,78l5153,4138r,234l5890,4528r2208,156l8834,4841r1473,156l11043,5153r736,78l11779,6090r736,234l12515,6714r1473,157l14724,7027r2209,780l18405,8042r736,156l19141,8276r736,78l19877,8744r-736,156l18405,9135r-736,156l16196,9447r-1472,312l13988,9837r-736,235l11779,10228r-736,234l11043,10696r-736,156l10307,12101r-736,79l8834,12336r-2208,156l5153,12804r-736,l4417,12882r-1472,156l2209,13195r-737,234l736,13585r,156l,13819r,2030l736,16083r,78l2209,16318r,156l4417,16708r,156l5153,16942r,312l5890,17489r,312l6626,17879r,937l7362,18816r,234l8098,19050r,937l10307,19675e" filled="f" strokecolor="blue">
                  <v:stroke startarrowwidth="narrow" startarrowlength="long" endarrowwidth="narrow" endarrowlength="long"/>
                  <v:path arrowok="t" o:connecttype="custom" o:connectlocs="1,1;0,3;0,4;0,5;0,7;0,8;0,18;0,20;0,21;0,23;0,24;1,26;1,31;1,34;1,35;1,41;1,42;1,44;1,46;1,48;1,50;1,52;1,54;1,61;0,62;0,64;0,65;0,66;0,68;0,70;0,81;0,82;0,84;0,85;0,88;0,90;0,95;0,96;1,99" o:connectangles="0,0,0,0,0,0,0,0,0,0,0,0,0,0,0,0,0,0,0,0,0,0,0,0,0,0,0,0,0,0,0,0,0,0,0,0,0,0,0"/>
                </v:shape>
                <v:shape id="Freeform 113" o:spid="_x0000_s1124" style="position:absolute;left:19359;top:15098;width:72;height:41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" path="m18228,798l19747,r,1330l18228,1596r,267l16709,2395r,266l15190,2661r-1519,266l12152,2927r,266l10633,3193,9114,3459r-1519,l7595,3725r-1519,l4557,4257,1519,4789r,799l,5854,,9047r1519,532l4557,9845r13671,2394l18228,13570r1519,532l19747,19956r-1519,e" filled="f" strokecolor="blue">
                  <v:stroke startarrowwidth="narrow" startarrowlength="long" endarrowwidth="narrow" endarrowlength="long"/>
                  <v:path arrowok="t" o:connecttype="custom" o:connectlocs="0,0;0,0;0,1;0,1;0,1;0,1;0,1;0,1;0,1;0,1;0,1;0,1;0,1;0,1;0,2;0,2;0,2;0,2;0,2;0,3;0,4;0,4;0,4;0,5;0,6;0,6;0,9;0,9" o:connectangles="0,0,0,0,0,0,0,0,0,0,0,0,0,0,0,0,0,0,0,0,0,0,0,0,0,0,0,0"/>
                </v:shape>
              </v:group>
            </w:pict>
          </mc:Fallback>
        </mc:AlternateContent>
      </w:r>
    </w:p>
    <w:p w14:paraId="19743DA3" w14:textId="77777777" w:rsidR="00786D4A" w:rsidRDefault="00786D4A" w:rsidP="00786D4A">
      <w:pPr>
        <w:rPr>
          <w:rFonts w:cs="Arial"/>
        </w:rPr>
      </w:pPr>
    </w:p>
    <w:p w14:paraId="1B6D6844" w14:textId="77777777" w:rsidR="00786D4A" w:rsidRDefault="00786D4A" w:rsidP="00786D4A">
      <w:pPr>
        <w:rPr>
          <w:rFonts w:cs="Arial"/>
        </w:rPr>
      </w:pPr>
    </w:p>
    <w:p w14:paraId="4F45A835" w14:textId="77777777" w:rsidR="00786D4A" w:rsidRPr="006A1843" w:rsidRDefault="00786D4A" w:rsidP="00786D4A">
      <w:pPr>
        <w:rPr>
          <w:rFonts w:cs="Arial"/>
        </w:rPr>
      </w:pPr>
    </w:p>
    <w:p w14:paraId="3E52D93D" w14:textId="77777777" w:rsidR="00786D4A" w:rsidRPr="006A1843" w:rsidRDefault="00786D4A" w:rsidP="00786D4A">
      <w:pPr>
        <w:rPr>
          <w:rFonts w:cs="Arial"/>
        </w:rPr>
      </w:pPr>
    </w:p>
    <w:p w14:paraId="0B64C6CA" w14:textId="77777777" w:rsidR="00786D4A" w:rsidRPr="006A1843" w:rsidRDefault="00786D4A" w:rsidP="00786D4A">
      <w:pPr>
        <w:rPr>
          <w:rFonts w:cs="Arial"/>
        </w:rPr>
      </w:pPr>
    </w:p>
    <w:p w14:paraId="342AEDC1" w14:textId="77777777" w:rsidR="00786D4A" w:rsidRPr="006A1843" w:rsidRDefault="00786D4A" w:rsidP="00786D4A">
      <w:pPr>
        <w:rPr>
          <w:rFonts w:cs="Arial"/>
        </w:rPr>
      </w:pPr>
    </w:p>
    <w:p w14:paraId="6DEFCBB1" w14:textId="77777777" w:rsidR="00786D4A" w:rsidRPr="006A1843" w:rsidRDefault="00786D4A" w:rsidP="00786D4A">
      <w:pPr>
        <w:rPr>
          <w:rFonts w:cs="Arial"/>
        </w:rPr>
      </w:pPr>
    </w:p>
    <w:p w14:paraId="2366498D" w14:textId="77777777" w:rsidR="00786D4A" w:rsidRPr="006A1843" w:rsidRDefault="00786D4A" w:rsidP="00786D4A">
      <w:pPr>
        <w:rPr>
          <w:rFonts w:cs="Arial"/>
        </w:rPr>
      </w:pPr>
    </w:p>
    <w:p w14:paraId="262070A1" w14:textId="77777777" w:rsidR="00786D4A" w:rsidRPr="006A1843" w:rsidRDefault="00786D4A" w:rsidP="00786D4A">
      <w:pPr>
        <w:rPr>
          <w:rFonts w:cs="Arial"/>
        </w:rPr>
      </w:pPr>
    </w:p>
    <w:p w14:paraId="458D9220" w14:textId="77777777" w:rsidR="00786D4A" w:rsidRPr="006A1843" w:rsidRDefault="00786D4A" w:rsidP="00786D4A">
      <w:pPr>
        <w:rPr>
          <w:rFonts w:cs="Arial"/>
        </w:rPr>
      </w:pPr>
    </w:p>
    <w:p w14:paraId="632BB3F5" w14:textId="77777777" w:rsidR="00786D4A" w:rsidRPr="006A1843" w:rsidRDefault="00786D4A" w:rsidP="00786D4A">
      <w:pPr>
        <w:rPr>
          <w:rFonts w:cs="Arial"/>
        </w:rPr>
      </w:pPr>
    </w:p>
    <w:p w14:paraId="1EA3B225" w14:textId="77777777" w:rsidR="00786D4A" w:rsidRDefault="00786D4A" w:rsidP="00786D4A">
      <w:pPr>
        <w:rPr>
          <w:rFonts w:cs="Arial"/>
        </w:rPr>
      </w:pPr>
    </w:p>
    <w:p w14:paraId="08F5FDC0" w14:textId="77777777" w:rsidR="00786D4A" w:rsidRDefault="00786D4A" w:rsidP="00786D4A">
      <w:pPr>
        <w:rPr>
          <w:rFonts w:cs="Arial"/>
        </w:rPr>
      </w:pPr>
    </w:p>
    <w:p w14:paraId="60146D17" w14:textId="77777777" w:rsidR="00786D4A" w:rsidRDefault="00786D4A" w:rsidP="00786D4A">
      <w:pPr>
        <w:rPr>
          <w:rFonts w:cs="Arial"/>
        </w:rPr>
      </w:pPr>
    </w:p>
    <w:p w14:paraId="0AA9E9FE" w14:textId="77777777" w:rsidR="00786D4A" w:rsidRDefault="00786D4A" w:rsidP="00786D4A">
      <w:pPr>
        <w:rPr>
          <w:rFonts w:cs="Arial"/>
        </w:rPr>
      </w:pPr>
    </w:p>
    <w:p w14:paraId="3382788F" w14:textId="77777777" w:rsidR="00786D4A" w:rsidRPr="006A1843" w:rsidRDefault="00786D4A" w:rsidP="00786D4A">
      <w:pPr>
        <w:rPr>
          <w:rFonts w:cs="Arial"/>
        </w:rPr>
      </w:pPr>
    </w:p>
    <w:p w14:paraId="2F57E423" w14:textId="77777777" w:rsidR="00786D4A" w:rsidRPr="0096385A" w:rsidRDefault="00786D4A" w:rsidP="00786D4A">
      <w:pPr>
        <w:suppressAutoHyphens/>
        <w:rPr>
          <w:rFonts w:cs="Arial"/>
        </w:rPr>
      </w:pPr>
    </w:p>
    <w:p w14:paraId="59D7D28D" w14:textId="77777777" w:rsidR="00786D4A" w:rsidRDefault="00786D4A" w:rsidP="00786D4A">
      <w:pPr>
        <w:suppressAutoHyphens/>
        <w:rPr>
          <w:rFonts w:cs="Arial"/>
        </w:rPr>
      </w:pPr>
    </w:p>
    <w:p w14:paraId="216702BD" w14:textId="7471EB92" w:rsidR="00786D4A" w:rsidRDefault="00786D4A" w:rsidP="00B33BE6">
      <w:pPr>
        <w:pStyle w:val="Heading2"/>
        <w:rPr>
          <w:color w:val="FFFFFF"/>
        </w:rPr>
      </w:pPr>
      <w:bookmarkStart w:id="158" w:name="_Toc241053074"/>
      <w:r>
        <w:lastRenderedPageBreak/>
        <w:t>S</w:t>
      </w:r>
      <w:r w:rsidRPr="006A1843">
        <w:t xml:space="preserve">EAL RANDOM CRACKS IN </w:t>
      </w:r>
      <w:r>
        <w:t>PCC</w:t>
      </w:r>
      <w:r w:rsidRPr="006A1843">
        <w:t xml:space="preserve"> PAVEMENT</w:t>
      </w:r>
      <w:r>
        <w:t xml:space="preserve"> </w:t>
      </w:r>
      <w:r w:rsidRPr="00D00B49">
        <w:rPr>
          <w:color w:val="E10000"/>
        </w:rPr>
        <w:t>(CRCP)</w:t>
      </w:r>
      <w:bookmarkEnd w:id="158"/>
    </w:p>
    <w:p w14:paraId="51673633" w14:textId="77777777" w:rsidR="007F71C3" w:rsidRPr="007F71C3" w:rsidRDefault="007F71C3" w:rsidP="007F71C3"/>
    <w:p w14:paraId="1BBC2324" w14:textId="5C5337E8" w:rsidR="00842C9D" w:rsidRPr="00842C9D" w:rsidRDefault="00842C9D" w:rsidP="003F2506">
      <w:pPr>
        <w:suppressAutoHyphens/>
        <w:ind w:left="720"/>
        <w:rPr>
          <w:rFonts w:cs="Arial"/>
          <w:color w:val="auto"/>
        </w:rPr>
      </w:pPr>
      <w:r w:rsidRPr="003F2506">
        <w:rPr>
          <w:rFonts w:cs="Arial"/>
          <w:color w:val="auto"/>
          <w:highlight w:val="yellow"/>
        </w:rPr>
        <w:t>Only</w:t>
      </w:r>
      <w:r w:rsidR="003F2506" w:rsidRPr="003F2506">
        <w:rPr>
          <w:rFonts w:cs="Arial"/>
          <w:color w:val="auto"/>
          <w:highlight w:val="yellow"/>
        </w:rPr>
        <w:t xml:space="preserve"> use </w:t>
      </w:r>
      <w:r w:rsidR="004E22E0">
        <w:rPr>
          <w:rFonts w:cs="Arial"/>
          <w:color w:val="auto"/>
          <w:highlight w:val="yellow"/>
        </w:rPr>
        <w:t>Continuously Reinforced Concrete Pavement (</w:t>
      </w:r>
      <w:r w:rsidR="003F2506" w:rsidRPr="003F2506">
        <w:rPr>
          <w:rFonts w:cs="Arial"/>
          <w:color w:val="auto"/>
          <w:highlight w:val="yellow"/>
        </w:rPr>
        <w:t>CRCP</w:t>
      </w:r>
      <w:r w:rsidR="00587AD4">
        <w:rPr>
          <w:rFonts w:cs="Arial"/>
          <w:color w:val="auto"/>
          <w:highlight w:val="yellow"/>
        </w:rPr>
        <w:t>)</w:t>
      </w:r>
      <w:r w:rsidR="003F2506" w:rsidRPr="003F2506">
        <w:rPr>
          <w:rFonts w:cs="Arial"/>
          <w:color w:val="auto"/>
          <w:highlight w:val="yellow"/>
        </w:rPr>
        <w:t xml:space="preserve"> detail and overbanding language when cracks in CRCP are being sealed.  Cracks in other PCC pavements do not typically require overbanding.</w:t>
      </w:r>
    </w:p>
    <w:p w14:paraId="07E0DDE3" w14:textId="77777777" w:rsidR="00786D4A" w:rsidRPr="006A1843" w:rsidRDefault="00786D4A" w:rsidP="00CA2AC9"/>
    <w:p w14:paraId="58ACFD0B" w14:textId="77777777" w:rsidR="00786D4A" w:rsidRPr="006A1843" w:rsidRDefault="00786D4A" w:rsidP="00786D4A">
      <w:pPr>
        <w:rPr>
          <w:rFonts w:cs="Arial"/>
        </w:rPr>
      </w:pPr>
      <w:r w:rsidRPr="006A1843">
        <w:rPr>
          <w:rFonts w:cs="Arial"/>
        </w:rPr>
        <w:t xml:space="preserve">Random cracks </w:t>
      </w:r>
      <w:r>
        <w:rPr>
          <w:rFonts w:cs="Arial"/>
        </w:rPr>
        <w:t>that exhibit minor spalling will</w:t>
      </w:r>
      <w:r w:rsidRPr="006A1843">
        <w:rPr>
          <w:rFonts w:cs="Arial"/>
        </w:rPr>
        <w:t xml:space="preserve"> be r</w:t>
      </w:r>
      <w:r>
        <w:rPr>
          <w:rFonts w:cs="Arial"/>
        </w:rPr>
        <w:t xml:space="preserve">outed, sealed and </w:t>
      </w:r>
      <w:r w:rsidRPr="003D4E17">
        <w:rPr>
          <w:rFonts w:cs="Arial"/>
          <w:color w:val="E10000"/>
        </w:rPr>
        <w:t>overbanded</w:t>
      </w:r>
      <w:r w:rsidRPr="006A1843">
        <w:rPr>
          <w:rFonts w:cs="Arial"/>
        </w:rPr>
        <w:t xml:space="preserve"> in accordance with the detail for Sealing Random Cracks.  Reservoir dimensions may vary slightly from the details, due to the nature of this operation.  However, any variance due to Contractor negligence will be repaired at the Contractor’s expense.</w:t>
      </w:r>
    </w:p>
    <w:p w14:paraId="7F7475F2" w14:textId="77777777" w:rsidR="00786D4A" w:rsidRPr="006A1843" w:rsidRDefault="00786D4A" w:rsidP="008D1695">
      <w:pPr>
        <w:pStyle w:val="Header"/>
        <w:tabs>
          <w:tab w:val="clear" w:pos="4320"/>
          <w:tab w:val="clear" w:pos="8640"/>
        </w:tabs>
        <w:rPr>
          <w:rFonts w:cs="Arial"/>
          <w:sz w:val="20"/>
        </w:rPr>
      </w:pPr>
    </w:p>
    <w:p w14:paraId="31DDB4C8" w14:textId="77777777" w:rsidR="00786D4A" w:rsidRPr="00786D4A" w:rsidRDefault="00786D4A" w:rsidP="00786D4A">
      <w:pPr>
        <w:suppressAutoHyphens/>
        <w:rPr>
          <w:rFonts w:cs="Arial"/>
        </w:rPr>
      </w:pPr>
      <w:r w:rsidRPr="006A1843">
        <w:rPr>
          <w:rFonts w:cs="Arial"/>
        </w:rPr>
        <w:t xml:space="preserve">Only those random cracks in the existing concrete pavement that are open and accept water and incompressible materials as selected by the Engineer </w:t>
      </w:r>
      <w:r>
        <w:rPr>
          <w:rFonts w:cs="Arial"/>
        </w:rPr>
        <w:t xml:space="preserve">will be prepared, </w:t>
      </w:r>
      <w:r w:rsidRPr="006A1843">
        <w:rPr>
          <w:rFonts w:cs="Arial"/>
        </w:rPr>
        <w:t xml:space="preserve">sealed </w:t>
      </w:r>
      <w:r>
        <w:rPr>
          <w:rFonts w:cs="Arial"/>
        </w:rPr>
        <w:t xml:space="preserve">and </w:t>
      </w:r>
      <w:r w:rsidRPr="003D4E17">
        <w:rPr>
          <w:rFonts w:cs="Arial"/>
          <w:color w:val="E10000"/>
        </w:rPr>
        <w:t>overbanded</w:t>
      </w:r>
      <w:r>
        <w:rPr>
          <w:rFonts w:cs="Arial"/>
        </w:rPr>
        <w:t xml:space="preserve"> </w:t>
      </w:r>
      <w:r w:rsidRPr="006A1843">
        <w:rPr>
          <w:rFonts w:cs="Arial"/>
        </w:rPr>
        <w:t xml:space="preserve">with </w:t>
      </w:r>
      <w:r w:rsidRPr="003D4E17">
        <w:rPr>
          <w:rFonts w:cs="Arial"/>
          <w:color w:val="E10000"/>
        </w:rPr>
        <w:t>Hot Poured Elastic Joint Sealer</w:t>
      </w:r>
      <w:r w:rsidRPr="00A3547D">
        <w:rPr>
          <w:rFonts w:cs="Arial"/>
          <w:color w:val="E10000"/>
        </w:rPr>
        <w:t>.</w:t>
      </w:r>
      <w:r w:rsidRPr="00786D4A">
        <w:rPr>
          <w:rFonts w:cs="Arial"/>
        </w:rPr>
        <w:t xml:space="preserve">  Typically, patterned cracks associated with the underlying steel reinforcement should not be routed and sealed.</w:t>
      </w:r>
    </w:p>
    <w:p w14:paraId="216D3DD7" w14:textId="77777777" w:rsidR="00786D4A" w:rsidRPr="006A1843" w:rsidRDefault="00786D4A" w:rsidP="008D1695">
      <w:pPr>
        <w:pStyle w:val="Header"/>
        <w:tabs>
          <w:tab w:val="clear" w:pos="4320"/>
          <w:tab w:val="clear" w:pos="8640"/>
        </w:tabs>
        <w:suppressAutoHyphens/>
        <w:rPr>
          <w:rFonts w:cs="Arial"/>
          <w:sz w:val="20"/>
        </w:rPr>
      </w:pPr>
    </w:p>
    <w:p w14:paraId="76EA2B22" w14:textId="77777777" w:rsidR="00786D4A" w:rsidRPr="006A1843" w:rsidRDefault="00786D4A" w:rsidP="00786D4A">
      <w:pPr>
        <w:suppressAutoHyphens/>
        <w:rPr>
          <w:rFonts w:cs="Arial"/>
        </w:rPr>
      </w:pPr>
      <w:r w:rsidRPr="006A1843">
        <w:rPr>
          <w:rFonts w:cs="Arial"/>
        </w:rPr>
        <w:t xml:space="preserve">Prior to sealing, each random crack </w:t>
      </w:r>
      <w:r>
        <w:rPr>
          <w:rFonts w:cs="Arial"/>
        </w:rPr>
        <w:t>will</w:t>
      </w:r>
      <w:r w:rsidRPr="006A1843">
        <w:rPr>
          <w:rFonts w:cs="Arial"/>
        </w:rPr>
        <w:t xml:space="preserve"> be routed and thoroughly cleaned with compressed air or by other methods satisfactory to the Engineer.  Routing </w:t>
      </w:r>
      <w:r>
        <w:rPr>
          <w:rFonts w:cs="Arial"/>
        </w:rPr>
        <w:t>will</w:t>
      </w:r>
      <w:r w:rsidRPr="006A1843">
        <w:rPr>
          <w:rFonts w:cs="Arial"/>
        </w:rPr>
        <w:t xml:space="preserve"> be performed with a saw designed</w:t>
      </w:r>
      <w:r>
        <w:rPr>
          <w:rFonts w:cs="Arial"/>
        </w:rPr>
        <w:t xml:space="preserve"> </w:t>
      </w:r>
      <w:r w:rsidRPr="006A1843">
        <w:rPr>
          <w:rFonts w:cs="Arial"/>
        </w:rPr>
        <w:t>for that purpose.</w:t>
      </w:r>
    </w:p>
    <w:p w14:paraId="1085A2E0" w14:textId="77777777" w:rsidR="00786D4A" w:rsidRPr="006A1843" w:rsidRDefault="00786D4A" w:rsidP="008D1695">
      <w:pPr>
        <w:pStyle w:val="Header"/>
        <w:tabs>
          <w:tab w:val="clear" w:pos="4320"/>
          <w:tab w:val="clear" w:pos="8640"/>
        </w:tabs>
        <w:suppressAutoHyphens/>
        <w:rPr>
          <w:rFonts w:cs="Arial"/>
          <w:sz w:val="20"/>
        </w:rPr>
      </w:pPr>
    </w:p>
    <w:p w14:paraId="71C63806" w14:textId="77777777" w:rsidR="00786D4A" w:rsidRPr="006A1843" w:rsidRDefault="00786D4A" w:rsidP="00786D4A">
      <w:pPr>
        <w:suppressAutoHyphens/>
        <w:rPr>
          <w:rFonts w:cs="Arial"/>
        </w:rPr>
      </w:pPr>
      <w:r w:rsidRPr="006A1843">
        <w:rPr>
          <w:rFonts w:cs="Arial"/>
        </w:rPr>
        <w:t xml:space="preserve">Random cracks narrower than ½ inch </w:t>
      </w:r>
      <w:r>
        <w:rPr>
          <w:rFonts w:cs="Arial"/>
        </w:rPr>
        <w:t>will</w:t>
      </w:r>
      <w:r w:rsidRPr="006A1843">
        <w:rPr>
          <w:rFonts w:cs="Arial"/>
        </w:rPr>
        <w:t xml:space="preserve"> be routed and sealed ½ inch wide by ½ inch deep</w:t>
      </w:r>
      <w:r>
        <w:rPr>
          <w:rFonts w:cs="Arial"/>
        </w:rPr>
        <w:t>.</w:t>
      </w:r>
    </w:p>
    <w:p w14:paraId="5C60376A" w14:textId="77777777" w:rsidR="00786D4A" w:rsidRPr="006A1843" w:rsidRDefault="00786D4A" w:rsidP="008D1695">
      <w:pPr>
        <w:pStyle w:val="Header"/>
        <w:tabs>
          <w:tab w:val="clear" w:pos="4320"/>
          <w:tab w:val="clear" w:pos="8640"/>
        </w:tabs>
        <w:suppressAutoHyphens/>
        <w:rPr>
          <w:rFonts w:cs="Arial"/>
          <w:sz w:val="20"/>
        </w:rPr>
      </w:pPr>
    </w:p>
    <w:p w14:paraId="723AB373" w14:textId="77777777" w:rsidR="00786D4A" w:rsidRDefault="00786D4A" w:rsidP="00786D4A">
      <w:pPr>
        <w:suppressAutoHyphens/>
        <w:rPr>
          <w:rFonts w:cs="Arial"/>
        </w:rPr>
      </w:pPr>
      <w:r w:rsidRPr="006A1843">
        <w:rPr>
          <w:rFonts w:cs="Arial"/>
        </w:rPr>
        <w:t>Random cracks wider than ½ inch may require the placement of a backer rod prior to sealing.  Use of backer rod should be limited to locations where, once placed, the top of the backer rod will be 2 inches below the top surface of the pavement</w:t>
      </w:r>
      <w:r>
        <w:rPr>
          <w:rFonts w:cs="Arial"/>
        </w:rPr>
        <w:t xml:space="preserve">, resulting in a maximum </w:t>
      </w:r>
      <w:r w:rsidRPr="006A1843">
        <w:rPr>
          <w:rFonts w:cs="Arial"/>
        </w:rPr>
        <w:t xml:space="preserve">hot </w:t>
      </w:r>
      <w:r>
        <w:rPr>
          <w:rFonts w:cs="Arial"/>
        </w:rPr>
        <w:t xml:space="preserve">pour depth of </w:t>
      </w:r>
      <w:r w:rsidRPr="006A1843">
        <w:rPr>
          <w:rFonts w:cs="Arial"/>
        </w:rPr>
        <w:t>2 inch</w:t>
      </w:r>
      <w:r>
        <w:rPr>
          <w:rFonts w:cs="Arial"/>
        </w:rPr>
        <w:t>es.</w:t>
      </w:r>
    </w:p>
    <w:p w14:paraId="510329BA" w14:textId="77777777" w:rsidR="00786D4A" w:rsidRPr="006A1843" w:rsidRDefault="00786D4A" w:rsidP="008D1695">
      <w:pPr>
        <w:pStyle w:val="Header"/>
        <w:tabs>
          <w:tab w:val="clear" w:pos="4320"/>
          <w:tab w:val="clear" w:pos="8640"/>
        </w:tabs>
        <w:suppressAutoHyphens/>
        <w:rPr>
          <w:rFonts w:cs="Arial"/>
          <w:sz w:val="20"/>
        </w:rPr>
      </w:pPr>
    </w:p>
    <w:p w14:paraId="0164B498" w14:textId="77777777" w:rsidR="00786D4A" w:rsidRPr="00786D4A" w:rsidRDefault="00786D4A" w:rsidP="00786D4A">
      <w:pPr>
        <w:suppressAutoHyphens/>
        <w:rPr>
          <w:rFonts w:cs="Arial"/>
        </w:rPr>
      </w:pPr>
      <w:r w:rsidRPr="006A1843">
        <w:rPr>
          <w:rFonts w:cs="Arial"/>
        </w:rPr>
        <w:t>Seal</w:t>
      </w:r>
      <w:r>
        <w:rPr>
          <w:rFonts w:cs="Arial"/>
        </w:rPr>
        <w:t>er</w:t>
      </w:r>
      <w:r w:rsidRPr="006A1843">
        <w:rPr>
          <w:rFonts w:cs="Arial"/>
        </w:rPr>
        <w:t xml:space="preserve"> </w:t>
      </w:r>
      <w:r>
        <w:rPr>
          <w:rFonts w:cs="Arial"/>
        </w:rPr>
        <w:t>will</w:t>
      </w:r>
      <w:r w:rsidRPr="006A1843">
        <w:rPr>
          <w:rFonts w:cs="Arial"/>
        </w:rPr>
        <w:t xml:space="preserve"> be placed in the routed </w:t>
      </w:r>
      <w:r w:rsidRPr="00786D4A">
        <w:rPr>
          <w:rFonts w:cs="Arial"/>
        </w:rPr>
        <w:t xml:space="preserve">reservoir with equipment and by methods that insure complete and uniform filling.  </w:t>
      </w:r>
      <w:r w:rsidRPr="003D4E17">
        <w:rPr>
          <w:rFonts w:cs="Arial"/>
          <w:color w:val="E10000"/>
        </w:rPr>
        <w:t>Sealer will be overbanded to prohibit further re</w:t>
      </w:r>
      <w:r w:rsidR="003B6CE8" w:rsidRPr="003D4E17">
        <w:rPr>
          <w:rFonts w:cs="Arial"/>
          <w:color w:val="E10000"/>
        </w:rPr>
        <w:t>-</w:t>
      </w:r>
      <w:r w:rsidRPr="003D4E17">
        <w:rPr>
          <w:rFonts w:cs="Arial"/>
          <w:color w:val="E10000"/>
        </w:rPr>
        <w:t>spalling of the joint.</w:t>
      </w:r>
    </w:p>
    <w:p w14:paraId="0F70CD8A" w14:textId="77777777" w:rsidR="00786D4A" w:rsidRPr="006A1843" w:rsidRDefault="00786D4A" w:rsidP="008D1695">
      <w:pPr>
        <w:suppressAutoHyphens/>
        <w:rPr>
          <w:rFonts w:cs="Arial"/>
        </w:rPr>
      </w:pPr>
    </w:p>
    <w:p w14:paraId="7589E1F3" w14:textId="77777777" w:rsidR="00786D4A" w:rsidRPr="006A1843" w:rsidRDefault="00786D4A" w:rsidP="00786D4A">
      <w:pPr>
        <w:autoSpaceDE w:val="0"/>
        <w:autoSpaceDN w:val="0"/>
        <w:adjustRightInd w:val="0"/>
        <w:rPr>
          <w:rFonts w:cs="Arial"/>
        </w:rPr>
      </w:pPr>
      <w:r w:rsidRPr="006A1843">
        <w:rPr>
          <w:rFonts w:cs="Arial"/>
        </w:rPr>
        <w:t xml:space="preserve">Acceptance of </w:t>
      </w:r>
      <w:r w:rsidRPr="00786D4A">
        <w:rPr>
          <w:rFonts w:cs="Arial"/>
        </w:rPr>
        <w:t xml:space="preserve">the sealer will be </w:t>
      </w:r>
      <w:r w:rsidRPr="006A1843">
        <w:rPr>
          <w:rFonts w:cs="Arial"/>
        </w:rPr>
        <w:t>based on visual inspection by the Engineer.</w:t>
      </w:r>
    </w:p>
    <w:p w14:paraId="45AE232C" w14:textId="77777777" w:rsidR="00786D4A" w:rsidRPr="006A1843" w:rsidRDefault="00786D4A" w:rsidP="008D1695">
      <w:pPr>
        <w:suppressAutoHyphens/>
        <w:rPr>
          <w:rFonts w:cs="Arial"/>
        </w:rPr>
      </w:pPr>
    </w:p>
    <w:p w14:paraId="448822D4" w14:textId="77777777" w:rsidR="00786D4A" w:rsidRPr="006A1843" w:rsidRDefault="00786D4A" w:rsidP="00786D4A">
      <w:pPr>
        <w:suppressAutoHyphens/>
        <w:rPr>
          <w:rFonts w:cs="Arial"/>
        </w:rPr>
      </w:pPr>
      <w:r w:rsidRPr="003D4E17">
        <w:rPr>
          <w:rFonts w:cs="Arial"/>
          <w:color w:val="E10000"/>
        </w:rPr>
        <w:t>Seal Random Cracks in PCC Pavement</w:t>
      </w:r>
      <w:r w:rsidRPr="006A1843">
        <w:rPr>
          <w:rFonts w:cs="Arial"/>
        </w:rPr>
        <w:t xml:space="preserve"> will be measured by the foot to the nearest 0.1 foot of random cracks sealed and accepted and will be paid for at the contract unit price per foot measured for payment.  Payment </w:t>
      </w:r>
      <w:r>
        <w:rPr>
          <w:rFonts w:cs="Arial"/>
        </w:rPr>
        <w:t>will</w:t>
      </w:r>
      <w:r w:rsidRPr="006A1843">
        <w:rPr>
          <w:rFonts w:cs="Arial"/>
        </w:rPr>
        <w:t xml:space="preserve"> be full compensation for labor, equipment, material and incidentals required for crack routing, cleaning, furnishing and installing backer rod when necessary, furnishing and placing sealant</w:t>
      </w:r>
      <w:r>
        <w:rPr>
          <w:rFonts w:cs="Arial"/>
        </w:rPr>
        <w:t xml:space="preserve">, </w:t>
      </w:r>
      <w:r w:rsidRPr="003D4E17">
        <w:rPr>
          <w:rFonts w:cs="Arial"/>
          <w:color w:val="E10000"/>
        </w:rPr>
        <w:t>overbanding</w:t>
      </w:r>
      <w:r w:rsidRPr="006A1843">
        <w:rPr>
          <w:rFonts w:cs="Arial"/>
        </w:rPr>
        <w:t xml:space="preserve"> and removing routed and foreign material from the roadway.</w:t>
      </w:r>
    </w:p>
    <w:p w14:paraId="35AD02AC" w14:textId="77777777" w:rsidR="00786D4A" w:rsidRPr="006A1843" w:rsidRDefault="00786D4A" w:rsidP="008D1695">
      <w:pPr>
        <w:pStyle w:val="Header"/>
        <w:tabs>
          <w:tab w:val="clear" w:pos="4320"/>
          <w:tab w:val="clear" w:pos="8640"/>
        </w:tabs>
        <w:suppressAutoHyphens/>
        <w:rPr>
          <w:rFonts w:cs="Arial"/>
          <w:sz w:val="20"/>
        </w:rPr>
      </w:pPr>
    </w:p>
    <w:p w14:paraId="494C4A4A" w14:textId="092C8095" w:rsidR="00786D4A" w:rsidRDefault="00A45AC3" w:rsidP="00C45727">
      <w:r>
        <w:br w:type="column"/>
      </w:r>
    </w:p>
    <w:p w14:paraId="0ECACF81" w14:textId="77777777" w:rsidR="00786D4A" w:rsidRPr="006A1843" w:rsidRDefault="00786D4A" w:rsidP="00B33BE6">
      <w:pPr>
        <w:pStyle w:val="Heading2"/>
      </w:pPr>
      <w:bookmarkStart w:id="159" w:name="_Toc241053075"/>
      <w:r w:rsidRPr="006A1843">
        <w:t>SEALING RANDOM CRACKS</w:t>
      </w:r>
      <w:bookmarkEnd w:id="159"/>
    </w:p>
    <w:p w14:paraId="15873A71" w14:textId="77777777" w:rsidR="00786D4A" w:rsidRDefault="00786D4A" w:rsidP="00786D4A">
      <w:pPr>
        <w:suppressAutoHyphens/>
        <w:rPr>
          <w:rFonts w:cs="Arial"/>
        </w:rPr>
      </w:pPr>
    </w:p>
    <w:p w14:paraId="7FD9CBD3" w14:textId="2FF8D72B" w:rsidR="00786D4A" w:rsidRDefault="00853D46" w:rsidP="00786D4A">
      <w:pPr>
        <w:suppressAutoHyphens/>
        <w:rPr>
          <w:rFonts w:cs="Arial"/>
        </w:rPr>
      </w:pPr>
      <w:r>
        <w:rPr>
          <w:noProof/>
        </w:rPr>
        <mc:AlternateContent>
          <mc:Choice Requires="wpg">
            <w:drawing>
              <wp:anchor distT="0" distB="0" distL="114300" distR="114300" simplePos="0" relativeHeight="251667968" behindDoc="0" locked="0" layoutInCell="1" allowOverlap="1" wp14:anchorId="7E0F36CB" wp14:editId="4DCC46C6">
                <wp:simplePos x="0" y="0"/>
                <wp:positionH relativeFrom="column">
                  <wp:posOffset>-8255</wp:posOffset>
                </wp:positionH>
                <wp:positionV relativeFrom="paragraph">
                  <wp:posOffset>10795</wp:posOffset>
                </wp:positionV>
                <wp:extent cx="4322445" cy="2072005"/>
                <wp:effectExtent l="0" t="0" r="0" b="0"/>
                <wp:wrapNone/>
                <wp:docPr id="29" name="Group 375" descr="Details showing sealing randome cracks with hot poured elastic joint sealer with and 1inch to 2inch overband widt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2445" cy="2072005"/>
                          <a:chOff x="16268" y="12253"/>
                          <a:chExt cx="6807" cy="3263"/>
                        </a:xfrm>
                      </wpg:grpSpPr>
                      <wps:wsp>
                        <wps:cNvPr id="30" name="Rectangle 92"/>
                        <wps:cNvSpPr>
                          <a:spLocks noChangeArrowheads="1"/>
                        </wps:cNvSpPr>
                        <wps:spPr bwMode="auto">
                          <a:xfrm>
                            <a:off x="16804" y="13585"/>
                            <a:ext cx="179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B74892C" w14:textId="77777777" w:rsidR="00240673" w:rsidRDefault="00240673" w:rsidP="00786D4A">
                              <w:r>
                                <w:t>Hot Poured Elastic</w:t>
                              </w:r>
                            </w:p>
                            <w:p w14:paraId="10BF0F90" w14:textId="77777777" w:rsidR="00240673" w:rsidRPr="00113821" w:rsidRDefault="00240673" w:rsidP="00786D4A">
                              <w:r>
                                <w:t>Joint Sealer</w:t>
                              </w:r>
                            </w:p>
                          </w:txbxContent>
                        </wps:txbx>
                        <wps:bodyPr rot="0" vert="horz" wrap="square" lIns="12700" tIns="12700" rIns="12700" bIns="12700" anchor="t" anchorCtr="0" upright="1">
                          <a:noAutofit/>
                        </wps:bodyPr>
                      </wps:wsp>
                      <wps:wsp>
                        <wps:cNvPr id="31" name="Line 93"/>
                        <wps:cNvCnPr>
                          <a:cxnSpLocks noChangeShapeType="1"/>
                        </wps:cNvCnPr>
                        <wps:spPr bwMode="auto">
                          <a:xfrm>
                            <a:off x="16400" y="12920"/>
                            <a:ext cx="6576"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32" name="Line 94"/>
                        <wps:cNvCnPr>
                          <a:cxnSpLocks noChangeShapeType="1"/>
                        </wps:cNvCnPr>
                        <wps:spPr bwMode="auto">
                          <a:xfrm>
                            <a:off x="16334" y="15513"/>
                            <a:ext cx="6577" cy="1"/>
                          </a:xfrm>
                          <a:prstGeom prst="line">
                            <a:avLst/>
                          </a:prstGeom>
                          <a:noFill/>
                          <a:ln w="1270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33" name="Freeform 95"/>
                        <wps:cNvSpPr>
                          <a:spLocks/>
                        </wps:cNvSpPr>
                        <wps:spPr bwMode="auto">
                          <a:xfrm>
                            <a:off x="16345" y="12920"/>
                            <a:ext cx="165" cy="2182"/>
                          </a:xfrm>
                          <a:custGeom>
                            <a:avLst/>
                            <a:gdLst>
                              <a:gd name="T0" fmla="*/ 33 w 20000"/>
                              <a:gd name="T1" fmla="*/ 11 h 20000"/>
                              <a:gd name="T2" fmla="*/ 22 w 20000"/>
                              <a:gd name="T3" fmla="*/ 88 h 20000"/>
                              <a:gd name="T4" fmla="*/ 11 w 20000"/>
                              <a:gd name="T5" fmla="*/ 132 h 20000"/>
                              <a:gd name="T6" fmla="*/ 22 w 20000"/>
                              <a:gd name="T7" fmla="*/ 221 h 20000"/>
                              <a:gd name="T8" fmla="*/ 33 w 20000"/>
                              <a:gd name="T9" fmla="*/ 232 h 20000"/>
                              <a:gd name="T10" fmla="*/ 44 w 20000"/>
                              <a:gd name="T11" fmla="*/ 242 h 20000"/>
                              <a:gd name="T12" fmla="*/ 55 w 20000"/>
                              <a:gd name="T13" fmla="*/ 264 h 20000"/>
                              <a:gd name="T14" fmla="*/ 88 w 20000"/>
                              <a:gd name="T15" fmla="*/ 308 h 20000"/>
                              <a:gd name="T16" fmla="*/ 98 w 20000"/>
                              <a:gd name="T17" fmla="*/ 452 h 20000"/>
                              <a:gd name="T18" fmla="*/ 77 w 20000"/>
                              <a:gd name="T19" fmla="*/ 463 h 20000"/>
                              <a:gd name="T20" fmla="*/ 66 w 20000"/>
                              <a:gd name="T21" fmla="*/ 474 h 20000"/>
                              <a:gd name="T22" fmla="*/ 44 w 20000"/>
                              <a:gd name="T23" fmla="*/ 760 h 20000"/>
                              <a:gd name="T24" fmla="*/ 55 w 20000"/>
                              <a:gd name="T25" fmla="*/ 793 h 20000"/>
                              <a:gd name="T26" fmla="*/ 98 w 20000"/>
                              <a:gd name="T27" fmla="*/ 849 h 20000"/>
                              <a:gd name="T28" fmla="*/ 109 w 20000"/>
                              <a:gd name="T29" fmla="*/ 870 h 20000"/>
                              <a:gd name="T30" fmla="*/ 120 w 20000"/>
                              <a:gd name="T31" fmla="*/ 903 h 20000"/>
                              <a:gd name="T32" fmla="*/ 131 w 20000"/>
                              <a:gd name="T33" fmla="*/ 1091 h 20000"/>
                              <a:gd name="T34" fmla="*/ 120 w 20000"/>
                              <a:gd name="T35" fmla="*/ 1200 h 20000"/>
                              <a:gd name="T36" fmla="*/ 109 w 20000"/>
                              <a:gd name="T37" fmla="*/ 1223 h 20000"/>
                              <a:gd name="T38" fmla="*/ 98 w 20000"/>
                              <a:gd name="T39" fmla="*/ 1256 h 20000"/>
                              <a:gd name="T40" fmla="*/ 120 w 20000"/>
                              <a:gd name="T41" fmla="*/ 1421 h 20000"/>
                              <a:gd name="T42" fmla="*/ 131 w 20000"/>
                              <a:gd name="T43" fmla="*/ 1498 h 20000"/>
                              <a:gd name="T44" fmla="*/ 153 w 20000"/>
                              <a:gd name="T45" fmla="*/ 1531 h 20000"/>
                              <a:gd name="T46" fmla="*/ 164 w 20000"/>
                              <a:gd name="T47" fmla="*/ 1542 h 20000"/>
                              <a:gd name="T48" fmla="*/ 153 w 20000"/>
                              <a:gd name="T49" fmla="*/ 1620 h 20000"/>
                              <a:gd name="T50" fmla="*/ 120 w 20000"/>
                              <a:gd name="T51" fmla="*/ 1663 h 20000"/>
                              <a:gd name="T52" fmla="*/ 88 w 20000"/>
                              <a:gd name="T53" fmla="*/ 1696 h 20000"/>
                              <a:gd name="T54" fmla="*/ 77 w 20000"/>
                              <a:gd name="T55" fmla="*/ 1718 h 20000"/>
                              <a:gd name="T56" fmla="*/ 66 w 20000"/>
                              <a:gd name="T57" fmla="*/ 1741 h 20000"/>
                              <a:gd name="T58" fmla="*/ 55 w 20000"/>
                              <a:gd name="T59" fmla="*/ 1774 h 20000"/>
                              <a:gd name="T60" fmla="*/ 44 w 20000"/>
                              <a:gd name="T61" fmla="*/ 1817 h 20000"/>
                              <a:gd name="T62" fmla="*/ 33 w 20000"/>
                              <a:gd name="T63" fmla="*/ 1839 h 20000"/>
                              <a:gd name="T64" fmla="*/ 22 w 20000"/>
                              <a:gd name="T65" fmla="*/ 2005 h 20000"/>
                              <a:gd name="T66" fmla="*/ 0 w 20000"/>
                              <a:gd name="T67" fmla="*/ 2126 h 20000"/>
                              <a:gd name="T68" fmla="*/ 11 w 20000"/>
                              <a:gd name="T69" fmla="*/ 218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102"/>
                                </a:lnTo>
                                <a:lnTo>
                                  <a:pt x="3978" y="711"/>
                                </a:lnTo>
                                <a:lnTo>
                                  <a:pt x="2652" y="804"/>
                                </a:lnTo>
                                <a:lnTo>
                                  <a:pt x="2652" y="1109"/>
                                </a:lnTo>
                                <a:lnTo>
                                  <a:pt x="1326" y="1210"/>
                                </a:lnTo>
                                <a:lnTo>
                                  <a:pt x="1326" y="2023"/>
                                </a:lnTo>
                                <a:lnTo>
                                  <a:pt x="2652" y="2023"/>
                                </a:lnTo>
                                <a:lnTo>
                                  <a:pt x="2652" y="2124"/>
                                </a:lnTo>
                                <a:lnTo>
                                  <a:pt x="3978" y="2124"/>
                                </a:lnTo>
                                <a:lnTo>
                                  <a:pt x="3978" y="2218"/>
                                </a:lnTo>
                                <a:lnTo>
                                  <a:pt x="5304" y="2218"/>
                                </a:lnTo>
                                <a:lnTo>
                                  <a:pt x="6630" y="2319"/>
                                </a:lnTo>
                                <a:lnTo>
                                  <a:pt x="6630" y="2421"/>
                                </a:lnTo>
                                <a:lnTo>
                                  <a:pt x="9282" y="2624"/>
                                </a:lnTo>
                                <a:lnTo>
                                  <a:pt x="10608" y="2827"/>
                                </a:lnTo>
                                <a:lnTo>
                                  <a:pt x="11934" y="2928"/>
                                </a:lnTo>
                                <a:lnTo>
                                  <a:pt x="11934" y="4139"/>
                                </a:lnTo>
                                <a:lnTo>
                                  <a:pt x="10608" y="4139"/>
                                </a:lnTo>
                                <a:lnTo>
                                  <a:pt x="9282" y="4240"/>
                                </a:lnTo>
                                <a:lnTo>
                                  <a:pt x="7956" y="4240"/>
                                </a:lnTo>
                                <a:lnTo>
                                  <a:pt x="7956" y="4342"/>
                                </a:lnTo>
                                <a:lnTo>
                                  <a:pt x="5304" y="4444"/>
                                </a:lnTo>
                                <a:lnTo>
                                  <a:pt x="5304" y="6966"/>
                                </a:lnTo>
                                <a:lnTo>
                                  <a:pt x="6630" y="7169"/>
                                </a:lnTo>
                                <a:lnTo>
                                  <a:pt x="6630" y="7270"/>
                                </a:lnTo>
                                <a:lnTo>
                                  <a:pt x="7956" y="7474"/>
                                </a:lnTo>
                                <a:lnTo>
                                  <a:pt x="11934" y="7778"/>
                                </a:lnTo>
                                <a:lnTo>
                                  <a:pt x="11934" y="7871"/>
                                </a:lnTo>
                                <a:lnTo>
                                  <a:pt x="13260" y="7973"/>
                                </a:lnTo>
                                <a:lnTo>
                                  <a:pt x="13260" y="8074"/>
                                </a:lnTo>
                                <a:lnTo>
                                  <a:pt x="14586" y="8278"/>
                                </a:lnTo>
                                <a:lnTo>
                                  <a:pt x="14586" y="9996"/>
                                </a:lnTo>
                                <a:lnTo>
                                  <a:pt x="15912" y="9996"/>
                                </a:lnTo>
                                <a:lnTo>
                                  <a:pt x="15912" y="10901"/>
                                </a:lnTo>
                                <a:lnTo>
                                  <a:pt x="14586" y="11003"/>
                                </a:lnTo>
                                <a:lnTo>
                                  <a:pt x="14586" y="11105"/>
                                </a:lnTo>
                                <a:lnTo>
                                  <a:pt x="13260" y="11206"/>
                                </a:lnTo>
                                <a:lnTo>
                                  <a:pt x="13260" y="11409"/>
                                </a:lnTo>
                                <a:lnTo>
                                  <a:pt x="11934" y="11511"/>
                                </a:lnTo>
                                <a:lnTo>
                                  <a:pt x="11934" y="12416"/>
                                </a:lnTo>
                                <a:lnTo>
                                  <a:pt x="14586" y="13026"/>
                                </a:lnTo>
                                <a:lnTo>
                                  <a:pt x="15912" y="13127"/>
                                </a:lnTo>
                                <a:lnTo>
                                  <a:pt x="15912" y="13728"/>
                                </a:lnTo>
                                <a:lnTo>
                                  <a:pt x="17238" y="13931"/>
                                </a:lnTo>
                                <a:lnTo>
                                  <a:pt x="18564" y="14033"/>
                                </a:lnTo>
                                <a:lnTo>
                                  <a:pt x="18564" y="14135"/>
                                </a:lnTo>
                                <a:lnTo>
                                  <a:pt x="19890" y="14135"/>
                                </a:lnTo>
                                <a:lnTo>
                                  <a:pt x="19890" y="14744"/>
                                </a:lnTo>
                                <a:lnTo>
                                  <a:pt x="18564" y="14846"/>
                                </a:lnTo>
                                <a:lnTo>
                                  <a:pt x="18564" y="14947"/>
                                </a:lnTo>
                                <a:lnTo>
                                  <a:pt x="14586" y="15243"/>
                                </a:lnTo>
                                <a:lnTo>
                                  <a:pt x="13260" y="15446"/>
                                </a:lnTo>
                                <a:lnTo>
                                  <a:pt x="10608" y="15548"/>
                                </a:lnTo>
                                <a:lnTo>
                                  <a:pt x="9282" y="15650"/>
                                </a:lnTo>
                                <a:lnTo>
                                  <a:pt x="9282" y="15751"/>
                                </a:lnTo>
                                <a:lnTo>
                                  <a:pt x="7956" y="15853"/>
                                </a:lnTo>
                                <a:lnTo>
                                  <a:pt x="7956" y="15954"/>
                                </a:lnTo>
                                <a:lnTo>
                                  <a:pt x="6630" y="16157"/>
                                </a:lnTo>
                                <a:lnTo>
                                  <a:pt x="6630" y="16259"/>
                                </a:lnTo>
                                <a:lnTo>
                                  <a:pt x="5304" y="16361"/>
                                </a:lnTo>
                                <a:lnTo>
                                  <a:pt x="5304" y="16657"/>
                                </a:lnTo>
                                <a:lnTo>
                                  <a:pt x="3978" y="16758"/>
                                </a:lnTo>
                                <a:lnTo>
                                  <a:pt x="3978" y="16860"/>
                                </a:lnTo>
                                <a:lnTo>
                                  <a:pt x="2652" y="16961"/>
                                </a:lnTo>
                                <a:lnTo>
                                  <a:pt x="2652" y="18375"/>
                                </a:lnTo>
                                <a:lnTo>
                                  <a:pt x="0" y="18578"/>
                                </a:lnTo>
                                <a:lnTo>
                                  <a:pt x="0" y="19484"/>
                                </a:lnTo>
                                <a:lnTo>
                                  <a:pt x="1326" y="19585"/>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96"/>
                        <wps:cNvSpPr>
                          <a:spLocks/>
                        </wps:cNvSpPr>
                        <wps:spPr bwMode="auto">
                          <a:xfrm>
                            <a:off x="22910" y="12920"/>
                            <a:ext cx="165" cy="2262"/>
                          </a:xfrm>
                          <a:custGeom>
                            <a:avLst/>
                            <a:gdLst>
                              <a:gd name="T0" fmla="*/ 33 w 20000"/>
                              <a:gd name="T1" fmla="*/ 11 h 20000"/>
                              <a:gd name="T2" fmla="*/ 22 w 20000"/>
                              <a:gd name="T3" fmla="*/ 91 h 20000"/>
                              <a:gd name="T4" fmla="*/ 11 w 20000"/>
                              <a:gd name="T5" fmla="*/ 137 h 20000"/>
                              <a:gd name="T6" fmla="*/ 22 w 20000"/>
                              <a:gd name="T7" fmla="*/ 228 h 20000"/>
                              <a:gd name="T8" fmla="*/ 33 w 20000"/>
                              <a:gd name="T9" fmla="*/ 240 h 20000"/>
                              <a:gd name="T10" fmla="*/ 44 w 20000"/>
                              <a:gd name="T11" fmla="*/ 251 h 20000"/>
                              <a:gd name="T12" fmla="*/ 55 w 20000"/>
                              <a:gd name="T13" fmla="*/ 274 h 20000"/>
                              <a:gd name="T14" fmla="*/ 88 w 20000"/>
                              <a:gd name="T15" fmla="*/ 320 h 20000"/>
                              <a:gd name="T16" fmla="*/ 98 w 20000"/>
                              <a:gd name="T17" fmla="*/ 468 h 20000"/>
                              <a:gd name="T18" fmla="*/ 77 w 20000"/>
                              <a:gd name="T19" fmla="*/ 479 h 20000"/>
                              <a:gd name="T20" fmla="*/ 66 w 20000"/>
                              <a:gd name="T21" fmla="*/ 491 h 20000"/>
                              <a:gd name="T22" fmla="*/ 44 w 20000"/>
                              <a:gd name="T23" fmla="*/ 788 h 20000"/>
                              <a:gd name="T24" fmla="*/ 55 w 20000"/>
                              <a:gd name="T25" fmla="*/ 822 h 20000"/>
                              <a:gd name="T26" fmla="*/ 98 w 20000"/>
                              <a:gd name="T27" fmla="*/ 879 h 20000"/>
                              <a:gd name="T28" fmla="*/ 109 w 20000"/>
                              <a:gd name="T29" fmla="*/ 902 h 20000"/>
                              <a:gd name="T30" fmla="*/ 120 w 20000"/>
                              <a:gd name="T31" fmla="*/ 937 h 20000"/>
                              <a:gd name="T32" fmla="*/ 131 w 20000"/>
                              <a:gd name="T33" fmla="*/ 1131 h 20000"/>
                              <a:gd name="T34" fmla="*/ 120 w 20000"/>
                              <a:gd name="T35" fmla="*/ 1245 h 20000"/>
                              <a:gd name="T36" fmla="*/ 109 w 20000"/>
                              <a:gd name="T37" fmla="*/ 1267 h 20000"/>
                              <a:gd name="T38" fmla="*/ 98 w 20000"/>
                              <a:gd name="T39" fmla="*/ 1301 h 20000"/>
                              <a:gd name="T40" fmla="*/ 120 w 20000"/>
                              <a:gd name="T41" fmla="*/ 1473 h 20000"/>
                              <a:gd name="T42" fmla="*/ 131 w 20000"/>
                              <a:gd name="T43" fmla="*/ 1553 h 20000"/>
                              <a:gd name="T44" fmla="*/ 153 w 20000"/>
                              <a:gd name="T45" fmla="*/ 1588 h 20000"/>
                              <a:gd name="T46" fmla="*/ 164 w 20000"/>
                              <a:gd name="T47" fmla="*/ 1599 h 20000"/>
                              <a:gd name="T48" fmla="*/ 153 w 20000"/>
                              <a:gd name="T49" fmla="*/ 1678 h 20000"/>
                              <a:gd name="T50" fmla="*/ 120 w 20000"/>
                              <a:gd name="T51" fmla="*/ 1724 h 20000"/>
                              <a:gd name="T52" fmla="*/ 88 w 20000"/>
                              <a:gd name="T53" fmla="*/ 1759 h 20000"/>
                              <a:gd name="T54" fmla="*/ 77 w 20000"/>
                              <a:gd name="T55" fmla="*/ 1782 h 20000"/>
                              <a:gd name="T56" fmla="*/ 66 w 20000"/>
                              <a:gd name="T57" fmla="*/ 1804 h 20000"/>
                              <a:gd name="T58" fmla="*/ 55 w 20000"/>
                              <a:gd name="T59" fmla="*/ 1839 h 20000"/>
                              <a:gd name="T60" fmla="*/ 44 w 20000"/>
                              <a:gd name="T61" fmla="*/ 1884 h 20000"/>
                              <a:gd name="T62" fmla="*/ 33 w 20000"/>
                              <a:gd name="T63" fmla="*/ 1907 h 20000"/>
                              <a:gd name="T64" fmla="*/ 22 w 20000"/>
                              <a:gd name="T65" fmla="*/ 2078 h 20000"/>
                              <a:gd name="T66" fmla="*/ 0 w 20000"/>
                              <a:gd name="T67" fmla="*/ 2204 h 20000"/>
                              <a:gd name="T68" fmla="*/ 11 w 20000"/>
                              <a:gd name="T69" fmla="*/ 2261 h 2000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0000" h="20000">
                                <a:moveTo>
                                  <a:pt x="6630" y="0"/>
                                </a:moveTo>
                                <a:lnTo>
                                  <a:pt x="3978" y="98"/>
                                </a:lnTo>
                                <a:lnTo>
                                  <a:pt x="3978" y="710"/>
                                </a:lnTo>
                                <a:lnTo>
                                  <a:pt x="2652" y="808"/>
                                </a:lnTo>
                                <a:lnTo>
                                  <a:pt x="2652" y="1111"/>
                                </a:lnTo>
                                <a:lnTo>
                                  <a:pt x="1326" y="1209"/>
                                </a:lnTo>
                                <a:lnTo>
                                  <a:pt x="1326" y="2017"/>
                                </a:lnTo>
                                <a:lnTo>
                                  <a:pt x="2652" y="2017"/>
                                </a:lnTo>
                                <a:lnTo>
                                  <a:pt x="2652" y="2123"/>
                                </a:lnTo>
                                <a:lnTo>
                                  <a:pt x="3978" y="2123"/>
                                </a:lnTo>
                                <a:lnTo>
                                  <a:pt x="3978" y="2221"/>
                                </a:lnTo>
                                <a:lnTo>
                                  <a:pt x="5304" y="2221"/>
                                </a:lnTo>
                                <a:lnTo>
                                  <a:pt x="6630" y="2319"/>
                                </a:lnTo>
                                <a:lnTo>
                                  <a:pt x="6630" y="2425"/>
                                </a:lnTo>
                                <a:lnTo>
                                  <a:pt x="9282" y="2621"/>
                                </a:lnTo>
                                <a:lnTo>
                                  <a:pt x="10608" y="2826"/>
                                </a:lnTo>
                                <a:lnTo>
                                  <a:pt x="11934" y="2932"/>
                                </a:lnTo>
                                <a:lnTo>
                                  <a:pt x="11934" y="4140"/>
                                </a:lnTo>
                                <a:lnTo>
                                  <a:pt x="10608" y="4140"/>
                                </a:lnTo>
                                <a:lnTo>
                                  <a:pt x="9282" y="4238"/>
                                </a:lnTo>
                                <a:lnTo>
                                  <a:pt x="7956" y="4238"/>
                                </a:lnTo>
                                <a:lnTo>
                                  <a:pt x="7956" y="4345"/>
                                </a:lnTo>
                                <a:lnTo>
                                  <a:pt x="5304" y="4443"/>
                                </a:lnTo>
                                <a:lnTo>
                                  <a:pt x="5304" y="6966"/>
                                </a:lnTo>
                                <a:lnTo>
                                  <a:pt x="6630" y="7170"/>
                                </a:lnTo>
                                <a:lnTo>
                                  <a:pt x="6630" y="7268"/>
                                </a:lnTo>
                                <a:lnTo>
                                  <a:pt x="7956" y="7472"/>
                                </a:lnTo>
                                <a:lnTo>
                                  <a:pt x="11934" y="7775"/>
                                </a:lnTo>
                                <a:lnTo>
                                  <a:pt x="11934" y="7873"/>
                                </a:lnTo>
                                <a:lnTo>
                                  <a:pt x="13260" y="7979"/>
                                </a:lnTo>
                                <a:lnTo>
                                  <a:pt x="13260" y="8077"/>
                                </a:lnTo>
                                <a:lnTo>
                                  <a:pt x="14586" y="8281"/>
                                </a:lnTo>
                                <a:lnTo>
                                  <a:pt x="14586" y="9996"/>
                                </a:lnTo>
                                <a:lnTo>
                                  <a:pt x="15912" y="9996"/>
                                </a:lnTo>
                                <a:lnTo>
                                  <a:pt x="15912" y="10902"/>
                                </a:lnTo>
                                <a:lnTo>
                                  <a:pt x="14586" y="11009"/>
                                </a:lnTo>
                                <a:lnTo>
                                  <a:pt x="14586" y="11107"/>
                                </a:lnTo>
                                <a:lnTo>
                                  <a:pt x="13260" y="11205"/>
                                </a:lnTo>
                                <a:lnTo>
                                  <a:pt x="13260" y="11409"/>
                                </a:lnTo>
                                <a:lnTo>
                                  <a:pt x="11934" y="11507"/>
                                </a:lnTo>
                                <a:lnTo>
                                  <a:pt x="11934" y="12421"/>
                                </a:lnTo>
                                <a:lnTo>
                                  <a:pt x="14586" y="13026"/>
                                </a:lnTo>
                                <a:lnTo>
                                  <a:pt x="15912" y="13124"/>
                                </a:lnTo>
                                <a:lnTo>
                                  <a:pt x="15912" y="13728"/>
                                </a:lnTo>
                                <a:lnTo>
                                  <a:pt x="17238" y="13932"/>
                                </a:lnTo>
                                <a:lnTo>
                                  <a:pt x="18564" y="14038"/>
                                </a:lnTo>
                                <a:lnTo>
                                  <a:pt x="18564" y="14136"/>
                                </a:lnTo>
                                <a:lnTo>
                                  <a:pt x="19890" y="14136"/>
                                </a:lnTo>
                                <a:lnTo>
                                  <a:pt x="19890" y="14741"/>
                                </a:lnTo>
                                <a:lnTo>
                                  <a:pt x="18564" y="14839"/>
                                </a:lnTo>
                                <a:lnTo>
                                  <a:pt x="18564" y="14945"/>
                                </a:lnTo>
                                <a:lnTo>
                                  <a:pt x="14586" y="15247"/>
                                </a:lnTo>
                                <a:lnTo>
                                  <a:pt x="13260" y="15451"/>
                                </a:lnTo>
                                <a:lnTo>
                                  <a:pt x="10608" y="15549"/>
                                </a:lnTo>
                                <a:lnTo>
                                  <a:pt x="9282" y="15647"/>
                                </a:lnTo>
                                <a:lnTo>
                                  <a:pt x="9282" y="15753"/>
                                </a:lnTo>
                                <a:lnTo>
                                  <a:pt x="7956" y="15851"/>
                                </a:lnTo>
                                <a:lnTo>
                                  <a:pt x="7956" y="15949"/>
                                </a:lnTo>
                                <a:lnTo>
                                  <a:pt x="6630" y="16154"/>
                                </a:lnTo>
                                <a:lnTo>
                                  <a:pt x="6630" y="16260"/>
                                </a:lnTo>
                                <a:lnTo>
                                  <a:pt x="5304" y="16358"/>
                                </a:lnTo>
                                <a:lnTo>
                                  <a:pt x="5304" y="16660"/>
                                </a:lnTo>
                                <a:lnTo>
                                  <a:pt x="3978" y="16758"/>
                                </a:lnTo>
                                <a:lnTo>
                                  <a:pt x="3978" y="16864"/>
                                </a:lnTo>
                                <a:lnTo>
                                  <a:pt x="2652" y="16962"/>
                                </a:lnTo>
                                <a:lnTo>
                                  <a:pt x="2652" y="18375"/>
                                </a:lnTo>
                                <a:lnTo>
                                  <a:pt x="0" y="18579"/>
                                </a:lnTo>
                                <a:lnTo>
                                  <a:pt x="0" y="19486"/>
                                </a:lnTo>
                                <a:lnTo>
                                  <a:pt x="1326" y="19592"/>
                                </a:lnTo>
                                <a:lnTo>
                                  <a:pt x="1326" y="1999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97"/>
                        <wps:cNvSpPr>
                          <a:spLocks/>
                        </wps:cNvSpPr>
                        <wps:spPr bwMode="auto">
                          <a:xfrm>
                            <a:off x="16268" y="14981"/>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98"/>
                        <wps:cNvSpPr>
                          <a:spLocks/>
                        </wps:cNvSpPr>
                        <wps:spPr bwMode="auto">
                          <a:xfrm>
                            <a:off x="16268" y="15048"/>
                            <a:ext cx="6774" cy="267"/>
                          </a:xfrm>
                          <a:custGeom>
                            <a:avLst/>
                            <a:gdLst>
                              <a:gd name="T0" fmla="*/ 22 w 20000"/>
                              <a:gd name="T1" fmla="*/ 93 h 20000"/>
                              <a:gd name="T2" fmla="*/ 86 w 20000"/>
                              <a:gd name="T3" fmla="*/ 106 h 20000"/>
                              <a:gd name="T4" fmla="*/ 140 w 20000"/>
                              <a:gd name="T5" fmla="*/ 119 h 20000"/>
                              <a:gd name="T6" fmla="*/ 290 w 20000"/>
                              <a:gd name="T7" fmla="*/ 133 h 20000"/>
                              <a:gd name="T8" fmla="*/ 344 w 20000"/>
                              <a:gd name="T9" fmla="*/ 146 h 20000"/>
                              <a:gd name="T10" fmla="*/ 376 w 20000"/>
                              <a:gd name="T11" fmla="*/ 172 h 20000"/>
                              <a:gd name="T12" fmla="*/ 408 w 20000"/>
                              <a:gd name="T13" fmla="*/ 186 h 20000"/>
                              <a:gd name="T14" fmla="*/ 493 w 20000"/>
                              <a:gd name="T15" fmla="*/ 200 h 20000"/>
                              <a:gd name="T16" fmla="*/ 763 w 20000"/>
                              <a:gd name="T17" fmla="*/ 212 h 20000"/>
                              <a:gd name="T18" fmla="*/ 1237 w 20000"/>
                              <a:gd name="T19" fmla="*/ 200 h 20000"/>
                              <a:gd name="T20" fmla="*/ 1537 w 20000"/>
                              <a:gd name="T21" fmla="*/ 186 h 20000"/>
                              <a:gd name="T22" fmla="*/ 1613 w 20000"/>
                              <a:gd name="T23" fmla="*/ 172 h 20000"/>
                              <a:gd name="T24" fmla="*/ 1656 w 20000"/>
                              <a:gd name="T25" fmla="*/ 160 h 20000"/>
                              <a:gd name="T26" fmla="*/ 1699 w 20000"/>
                              <a:gd name="T27" fmla="*/ 146 h 20000"/>
                              <a:gd name="T28" fmla="*/ 1774 w 20000"/>
                              <a:gd name="T29" fmla="*/ 106 h 20000"/>
                              <a:gd name="T30" fmla="*/ 1838 w 20000"/>
                              <a:gd name="T31" fmla="*/ 80 h 20000"/>
                              <a:gd name="T32" fmla="*/ 1881 w 20000"/>
                              <a:gd name="T33" fmla="*/ 67 h 20000"/>
                              <a:gd name="T34" fmla="*/ 1935 w 20000"/>
                              <a:gd name="T35" fmla="*/ 53 h 20000"/>
                              <a:gd name="T36" fmla="*/ 1967 w 20000"/>
                              <a:gd name="T37" fmla="*/ 40 h 20000"/>
                              <a:gd name="T38" fmla="*/ 2043 w 20000"/>
                              <a:gd name="T39" fmla="*/ 27 h 20000"/>
                              <a:gd name="T40" fmla="*/ 2107 w 20000"/>
                              <a:gd name="T41" fmla="*/ 14 h 20000"/>
                              <a:gd name="T42" fmla="*/ 2999 w 20000"/>
                              <a:gd name="T43" fmla="*/ 27 h 20000"/>
                              <a:gd name="T44" fmla="*/ 3301 w 20000"/>
                              <a:gd name="T45" fmla="*/ 14 h 20000"/>
                              <a:gd name="T46" fmla="*/ 3515 w 20000"/>
                              <a:gd name="T47" fmla="*/ 0 h 20000"/>
                              <a:gd name="T48" fmla="*/ 3828 w 20000"/>
                              <a:gd name="T49" fmla="*/ 14 h 20000"/>
                              <a:gd name="T50" fmla="*/ 3968 w 20000"/>
                              <a:gd name="T51" fmla="*/ 27 h 20000"/>
                              <a:gd name="T52" fmla="*/ 4225 w 20000"/>
                              <a:gd name="T53" fmla="*/ 93 h 20000"/>
                              <a:gd name="T54" fmla="*/ 4440 w 20000"/>
                              <a:gd name="T55" fmla="*/ 133 h 20000"/>
                              <a:gd name="T56" fmla="*/ 4516 w 20000"/>
                              <a:gd name="T57" fmla="*/ 160 h 20000"/>
                              <a:gd name="T58" fmla="*/ 4580 w 20000"/>
                              <a:gd name="T59" fmla="*/ 172 h 20000"/>
                              <a:gd name="T60" fmla="*/ 4644 w 20000"/>
                              <a:gd name="T61" fmla="*/ 186 h 20000"/>
                              <a:gd name="T62" fmla="*/ 5021 w 20000"/>
                              <a:gd name="T63" fmla="*/ 200 h 20000"/>
                              <a:gd name="T64" fmla="*/ 5279 w 20000"/>
                              <a:gd name="T65" fmla="*/ 212 h 20000"/>
                              <a:gd name="T66" fmla="*/ 5376 w 20000"/>
                              <a:gd name="T67" fmla="*/ 226 h 20000"/>
                              <a:gd name="T68" fmla="*/ 5440 w 20000"/>
                              <a:gd name="T69" fmla="*/ 238 h 20000"/>
                              <a:gd name="T70" fmla="*/ 5515 w 20000"/>
                              <a:gd name="T71" fmla="*/ 252 h 20000"/>
                              <a:gd name="T72" fmla="*/ 5967 w 20000"/>
                              <a:gd name="T73" fmla="*/ 266 h 20000"/>
                              <a:gd name="T74" fmla="*/ 6032 w 20000"/>
                              <a:gd name="T75" fmla="*/ 252 h 20000"/>
                              <a:gd name="T76" fmla="*/ 6074 w 20000"/>
                              <a:gd name="T77" fmla="*/ 238 h 20000"/>
                              <a:gd name="T78" fmla="*/ 6117 w 20000"/>
                              <a:gd name="T79" fmla="*/ 226 h 20000"/>
                              <a:gd name="T80" fmla="*/ 6182 w 20000"/>
                              <a:gd name="T81" fmla="*/ 212 h 20000"/>
                              <a:gd name="T82" fmla="*/ 6730 w 20000"/>
                              <a:gd name="T83" fmla="*/ 200 h 2000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000" h="20000">
                                <a:moveTo>
                                  <a:pt x="0" y="4983"/>
                                </a:moveTo>
                                <a:lnTo>
                                  <a:pt x="65" y="6990"/>
                                </a:lnTo>
                                <a:lnTo>
                                  <a:pt x="127" y="7958"/>
                                </a:lnTo>
                                <a:lnTo>
                                  <a:pt x="253" y="7958"/>
                                </a:lnTo>
                                <a:lnTo>
                                  <a:pt x="253" y="8927"/>
                                </a:lnTo>
                                <a:lnTo>
                                  <a:pt x="413" y="8927"/>
                                </a:lnTo>
                                <a:lnTo>
                                  <a:pt x="507" y="9965"/>
                                </a:lnTo>
                                <a:lnTo>
                                  <a:pt x="857" y="9965"/>
                                </a:lnTo>
                                <a:lnTo>
                                  <a:pt x="952" y="10934"/>
                                </a:lnTo>
                                <a:lnTo>
                                  <a:pt x="1017" y="10934"/>
                                </a:lnTo>
                                <a:lnTo>
                                  <a:pt x="1046" y="11972"/>
                                </a:lnTo>
                                <a:lnTo>
                                  <a:pt x="1111" y="12872"/>
                                </a:lnTo>
                                <a:lnTo>
                                  <a:pt x="1205" y="12872"/>
                                </a:lnTo>
                                <a:lnTo>
                                  <a:pt x="1205" y="13910"/>
                                </a:lnTo>
                                <a:lnTo>
                                  <a:pt x="1429" y="13910"/>
                                </a:lnTo>
                                <a:lnTo>
                                  <a:pt x="1456" y="14948"/>
                                </a:lnTo>
                                <a:lnTo>
                                  <a:pt x="2157" y="14948"/>
                                </a:lnTo>
                                <a:lnTo>
                                  <a:pt x="2254" y="15917"/>
                                </a:lnTo>
                                <a:lnTo>
                                  <a:pt x="3619" y="15917"/>
                                </a:lnTo>
                                <a:lnTo>
                                  <a:pt x="3651" y="14948"/>
                                </a:lnTo>
                                <a:lnTo>
                                  <a:pt x="4476" y="14948"/>
                                </a:lnTo>
                                <a:lnTo>
                                  <a:pt x="4538" y="13910"/>
                                </a:lnTo>
                                <a:lnTo>
                                  <a:pt x="4665" y="13910"/>
                                </a:lnTo>
                                <a:lnTo>
                                  <a:pt x="4762" y="12872"/>
                                </a:lnTo>
                                <a:lnTo>
                                  <a:pt x="4824" y="12872"/>
                                </a:lnTo>
                                <a:lnTo>
                                  <a:pt x="4889" y="11972"/>
                                </a:lnTo>
                                <a:lnTo>
                                  <a:pt x="4951" y="11972"/>
                                </a:lnTo>
                                <a:lnTo>
                                  <a:pt x="5016" y="10934"/>
                                </a:lnTo>
                                <a:lnTo>
                                  <a:pt x="5110" y="9965"/>
                                </a:lnTo>
                                <a:lnTo>
                                  <a:pt x="5237" y="7958"/>
                                </a:lnTo>
                                <a:lnTo>
                                  <a:pt x="5301" y="7958"/>
                                </a:lnTo>
                                <a:lnTo>
                                  <a:pt x="5428" y="6021"/>
                                </a:lnTo>
                                <a:lnTo>
                                  <a:pt x="5522" y="6021"/>
                                </a:lnTo>
                                <a:lnTo>
                                  <a:pt x="5555" y="4983"/>
                                </a:lnTo>
                                <a:lnTo>
                                  <a:pt x="5620" y="4983"/>
                                </a:lnTo>
                                <a:lnTo>
                                  <a:pt x="5714" y="3945"/>
                                </a:lnTo>
                                <a:lnTo>
                                  <a:pt x="5776" y="3945"/>
                                </a:lnTo>
                                <a:lnTo>
                                  <a:pt x="5808" y="2976"/>
                                </a:lnTo>
                                <a:lnTo>
                                  <a:pt x="6032" y="2976"/>
                                </a:lnTo>
                                <a:lnTo>
                                  <a:pt x="6032" y="2007"/>
                                </a:lnTo>
                                <a:lnTo>
                                  <a:pt x="6188" y="2007"/>
                                </a:lnTo>
                                <a:lnTo>
                                  <a:pt x="6221" y="1038"/>
                                </a:lnTo>
                                <a:lnTo>
                                  <a:pt x="8793" y="1038"/>
                                </a:lnTo>
                                <a:lnTo>
                                  <a:pt x="8855" y="2007"/>
                                </a:lnTo>
                                <a:lnTo>
                                  <a:pt x="9680" y="2007"/>
                                </a:lnTo>
                                <a:lnTo>
                                  <a:pt x="9745" y="1038"/>
                                </a:lnTo>
                                <a:lnTo>
                                  <a:pt x="10317" y="1038"/>
                                </a:lnTo>
                                <a:lnTo>
                                  <a:pt x="10379" y="0"/>
                                </a:lnTo>
                                <a:lnTo>
                                  <a:pt x="11204" y="0"/>
                                </a:lnTo>
                                <a:lnTo>
                                  <a:pt x="11301" y="1038"/>
                                </a:lnTo>
                                <a:lnTo>
                                  <a:pt x="11617" y="1038"/>
                                </a:lnTo>
                                <a:lnTo>
                                  <a:pt x="11714" y="2007"/>
                                </a:lnTo>
                                <a:lnTo>
                                  <a:pt x="12347" y="6021"/>
                                </a:lnTo>
                                <a:lnTo>
                                  <a:pt x="12474" y="6990"/>
                                </a:lnTo>
                                <a:lnTo>
                                  <a:pt x="12792" y="7958"/>
                                </a:lnTo>
                                <a:lnTo>
                                  <a:pt x="13110" y="9965"/>
                                </a:lnTo>
                                <a:lnTo>
                                  <a:pt x="13237" y="10934"/>
                                </a:lnTo>
                                <a:lnTo>
                                  <a:pt x="13332" y="11972"/>
                                </a:lnTo>
                                <a:lnTo>
                                  <a:pt x="13396" y="11972"/>
                                </a:lnTo>
                                <a:lnTo>
                                  <a:pt x="13523" y="12872"/>
                                </a:lnTo>
                                <a:lnTo>
                                  <a:pt x="13617" y="13910"/>
                                </a:lnTo>
                                <a:lnTo>
                                  <a:pt x="13712" y="13910"/>
                                </a:lnTo>
                                <a:lnTo>
                                  <a:pt x="13809" y="14948"/>
                                </a:lnTo>
                                <a:lnTo>
                                  <a:pt x="14823" y="14948"/>
                                </a:lnTo>
                                <a:lnTo>
                                  <a:pt x="14949" y="15917"/>
                                </a:lnTo>
                                <a:lnTo>
                                  <a:pt x="15586" y="15917"/>
                                </a:lnTo>
                                <a:lnTo>
                                  <a:pt x="15618" y="16955"/>
                                </a:lnTo>
                                <a:lnTo>
                                  <a:pt x="15872" y="16955"/>
                                </a:lnTo>
                                <a:lnTo>
                                  <a:pt x="15966" y="17855"/>
                                </a:lnTo>
                                <a:lnTo>
                                  <a:pt x="16060" y="17855"/>
                                </a:lnTo>
                                <a:lnTo>
                                  <a:pt x="16125" y="18893"/>
                                </a:lnTo>
                                <a:lnTo>
                                  <a:pt x="16284" y="18893"/>
                                </a:lnTo>
                                <a:lnTo>
                                  <a:pt x="16284" y="19931"/>
                                </a:lnTo>
                                <a:lnTo>
                                  <a:pt x="17616" y="19931"/>
                                </a:lnTo>
                                <a:lnTo>
                                  <a:pt x="17681" y="18893"/>
                                </a:lnTo>
                                <a:lnTo>
                                  <a:pt x="17808" y="18893"/>
                                </a:lnTo>
                                <a:lnTo>
                                  <a:pt x="17840" y="17855"/>
                                </a:lnTo>
                                <a:lnTo>
                                  <a:pt x="17934" y="17855"/>
                                </a:lnTo>
                                <a:lnTo>
                                  <a:pt x="17967" y="16955"/>
                                </a:lnTo>
                                <a:lnTo>
                                  <a:pt x="18061" y="16955"/>
                                </a:lnTo>
                                <a:lnTo>
                                  <a:pt x="18094" y="15917"/>
                                </a:lnTo>
                                <a:lnTo>
                                  <a:pt x="18253" y="15917"/>
                                </a:lnTo>
                                <a:lnTo>
                                  <a:pt x="18282" y="14948"/>
                                </a:lnTo>
                                <a:lnTo>
                                  <a:pt x="19871" y="14948"/>
                                </a:lnTo>
                                <a:lnTo>
                                  <a:pt x="19997" y="16955"/>
                                </a:lnTo>
                              </a:path>
                            </a:pathLst>
                          </a:custGeom>
                          <a:noFill/>
                          <a:ln w="635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99"/>
                        <wps:cNvSpPr>
                          <a:spLocks/>
                        </wps:cNvSpPr>
                        <wps:spPr bwMode="auto">
                          <a:xfrm>
                            <a:off x="16317" y="15166"/>
                            <a:ext cx="65" cy="350"/>
                          </a:xfrm>
                          <a:custGeom>
                            <a:avLst/>
                            <a:gdLst>
                              <a:gd name="T0" fmla="*/ 26 w 20000"/>
                              <a:gd name="T1" fmla="*/ 0 h 20000"/>
                              <a:gd name="T2" fmla="*/ 26 w 20000"/>
                              <a:gd name="T3" fmla="*/ 65 h 20000"/>
                              <a:gd name="T4" fmla="*/ 64 w 20000"/>
                              <a:gd name="T5" fmla="*/ 129 h 20000"/>
                              <a:gd name="T6" fmla="*/ 51 w 20000"/>
                              <a:gd name="T7" fmla="*/ 181 h 20000"/>
                              <a:gd name="T8" fmla="*/ 49 w 20000"/>
                              <a:gd name="T9" fmla="*/ 187 h 20000"/>
                              <a:gd name="T10" fmla="*/ 38 w 20000"/>
                              <a:gd name="T11" fmla="*/ 207 h 20000"/>
                              <a:gd name="T12" fmla="*/ 0 w 20000"/>
                              <a:gd name="T13" fmla="*/ 259 h 20000"/>
                              <a:gd name="T14" fmla="*/ 0 w 20000"/>
                              <a:gd name="T15" fmla="*/ 349 h 200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000" h="20000">
                                <a:moveTo>
                                  <a:pt x="7887" y="0"/>
                                </a:moveTo>
                                <a:lnTo>
                                  <a:pt x="7887" y="3694"/>
                                </a:lnTo>
                                <a:lnTo>
                                  <a:pt x="19718" y="7388"/>
                                </a:lnTo>
                                <a:lnTo>
                                  <a:pt x="15775" y="10343"/>
                                </a:lnTo>
                                <a:lnTo>
                                  <a:pt x="15211" y="10660"/>
                                </a:lnTo>
                                <a:lnTo>
                                  <a:pt x="11831" y="11821"/>
                                </a:lnTo>
                                <a:lnTo>
                                  <a:pt x="0" y="14776"/>
                                </a:lnTo>
                                <a:lnTo>
                                  <a:pt x="0" y="19947"/>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00"/>
                        <wps:cNvSpPr>
                          <a:spLocks/>
                        </wps:cNvSpPr>
                        <wps:spPr bwMode="auto">
                          <a:xfrm>
                            <a:off x="22902" y="15244"/>
                            <a:ext cx="40" cy="272"/>
                          </a:xfrm>
                          <a:custGeom>
                            <a:avLst/>
                            <a:gdLst>
                              <a:gd name="T0" fmla="*/ 26 w 20000"/>
                              <a:gd name="T1" fmla="*/ 0 h 20000"/>
                              <a:gd name="T2" fmla="*/ 0 w 20000"/>
                              <a:gd name="T3" fmla="*/ 26 h 20000"/>
                              <a:gd name="T4" fmla="*/ 2 w 20000"/>
                              <a:gd name="T5" fmla="*/ 31 h 20000"/>
                              <a:gd name="T6" fmla="*/ 0 w 20000"/>
                              <a:gd name="T7" fmla="*/ 90 h 20000"/>
                              <a:gd name="T8" fmla="*/ 26 w 20000"/>
                              <a:gd name="T9" fmla="*/ 116 h 20000"/>
                              <a:gd name="T10" fmla="*/ 39 w 20000"/>
                              <a:gd name="T11" fmla="*/ 142 h 20000"/>
                              <a:gd name="T12" fmla="*/ 39 w 20000"/>
                              <a:gd name="T13" fmla="*/ 181 h 20000"/>
                              <a:gd name="T14" fmla="*/ 13 w 20000"/>
                              <a:gd name="T15" fmla="*/ 219 h 20000"/>
                              <a:gd name="T16" fmla="*/ 13 w 20000"/>
                              <a:gd name="T17" fmla="*/ 271 h 200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00" h="20000">
                                <a:moveTo>
                                  <a:pt x="13023" y="0"/>
                                </a:moveTo>
                                <a:lnTo>
                                  <a:pt x="0" y="1898"/>
                                </a:lnTo>
                                <a:lnTo>
                                  <a:pt x="930" y="2305"/>
                                </a:lnTo>
                                <a:lnTo>
                                  <a:pt x="0" y="6644"/>
                                </a:lnTo>
                                <a:lnTo>
                                  <a:pt x="13023" y="8542"/>
                                </a:lnTo>
                                <a:lnTo>
                                  <a:pt x="19535" y="10441"/>
                                </a:lnTo>
                                <a:lnTo>
                                  <a:pt x="19535" y="13288"/>
                                </a:lnTo>
                                <a:lnTo>
                                  <a:pt x="6512" y="16136"/>
                                </a:lnTo>
                                <a:lnTo>
                                  <a:pt x="6512" y="19932"/>
                                </a:lnTo>
                              </a:path>
                            </a:pathLst>
                          </a:custGeom>
                          <a:noFill/>
                          <a:ln w="12700">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101"/>
                        <wps:cNvSpPr>
                          <a:spLocks noChangeArrowheads="1"/>
                        </wps:cNvSpPr>
                        <wps:spPr bwMode="auto">
                          <a:xfrm>
                            <a:off x="19030" y="12920"/>
                            <a:ext cx="790" cy="666"/>
                          </a:xfrm>
                          <a:prstGeom prst="rect">
                            <a:avLst/>
                          </a:prstGeom>
                          <a:pattFill prst="pct50">
                            <a:fgClr>
                              <a:srgbClr val="FFFFFF"/>
                            </a:fgClr>
                            <a:bgClr>
                              <a:srgbClr val="000080"/>
                            </a:bgClr>
                          </a:pattFill>
                          <a:ln w="12700">
                            <a:solidFill>
                              <a:srgbClr val="0000FF"/>
                            </a:solidFill>
                            <a:miter lim="800000"/>
                            <a:headEnd/>
                            <a:tailEnd/>
                          </a:ln>
                        </wps:spPr>
                        <wps:bodyPr rot="0" vert="horz" wrap="square" lIns="91440" tIns="45720" rIns="91440" bIns="45720" anchor="t" anchorCtr="0" upright="1">
                          <a:noAutofit/>
                        </wps:bodyPr>
                      </wps:wsp>
                      <wps:wsp>
                        <wps:cNvPr id="40" name="Line 102"/>
                        <wps:cNvCnPr>
                          <a:cxnSpLocks noChangeShapeType="1"/>
                        </wps:cNvCnPr>
                        <wps:spPr bwMode="auto">
                          <a:xfrm>
                            <a:off x="19030" y="12588"/>
                            <a:ext cx="790"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41" name="Line 103"/>
                        <wps:cNvCnPr>
                          <a:cxnSpLocks noChangeShapeType="1"/>
                        </wps:cNvCnPr>
                        <wps:spPr bwMode="auto">
                          <a:xfrm flipV="1">
                            <a:off x="20082" y="12920"/>
                            <a:ext cx="1" cy="666"/>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42" name="Line 104"/>
                        <wps:cNvCnPr>
                          <a:cxnSpLocks noChangeShapeType="1"/>
                        </wps:cNvCnPr>
                        <wps:spPr bwMode="auto">
                          <a:xfrm>
                            <a:off x="19030" y="12522"/>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43" name="Line 105"/>
                        <wps:cNvCnPr>
                          <a:cxnSpLocks noChangeShapeType="1"/>
                        </wps:cNvCnPr>
                        <wps:spPr bwMode="auto">
                          <a:xfrm>
                            <a:off x="19819" y="12522"/>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44" name="Line 106"/>
                        <wps:cNvCnPr>
                          <a:cxnSpLocks noChangeShapeType="1"/>
                        </wps:cNvCnPr>
                        <wps:spPr bwMode="auto">
                          <a:xfrm>
                            <a:off x="19885" y="13585"/>
                            <a:ext cx="264" cy="1"/>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45" name="Line 107"/>
                        <wps:cNvCnPr>
                          <a:cxnSpLocks noChangeShapeType="1"/>
                        </wps:cNvCnPr>
                        <wps:spPr bwMode="auto">
                          <a:xfrm flipV="1">
                            <a:off x="18782" y="13320"/>
                            <a:ext cx="500" cy="412"/>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46" name="Line 108"/>
                        <wps:cNvCnPr>
                          <a:cxnSpLocks noChangeShapeType="1"/>
                        </wps:cNvCnPr>
                        <wps:spPr bwMode="auto">
                          <a:xfrm>
                            <a:off x="18518" y="13732"/>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47" name="Rectangle 109"/>
                        <wps:cNvSpPr>
                          <a:spLocks noChangeArrowheads="1"/>
                        </wps:cNvSpPr>
                        <wps:spPr bwMode="auto">
                          <a:xfrm>
                            <a:off x="20082" y="13120"/>
                            <a:ext cx="544"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7C98CDEF" w14:textId="77777777" w:rsidR="00240673" w:rsidRPr="00113821" w:rsidRDefault="00240673" w:rsidP="00786D4A">
                              <w:r w:rsidRPr="00113821">
                                <w:t>1/2”</w:t>
                              </w:r>
                            </w:p>
                          </w:txbxContent>
                        </wps:txbx>
                        <wps:bodyPr rot="0" vert="horz" wrap="square" lIns="12700" tIns="12700" rIns="12700" bIns="12700" anchor="t" anchorCtr="0" upright="1">
                          <a:noAutofit/>
                        </wps:bodyPr>
                      </wps:wsp>
                      <wps:wsp>
                        <wps:cNvPr id="48" name="Rectangle 110"/>
                        <wps:cNvSpPr>
                          <a:spLocks noChangeArrowheads="1"/>
                        </wps:cNvSpPr>
                        <wps:spPr bwMode="auto">
                          <a:xfrm>
                            <a:off x="17855" y="14450"/>
                            <a:ext cx="316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7CC3298B" w14:textId="77777777" w:rsidR="00240673" w:rsidRPr="00113821" w:rsidRDefault="00240673" w:rsidP="00786D4A">
                              <w:r w:rsidRPr="00113821">
                                <w:t>Existing</w:t>
                              </w:r>
                              <w:r>
                                <w:t xml:space="preserve"> CRC</w:t>
                              </w:r>
                              <w:r w:rsidRPr="00113821">
                                <w:t xml:space="preserve">           Pavement</w:t>
                              </w:r>
                            </w:p>
                          </w:txbxContent>
                        </wps:txbx>
                        <wps:bodyPr rot="0" vert="horz" wrap="square" lIns="12700" tIns="12700" rIns="12700" bIns="12700" anchor="t" anchorCtr="0" upright="1">
                          <a:noAutofit/>
                        </wps:bodyPr>
                      </wps:wsp>
                      <wps:wsp>
                        <wps:cNvPr id="49" name="Rectangle 111"/>
                        <wps:cNvSpPr>
                          <a:spLocks noChangeArrowheads="1"/>
                        </wps:cNvSpPr>
                        <wps:spPr bwMode="auto">
                          <a:xfrm>
                            <a:off x="19015" y="12269"/>
                            <a:ext cx="92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61CEB939" w14:textId="77777777" w:rsidR="00240673" w:rsidRPr="00113821" w:rsidRDefault="00240673" w:rsidP="00786D4A">
                              <w:r w:rsidRPr="00113821">
                                <w:t>1/2” min.</w:t>
                              </w:r>
                            </w:p>
                          </w:txbxContent>
                        </wps:txbx>
                        <wps:bodyPr rot="0" vert="horz" wrap="square" lIns="12700" tIns="12700" rIns="12700" bIns="12700" anchor="t" anchorCtr="0" upright="1">
                          <a:noAutofit/>
                        </wps:bodyPr>
                      </wps:wsp>
                      <wps:wsp>
                        <wps:cNvPr id="50" name="Freeform 112"/>
                        <wps:cNvSpPr>
                          <a:spLocks/>
                        </wps:cNvSpPr>
                        <wps:spPr bwMode="auto">
                          <a:xfrm>
                            <a:off x="19348" y="13585"/>
                            <a:ext cx="149" cy="1419"/>
                          </a:xfrm>
                          <a:custGeom>
                            <a:avLst/>
                            <a:gdLst>
                              <a:gd name="T0" fmla="*/ 71 w 20000"/>
                              <a:gd name="T1" fmla="*/ 11 h 20000"/>
                              <a:gd name="T2" fmla="*/ 66 w 20000"/>
                              <a:gd name="T3" fmla="*/ 44 h 20000"/>
                              <a:gd name="T4" fmla="*/ 60 w 20000"/>
                              <a:gd name="T5" fmla="*/ 50 h 20000"/>
                              <a:gd name="T6" fmla="*/ 44 w 20000"/>
                              <a:gd name="T7" fmla="*/ 72 h 20000"/>
                              <a:gd name="T8" fmla="*/ 27 w 20000"/>
                              <a:gd name="T9" fmla="*/ 94 h 20000"/>
                              <a:gd name="T10" fmla="*/ 22 w 20000"/>
                              <a:gd name="T11" fmla="*/ 111 h 20000"/>
                              <a:gd name="T12" fmla="*/ 27 w 20000"/>
                              <a:gd name="T13" fmla="*/ 260 h 20000"/>
                              <a:gd name="T14" fmla="*/ 33 w 20000"/>
                              <a:gd name="T15" fmla="*/ 283 h 20000"/>
                              <a:gd name="T16" fmla="*/ 38 w 20000"/>
                              <a:gd name="T17" fmla="*/ 294 h 20000"/>
                              <a:gd name="T18" fmla="*/ 44 w 20000"/>
                              <a:gd name="T19" fmla="*/ 321 h 20000"/>
                              <a:gd name="T20" fmla="*/ 66 w 20000"/>
                              <a:gd name="T21" fmla="*/ 343 h 20000"/>
                              <a:gd name="T22" fmla="*/ 82 w 20000"/>
                              <a:gd name="T23" fmla="*/ 366 h 20000"/>
                              <a:gd name="T24" fmla="*/ 88 w 20000"/>
                              <a:gd name="T25" fmla="*/ 432 h 20000"/>
                              <a:gd name="T26" fmla="*/ 93 w 20000"/>
                              <a:gd name="T27" fmla="*/ 476 h 20000"/>
                              <a:gd name="T28" fmla="*/ 110 w 20000"/>
                              <a:gd name="T29" fmla="*/ 499 h 20000"/>
                              <a:gd name="T30" fmla="*/ 137 w 20000"/>
                              <a:gd name="T31" fmla="*/ 571 h 20000"/>
                              <a:gd name="T32" fmla="*/ 143 w 20000"/>
                              <a:gd name="T33" fmla="*/ 587 h 20000"/>
                              <a:gd name="T34" fmla="*/ 148 w 20000"/>
                              <a:gd name="T35" fmla="*/ 620 h 20000"/>
                              <a:gd name="T36" fmla="*/ 137 w 20000"/>
                              <a:gd name="T37" fmla="*/ 648 h 20000"/>
                              <a:gd name="T38" fmla="*/ 121 w 20000"/>
                              <a:gd name="T39" fmla="*/ 670 h 20000"/>
                              <a:gd name="T40" fmla="*/ 104 w 20000"/>
                              <a:gd name="T41" fmla="*/ 698 h 20000"/>
                              <a:gd name="T42" fmla="*/ 88 w 20000"/>
                              <a:gd name="T43" fmla="*/ 726 h 20000"/>
                              <a:gd name="T44" fmla="*/ 82 w 20000"/>
                              <a:gd name="T45" fmla="*/ 759 h 20000"/>
                              <a:gd name="T46" fmla="*/ 77 w 20000"/>
                              <a:gd name="T47" fmla="*/ 859 h 20000"/>
                              <a:gd name="T48" fmla="*/ 66 w 20000"/>
                              <a:gd name="T49" fmla="*/ 875 h 20000"/>
                              <a:gd name="T50" fmla="*/ 38 w 20000"/>
                              <a:gd name="T51" fmla="*/ 908 h 20000"/>
                              <a:gd name="T52" fmla="*/ 33 w 20000"/>
                              <a:gd name="T53" fmla="*/ 914 h 20000"/>
                              <a:gd name="T54" fmla="*/ 16 w 20000"/>
                              <a:gd name="T55" fmla="*/ 936 h 20000"/>
                              <a:gd name="T56" fmla="*/ 5 w 20000"/>
                              <a:gd name="T57" fmla="*/ 964 h 20000"/>
                              <a:gd name="T58" fmla="*/ 0 w 20000"/>
                              <a:gd name="T59" fmla="*/ 980 h 20000"/>
                              <a:gd name="T60" fmla="*/ 5 w 20000"/>
                              <a:gd name="T61" fmla="*/ 1141 h 20000"/>
                              <a:gd name="T62" fmla="*/ 16 w 20000"/>
                              <a:gd name="T63" fmla="*/ 1158 h 20000"/>
                              <a:gd name="T64" fmla="*/ 33 w 20000"/>
                              <a:gd name="T65" fmla="*/ 1185 h 20000"/>
                              <a:gd name="T66" fmla="*/ 38 w 20000"/>
                              <a:gd name="T67" fmla="*/ 1202 h 20000"/>
                              <a:gd name="T68" fmla="*/ 44 w 20000"/>
                              <a:gd name="T69" fmla="*/ 1241 h 20000"/>
                              <a:gd name="T70" fmla="*/ 49 w 20000"/>
                              <a:gd name="T71" fmla="*/ 1269 h 20000"/>
                              <a:gd name="T72" fmla="*/ 55 w 20000"/>
                              <a:gd name="T73" fmla="*/ 1335 h 20000"/>
                              <a:gd name="T74" fmla="*/ 60 w 20000"/>
                              <a:gd name="T75" fmla="*/ 1352 h 20000"/>
                              <a:gd name="T76" fmla="*/ 77 w 20000"/>
                              <a:gd name="T77" fmla="*/ 1396 h 2000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0000" h="20000">
                                <a:moveTo>
                                  <a:pt x="10307" y="0"/>
                                </a:moveTo>
                                <a:lnTo>
                                  <a:pt x="9571" y="156"/>
                                </a:lnTo>
                                <a:lnTo>
                                  <a:pt x="9571" y="547"/>
                                </a:lnTo>
                                <a:lnTo>
                                  <a:pt x="8834" y="625"/>
                                </a:lnTo>
                                <a:lnTo>
                                  <a:pt x="8834" y="703"/>
                                </a:lnTo>
                                <a:lnTo>
                                  <a:pt x="8098" y="703"/>
                                </a:lnTo>
                                <a:lnTo>
                                  <a:pt x="5890" y="937"/>
                                </a:lnTo>
                                <a:lnTo>
                                  <a:pt x="5890" y="1015"/>
                                </a:lnTo>
                                <a:lnTo>
                                  <a:pt x="5153" y="1171"/>
                                </a:lnTo>
                                <a:lnTo>
                                  <a:pt x="3681" y="1327"/>
                                </a:lnTo>
                                <a:lnTo>
                                  <a:pt x="3681" y="1483"/>
                                </a:lnTo>
                                <a:lnTo>
                                  <a:pt x="2945" y="1561"/>
                                </a:lnTo>
                                <a:lnTo>
                                  <a:pt x="2945" y="3435"/>
                                </a:lnTo>
                                <a:lnTo>
                                  <a:pt x="3681" y="3669"/>
                                </a:lnTo>
                                <a:lnTo>
                                  <a:pt x="3681" y="3826"/>
                                </a:lnTo>
                                <a:lnTo>
                                  <a:pt x="4417" y="3982"/>
                                </a:lnTo>
                                <a:lnTo>
                                  <a:pt x="4417" y="4060"/>
                                </a:lnTo>
                                <a:lnTo>
                                  <a:pt x="5153" y="4138"/>
                                </a:lnTo>
                                <a:lnTo>
                                  <a:pt x="5153" y="4372"/>
                                </a:lnTo>
                                <a:lnTo>
                                  <a:pt x="5890" y="4528"/>
                                </a:lnTo>
                                <a:lnTo>
                                  <a:pt x="8098" y="4684"/>
                                </a:lnTo>
                                <a:lnTo>
                                  <a:pt x="8834" y="4841"/>
                                </a:lnTo>
                                <a:lnTo>
                                  <a:pt x="10307" y="4997"/>
                                </a:lnTo>
                                <a:lnTo>
                                  <a:pt x="11043" y="5153"/>
                                </a:lnTo>
                                <a:lnTo>
                                  <a:pt x="11779" y="5231"/>
                                </a:lnTo>
                                <a:lnTo>
                                  <a:pt x="11779" y="6090"/>
                                </a:lnTo>
                                <a:lnTo>
                                  <a:pt x="12515" y="6324"/>
                                </a:lnTo>
                                <a:lnTo>
                                  <a:pt x="12515" y="6714"/>
                                </a:lnTo>
                                <a:lnTo>
                                  <a:pt x="13988" y="6871"/>
                                </a:lnTo>
                                <a:lnTo>
                                  <a:pt x="14724" y="7027"/>
                                </a:lnTo>
                                <a:lnTo>
                                  <a:pt x="16933" y="7807"/>
                                </a:lnTo>
                                <a:lnTo>
                                  <a:pt x="18405" y="8042"/>
                                </a:lnTo>
                                <a:lnTo>
                                  <a:pt x="19141" y="8198"/>
                                </a:lnTo>
                                <a:lnTo>
                                  <a:pt x="19141" y="8276"/>
                                </a:lnTo>
                                <a:lnTo>
                                  <a:pt x="19877" y="8354"/>
                                </a:lnTo>
                                <a:lnTo>
                                  <a:pt x="19877" y="8744"/>
                                </a:lnTo>
                                <a:lnTo>
                                  <a:pt x="19141" y="8900"/>
                                </a:lnTo>
                                <a:lnTo>
                                  <a:pt x="18405" y="9135"/>
                                </a:lnTo>
                                <a:lnTo>
                                  <a:pt x="17669" y="9291"/>
                                </a:lnTo>
                                <a:lnTo>
                                  <a:pt x="16196" y="9447"/>
                                </a:lnTo>
                                <a:lnTo>
                                  <a:pt x="14724" y="9759"/>
                                </a:lnTo>
                                <a:lnTo>
                                  <a:pt x="13988" y="9837"/>
                                </a:lnTo>
                                <a:lnTo>
                                  <a:pt x="13252" y="10072"/>
                                </a:lnTo>
                                <a:lnTo>
                                  <a:pt x="11779" y="10228"/>
                                </a:lnTo>
                                <a:lnTo>
                                  <a:pt x="11043" y="10462"/>
                                </a:lnTo>
                                <a:lnTo>
                                  <a:pt x="11043" y="10696"/>
                                </a:lnTo>
                                <a:lnTo>
                                  <a:pt x="10307" y="10852"/>
                                </a:lnTo>
                                <a:lnTo>
                                  <a:pt x="10307" y="12101"/>
                                </a:lnTo>
                                <a:lnTo>
                                  <a:pt x="9571" y="12180"/>
                                </a:lnTo>
                                <a:lnTo>
                                  <a:pt x="8834" y="12336"/>
                                </a:lnTo>
                                <a:lnTo>
                                  <a:pt x="6626" y="12492"/>
                                </a:lnTo>
                                <a:lnTo>
                                  <a:pt x="5153" y="12804"/>
                                </a:lnTo>
                                <a:lnTo>
                                  <a:pt x="4417" y="12804"/>
                                </a:lnTo>
                                <a:lnTo>
                                  <a:pt x="4417" y="12882"/>
                                </a:lnTo>
                                <a:lnTo>
                                  <a:pt x="2945" y="13038"/>
                                </a:lnTo>
                                <a:lnTo>
                                  <a:pt x="2209" y="13195"/>
                                </a:lnTo>
                                <a:lnTo>
                                  <a:pt x="1472" y="13429"/>
                                </a:lnTo>
                                <a:lnTo>
                                  <a:pt x="736" y="13585"/>
                                </a:lnTo>
                                <a:lnTo>
                                  <a:pt x="736" y="13741"/>
                                </a:lnTo>
                                <a:lnTo>
                                  <a:pt x="0" y="13819"/>
                                </a:lnTo>
                                <a:lnTo>
                                  <a:pt x="0" y="15849"/>
                                </a:lnTo>
                                <a:lnTo>
                                  <a:pt x="736" y="16083"/>
                                </a:lnTo>
                                <a:lnTo>
                                  <a:pt x="736" y="16161"/>
                                </a:lnTo>
                                <a:lnTo>
                                  <a:pt x="2209" y="16318"/>
                                </a:lnTo>
                                <a:lnTo>
                                  <a:pt x="2209" y="16474"/>
                                </a:lnTo>
                                <a:lnTo>
                                  <a:pt x="4417" y="16708"/>
                                </a:lnTo>
                                <a:lnTo>
                                  <a:pt x="4417" y="16864"/>
                                </a:lnTo>
                                <a:lnTo>
                                  <a:pt x="5153" y="16942"/>
                                </a:lnTo>
                                <a:lnTo>
                                  <a:pt x="5153" y="17254"/>
                                </a:lnTo>
                                <a:lnTo>
                                  <a:pt x="5890" y="17489"/>
                                </a:lnTo>
                                <a:lnTo>
                                  <a:pt x="5890" y="17801"/>
                                </a:lnTo>
                                <a:lnTo>
                                  <a:pt x="6626" y="17879"/>
                                </a:lnTo>
                                <a:lnTo>
                                  <a:pt x="6626" y="18816"/>
                                </a:lnTo>
                                <a:lnTo>
                                  <a:pt x="7362" y="18816"/>
                                </a:lnTo>
                                <a:lnTo>
                                  <a:pt x="7362" y="19050"/>
                                </a:lnTo>
                                <a:lnTo>
                                  <a:pt x="8098" y="19050"/>
                                </a:lnTo>
                                <a:lnTo>
                                  <a:pt x="8098" y="19987"/>
                                </a:lnTo>
                                <a:lnTo>
                                  <a:pt x="10307" y="19675"/>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113"/>
                        <wps:cNvSpPr>
                          <a:spLocks/>
                        </wps:cNvSpPr>
                        <wps:spPr bwMode="auto">
                          <a:xfrm>
                            <a:off x="19359" y="15098"/>
                            <a:ext cx="72" cy="416"/>
                          </a:xfrm>
                          <a:custGeom>
                            <a:avLst/>
                            <a:gdLst>
                              <a:gd name="T0" fmla="*/ 66 w 20000"/>
                              <a:gd name="T1" fmla="*/ 17 h 20000"/>
                              <a:gd name="T2" fmla="*/ 71 w 20000"/>
                              <a:gd name="T3" fmla="*/ 0 h 20000"/>
                              <a:gd name="T4" fmla="*/ 71 w 20000"/>
                              <a:gd name="T5" fmla="*/ 28 h 20000"/>
                              <a:gd name="T6" fmla="*/ 66 w 20000"/>
                              <a:gd name="T7" fmla="*/ 33 h 20000"/>
                              <a:gd name="T8" fmla="*/ 66 w 20000"/>
                              <a:gd name="T9" fmla="*/ 39 h 20000"/>
                              <a:gd name="T10" fmla="*/ 60 w 20000"/>
                              <a:gd name="T11" fmla="*/ 50 h 20000"/>
                              <a:gd name="T12" fmla="*/ 60 w 20000"/>
                              <a:gd name="T13" fmla="*/ 55 h 20000"/>
                              <a:gd name="T14" fmla="*/ 55 w 20000"/>
                              <a:gd name="T15" fmla="*/ 55 h 20000"/>
                              <a:gd name="T16" fmla="*/ 49 w 20000"/>
                              <a:gd name="T17" fmla="*/ 61 h 20000"/>
                              <a:gd name="T18" fmla="*/ 44 w 20000"/>
                              <a:gd name="T19" fmla="*/ 61 h 20000"/>
                              <a:gd name="T20" fmla="*/ 44 w 20000"/>
                              <a:gd name="T21" fmla="*/ 66 h 20000"/>
                              <a:gd name="T22" fmla="*/ 38 w 20000"/>
                              <a:gd name="T23" fmla="*/ 66 h 20000"/>
                              <a:gd name="T24" fmla="*/ 33 w 20000"/>
                              <a:gd name="T25" fmla="*/ 72 h 20000"/>
                              <a:gd name="T26" fmla="*/ 27 w 20000"/>
                              <a:gd name="T27" fmla="*/ 72 h 20000"/>
                              <a:gd name="T28" fmla="*/ 27 w 20000"/>
                              <a:gd name="T29" fmla="*/ 77 h 20000"/>
                              <a:gd name="T30" fmla="*/ 22 w 20000"/>
                              <a:gd name="T31" fmla="*/ 77 h 20000"/>
                              <a:gd name="T32" fmla="*/ 16 w 20000"/>
                              <a:gd name="T33" fmla="*/ 89 h 20000"/>
                              <a:gd name="T34" fmla="*/ 5 w 20000"/>
                              <a:gd name="T35" fmla="*/ 100 h 20000"/>
                              <a:gd name="T36" fmla="*/ 5 w 20000"/>
                              <a:gd name="T37" fmla="*/ 116 h 20000"/>
                              <a:gd name="T38" fmla="*/ 0 w 20000"/>
                              <a:gd name="T39" fmla="*/ 122 h 20000"/>
                              <a:gd name="T40" fmla="*/ 0 w 20000"/>
                              <a:gd name="T41" fmla="*/ 188 h 20000"/>
                              <a:gd name="T42" fmla="*/ 5 w 20000"/>
                              <a:gd name="T43" fmla="*/ 199 h 20000"/>
                              <a:gd name="T44" fmla="*/ 16 w 20000"/>
                              <a:gd name="T45" fmla="*/ 205 h 20000"/>
                              <a:gd name="T46" fmla="*/ 66 w 20000"/>
                              <a:gd name="T47" fmla="*/ 255 h 20000"/>
                              <a:gd name="T48" fmla="*/ 66 w 20000"/>
                              <a:gd name="T49" fmla="*/ 282 h 20000"/>
                              <a:gd name="T50" fmla="*/ 71 w 20000"/>
                              <a:gd name="T51" fmla="*/ 293 h 20000"/>
                              <a:gd name="T52" fmla="*/ 71 w 20000"/>
                              <a:gd name="T53" fmla="*/ 415 h 20000"/>
                              <a:gd name="T54" fmla="*/ 66 w 20000"/>
                              <a:gd name="T55" fmla="*/ 415 h 200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20000" h="20000">
                                <a:moveTo>
                                  <a:pt x="18228" y="798"/>
                                </a:moveTo>
                                <a:lnTo>
                                  <a:pt x="19747" y="0"/>
                                </a:lnTo>
                                <a:lnTo>
                                  <a:pt x="19747" y="1330"/>
                                </a:lnTo>
                                <a:lnTo>
                                  <a:pt x="18228" y="1596"/>
                                </a:lnTo>
                                <a:lnTo>
                                  <a:pt x="18228" y="1863"/>
                                </a:lnTo>
                                <a:lnTo>
                                  <a:pt x="16709" y="2395"/>
                                </a:lnTo>
                                <a:lnTo>
                                  <a:pt x="16709" y="2661"/>
                                </a:lnTo>
                                <a:lnTo>
                                  <a:pt x="15190" y="2661"/>
                                </a:lnTo>
                                <a:lnTo>
                                  <a:pt x="13671" y="2927"/>
                                </a:lnTo>
                                <a:lnTo>
                                  <a:pt x="12152" y="2927"/>
                                </a:lnTo>
                                <a:lnTo>
                                  <a:pt x="12152" y="3193"/>
                                </a:lnTo>
                                <a:lnTo>
                                  <a:pt x="10633" y="3193"/>
                                </a:lnTo>
                                <a:lnTo>
                                  <a:pt x="9114" y="3459"/>
                                </a:lnTo>
                                <a:lnTo>
                                  <a:pt x="7595" y="3459"/>
                                </a:lnTo>
                                <a:lnTo>
                                  <a:pt x="7595" y="3725"/>
                                </a:lnTo>
                                <a:lnTo>
                                  <a:pt x="6076" y="3725"/>
                                </a:lnTo>
                                <a:lnTo>
                                  <a:pt x="4557" y="4257"/>
                                </a:lnTo>
                                <a:lnTo>
                                  <a:pt x="1519" y="4789"/>
                                </a:lnTo>
                                <a:lnTo>
                                  <a:pt x="1519" y="5588"/>
                                </a:lnTo>
                                <a:lnTo>
                                  <a:pt x="0" y="5854"/>
                                </a:lnTo>
                                <a:lnTo>
                                  <a:pt x="0" y="9047"/>
                                </a:lnTo>
                                <a:lnTo>
                                  <a:pt x="1519" y="9579"/>
                                </a:lnTo>
                                <a:lnTo>
                                  <a:pt x="4557" y="9845"/>
                                </a:lnTo>
                                <a:lnTo>
                                  <a:pt x="18228" y="12239"/>
                                </a:lnTo>
                                <a:lnTo>
                                  <a:pt x="18228" y="13570"/>
                                </a:lnTo>
                                <a:lnTo>
                                  <a:pt x="19747" y="14102"/>
                                </a:lnTo>
                                <a:lnTo>
                                  <a:pt x="19747" y="19956"/>
                                </a:lnTo>
                                <a:lnTo>
                                  <a:pt x="18228" y="19956"/>
                                </a:lnTo>
                              </a:path>
                            </a:pathLst>
                          </a:custGeom>
                          <a:noFill/>
                          <a:ln w="9525">
                            <a:solidFill>
                              <a:srgbClr val="0000FF"/>
                            </a:solidFill>
                            <a:round/>
                            <a:headEnd type="non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101"/>
                        <wps:cNvSpPr>
                          <a:spLocks noChangeArrowheads="1"/>
                        </wps:cNvSpPr>
                        <wps:spPr bwMode="auto">
                          <a:xfrm>
                            <a:off x="16928" y="12848"/>
                            <a:ext cx="4994" cy="72"/>
                          </a:xfrm>
                          <a:prstGeom prst="rect">
                            <a:avLst/>
                          </a:prstGeom>
                          <a:pattFill prst="pct50">
                            <a:fgClr>
                              <a:srgbClr val="FFFFFF"/>
                            </a:fgClr>
                            <a:bgClr>
                              <a:srgbClr val="000080"/>
                            </a:bgClr>
                          </a:pattFill>
                          <a:ln w="12700">
                            <a:solidFill>
                              <a:srgbClr val="0000FF"/>
                            </a:solidFill>
                            <a:miter lim="800000"/>
                            <a:headEnd/>
                            <a:tailEnd/>
                          </a:ln>
                        </wps:spPr>
                        <wps:bodyPr rot="0" vert="horz" wrap="square" lIns="91440" tIns="45720" rIns="91440" bIns="45720" anchor="t" anchorCtr="0" upright="1">
                          <a:noAutofit/>
                        </wps:bodyPr>
                      </wps:wsp>
                      <wps:wsp>
                        <wps:cNvPr id="53" name="Line 105"/>
                        <wps:cNvCnPr>
                          <a:cxnSpLocks noChangeShapeType="1"/>
                        </wps:cNvCnPr>
                        <wps:spPr bwMode="auto">
                          <a:xfrm>
                            <a:off x="16928" y="12523"/>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54" name="Line 102"/>
                        <wps:cNvCnPr>
                          <a:cxnSpLocks noChangeShapeType="1"/>
                        </wps:cNvCnPr>
                        <wps:spPr bwMode="auto">
                          <a:xfrm flipV="1">
                            <a:off x="16928" y="12589"/>
                            <a:ext cx="2103"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55" name="Rectangle 111"/>
                        <wps:cNvSpPr>
                          <a:spLocks noChangeArrowheads="1"/>
                        </wps:cNvSpPr>
                        <wps:spPr bwMode="auto">
                          <a:xfrm>
                            <a:off x="17176" y="12255"/>
                            <a:ext cx="1738"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7A0D89A6" w14:textId="77777777" w:rsidR="00240673" w:rsidRPr="00113821" w:rsidRDefault="00240673" w:rsidP="00786D4A">
                              <w:r w:rsidRPr="00113821">
                                <w:t>1</w:t>
                              </w:r>
                              <w:r>
                                <w:t>”</w:t>
                              </w:r>
                              <w:r w:rsidRPr="00113821">
                                <w:t xml:space="preserve"> min.</w:t>
                              </w:r>
                              <w:r>
                                <w:t xml:space="preserve"> to 2” max.</w:t>
                              </w:r>
                            </w:p>
                          </w:txbxContent>
                        </wps:txbx>
                        <wps:bodyPr rot="0" vert="horz" wrap="square" lIns="12700" tIns="12700" rIns="12700" bIns="12700" anchor="t" anchorCtr="0" upright="1">
                          <a:noAutofit/>
                        </wps:bodyPr>
                      </wps:wsp>
                      <wps:wsp>
                        <wps:cNvPr id="56" name="Line 104"/>
                        <wps:cNvCnPr>
                          <a:cxnSpLocks noChangeShapeType="1"/>
                        </wps:cNvCnPr>
                        <wps:spPr bwMode="auto">
                          <a:xfrm>
                            <a:off x="21921" y="12520"/>
                            <a:ext cx="1" cy="267"/>
                          </a:xfrm>
                          <a:prstGeom prst="line">
                            <a:avLst/>
                          </a:prstGeom>
                          <a:noFill/>
                          <a:ln w="3175">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s:wsp>
                        <wps:cNvPr id="57" name="Line 102"/>
                        <wps:cNvCnPr>
                          <a:cxnSpLocks noChangeShapeType="1"/>
                        </wps:cNvCnPr>
                        <wps:spPr bwMode="auto">
                          <a:xfrm flipV="1">
                            <a:off x="19819" y="12587"/>
                            <a:ext cx="2103" cy="1"/>
                          </a:xfrm>
                          <a:prstGeom prst="line">
                            <a:avLst/>
                          </a:prstGeom>
                          <a:noFill/>
                          <a:ln w="6350">
                            <a:solidFill>
                              <a:srgbClr val="0000FF"/>
                            </a:solidFill>
                            <a:round/>
                            <a:headEnd type="arrow" w="sm" len="lg"/>
                            <a:tailEnd type="arrow" w="sm" len="lg"/>
                          </a:ln>
                          <a:extLst>
                            <a:ext uri="{909E8E84-426E-40DD-AFC4-6F175D3DCCD1}">
                              <a14:hiddenFill xmlns:a14="http://schemas.microsoft.com/office/drawing/2010/main">
                                <a:noFill/>
                              </a14:hiddenFill>
                            </a:ext>
                          </a:extLst>
                        </wps:spPr>
                        <wps:bodyPr/>
                      </wps:wsp>
                      <wps:wsp>
                        <wps:cNvPr id="58" name="Rectangle 111"/>
                        <wps:cNvSpPr>
                          <a:spLocks noChangeArrowheads="1"/>
                        </wps:cNvSpPr>
                        <wps:spPr bwMode="auto">
                          <a:xfrm>
                            <a:off x="20067" y="12253"/>
                            <a:ext cx="1738"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65DEB6E9" w14:textId="77777777" w:rsidR="00240673" w:rsidRPr="00113821" w:rsidRDefault="00240673" w:rsidP="00786D4A">
                              <w:r w:rsidRPr="00113821">
                                <w:t>1</w:t>
                              </w:r>
                              <w:r>
                                <w:t>”</w:t>
                              </w:r>
                              <w:r w:rsidRPr="00113821">
                                <w:t xml:space="preserve"> min.</w:t>
                              </w:r>
                              <w:r>
                                <w:t xml:space="preserve"> to 2” max.</w:t>
                              </w:r>
                            </w:p>
                          </w:txbxContent>
                        </wps:txbx>
                        <wps:bodyPr rot="0" vert="horz" wrap="square" lIns="12700" tIns="12700" rIns="12700" bIns="12700" anchor="t" anchorCtr="0" upright="1">
                          <a:noAutofit/>
                        </wps:bodyPr>
                      </wps:wsp>
                      <wps:wsp>
                        <wps:cNvPr id="59" name="Line 107"/>
                        <wps:cNvCnPr>
                          <a:cxnSpLocks noChangeShapeType="1"/>
                        </wps:cNvCnPr>
                        <wps:spPr bwMode="auto">
                          <a:xfrm flipV="1">
                            <a:off x="20823" y="12895"/>
                            <a:ext cx="266" cy="1037"/>
                          </a:xfrm>
                          <a:prstGeom prst="line">
                            <a:avLst/>
                          </a:prstGeom>
                          <a:noFill/>
                          <a:ln w="6350">
                            <a:solidFill>
                              <a:srgbClr val="0000FF"/>
                            </a:solidFill>
                            <a:round/>
                            <a:headEnd type="none" w="sm" len="lg"/>
                            <a:tailEnd type="triangle" w="sm" len="lg"/>
                          </a:ln>
                          <a:extLst>
                            <a:ext uri="{909E8E84-426E-40DD-AFC4-6F175D3DCCD1}">
                              <a14:hiddenFill xmlns:a14="http://schemas.microsoft.com/office/drawing/2010/main">
                                <a:noFill/>
                              </a14:hiddenFill>
                            </a:ext>
                          </a:extLst>
                        </wps:spPr>
                        <wps:bodyPr/>
                      </wps:wsp>
                      <wps:wsp>
                        <wps:cNvPr id="60" name="Rectangle 92"/>
                        <wps:cNvSpPr>
                          <a:spLocks noChangeArrowheads="1"/>
                        </wps:cNvSpPr>
                        <wps:spPr bwMode="auto">
                          <a:xfrm>
                            <a:off x="21089" y="13791"/>
                            <a:ext cx="150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01163016" w14:textId="77777777" w:rsidR="00240673" w:rsidRDefault="00240673" w:rsidP="00786D4A">
                              <w:pPr>
                                <w:jc w:val="left"/>
                              </w:pPr>
                              <w:r>
                                <w:t>1/8” Overband</w:t>
                              </w:r>
                            </w:p>
                            <w:p w14:paraId="4B3F75FD" w14:textId="77777777" w:rsidR="00240673" w:rsidRPr="00113821" w:rsidRDefault="00240673" w:rsidP="00786D4A">
                              <w:pPr>
                                <w:jc w:val="left"/>
                              </w:pPr>
                              <w:r>
                                <w:t>Thickness</w:t>
                              </w:r>
                            </w:p>
                          </w:txbxContent>
                        </wps:txbx>
                        <wps:bodyPr rot="0" vert="horz" wrap="square" lIns="12700" tIns="12700" rIns="12700" bIns="12700" anchor="t" anchorCtr="0" upright="1">
                          <a:noAutofit/>
                        </wps:bodyPr>
                      </wps:wsp>
                      <wps:wsp>
                        <wps:cNvPr id="61" name="Line 108"/>
                        <wps:cNvCnPr>
                          <a:cxnSpLocks noChangeShapeType="1"/>
                        </wps:cNvCnPr>
                        <wps:spPr bwMode="auto">
                          <a:xfrm>
                            <a:off x="20825" y="13932"/>
                            <a:ext cx="264" cy="1"/>
                          </a:xfrm>
                          <a:prstGeom prst="line">
                            <a:avLst/>
                          </a:prstGeom>
                          <a:noFill/>
                          <a:ln w="6350">
                            <a:solidFill>
                              <a:srgbClr val="0000FF"/>
                            </a:solidFill>
                            <a:round/>
                            <a:headEnd type="none" w="sm" len="lg"/>
                            <a:tailEnd type="none" w="sm"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0F36CB" id="Group 375" o:spid="_x0000_s1125" alt="Details showing sealing randome cracks with hot poured elastic joint sealer with and 1inch to 2inch overband width." style="position:absolute;left:0;text-align:left;margin-left:-.65pt;margin-top:.85pt;width:340.35pt;height:163.15pt;z-index:251667968" coordorigin="16268,12253" coordsize="6807,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">
                <v:rect id="Rectangle 92" o:spid="_x0000_s1126" style="position:absolute;left:16804;top:13585;width:1791;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" filled="f" stroked="f" strokecolor="blue" strokeweight=".5pt">
                  <v:textbox inset="1pt,1pt,1pt,1pt">
                    <w:txbxContent>
                      <w:p w14:paraId="0B74892C" w14:textId="77777777" w:rsidR="00240673" w:rsidRDefault="00240673" w:rsidP="00786D4A">
                        <w:r>
                          <w:t>Hot Poured Elastic</w:t>
                        </w:r>
                      </w:p>
                      <w:p w14:paraId="10BF0F90" w14:textId="77777777" w:rsidR="00240673" w:rsidRPr="00113821" w:rsidRDefault="00240673" w:rsidP="00786D4A">
                        <w:r>
                          <w:t>Joint Sealer</w:t>
                        </w:r>
                      </w:p>
                    </w:txbxContent>
                  </v:textbox>
                </v:rect>
                <v:line id="Line 93" o:spid="_x0000_s1127" style="position:absolute;visibility:visible;mso-wrap-style:square" from="16400,12920" to="22976,1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" strokecolor="blue" strokeweight="1pt">
                  <v:stroke startarrowwidth="narrow" startarrowlength="long" endarrowwidth="narrow" endarrowlength="long"/>
                </v:line>
                <v:line id="Line 94" o:spid="_x0000_s1128" style="position:absolute;visibility:visible;mso-wrap-style:square" from="16334,15513" to="22911,1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" strokecolor="blue" strokeweight="1pt">
                  <v:stroke startarrowwidth="narrow" startarrowlength="long" endarrowwidth="narrow" endarrowlength="long"/>
                </v:line>
                <v:shape id="Freeform 95" o:spid="_x0000_s1129" style="position:absolute;left:16345;top:12920;width:165;height:218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" path="m6630,l3978,102r,609l2652,804r,305l1326,1210r,813l2652,2023r,101l3978,2124r,94l5304,2218r1326,101l6630,2421r2652,203l10608,2827r1326,101l11934,4139r-1326,l9282,4240r-1326,l7956,4342,5304,4444r,2522l6630,7169r,101l7956,7474r3978,304l11934,7871r1326,102l13260,8074r1326,204l14586,9996r1326,l15912,10901r-1326,102l14586,11105r-1326,101l13260,11409r-1326,102l11934,12416r2652,610l15912,13127r,601l17238,13931r1326,102l18564,14135r1326,l19890,14744r-1326,102l18564,14947r-3978,296l13260,15446r-2652,102l9282,15650r,101l7956,15853r,101l6630,16157r,102l5304,16361r,296l3978,16758r,102l2652,16961r,1414l,18578r,906l1326,19585r,407e" filled="f" strokecolor="blue" strokeweight="1pt">
                  <v:stroke startarrowwidth="narrow" startarrowlength="long" endarrowwidth="narrow" endarrowlength="long"/>
                  <v:path arrowok="t" o:connecttype="custom" o:connectlocs="0,1;0,10;0,14;0,24;0,25;0,26;0,29;1,34;1,49;1,51;1,52;0,83;0,87;1,93;1,95;1,99;1,119;1,131;1,133;1,137;1,155;1,163;1,167;1,168;1,177;1,181;1,185;1,187;1,190;0,194;0,198;0,201;0,219;0,232;0,238" o:connectangles="0,0,0,0,0,0,0,0,0,0,0,0,0,0,0,0,0,0,0,0,0,0,0,0,0,0,0,0,0,0,0,0,0,0,0"/>
                </v:shape>
                <v:shape id="Freeform 96" o:spid="_x0000_s1130" style="position:absolute;left:22910;top:12920;width:165;height:226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" path="m6630,l3978,98r,612l2652,808r,303l1326,1209r,808l2652,2017r,106l3978,2123r,98l5304,2221r1326,98l6630,2425r2652,196l10608,2826r1326,106l11934,4140r-1326,l9282,4238r-1326,l7956,4345r-2652,98l5304,6966r1326,204l6630,7268r1326,204l11934,7775r,98l13260,7979r,98l14586,8281r,1715l15912,9996r,906l14586,11009r,98l13260,11205r,204l11934,11507r,914l14586,13026r1326,98l15912,13728r1326,204l18564,14038r,98l19890,14136r,605l18564,14839r,106l14586,15247r-1326,204l10608,15549r-1326,98l9282,15753r-1326,98l7956,15949r-1326,205l6630,16260r-1326,98l5304,16660r-1326,98l3978,16864r-1326,98l2652,18375,,18579r,907l1326,19592r,400e" filled="f" strokecolor="blue" strokeweight="1pt">
                  <v:stroke startarrowwidth="narrow" startarrowlength="long" endarrowwidth="narrow" endarrowlength="long"/>
                  <v:path arrowok="t" o:connecttype="custom" o:connectlocs="0,1;0,10;0,15;0,26;0,27;0,28;0,31;1,36;1,53;1,54;1,56;0,89;0,93;1,99;1,102;1,106;1,128;1,141;1,143;1,147;1,167;1,176;1,180;1,181;1,190;1,195;1,199;1,202;1,204;0,208;0,213;0,216;0,235;0,249;0,256" o:connectangles="0,0,0,0,0,0,0,0,0,0,0,0,0,0,0,0,0,0,0,0,0,0,0,0,0,0,0,0,0,0,0,0,0,0,0"/>
                </v:shape>
                <v:shape id="Freeform 97" o:spid="_x0000_s1131" style="position:absolute;left:16268;top:14981;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98" o:spid="_x0000_s1132" style="position:absolute;left:16268;top:15048;width:6774;height:2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" path="m,4983l65,6990r62,968l253,7958r,969l413,8927r94,1038l857,9965r95,969l1017,10934r29,1038l1111,12872r94,l1205,13910r224,l1456,14948r701,l2254,15917r1365,l3651,14948r825,l4538,13910r127,l4762,12872r62,l4889,11972r62,l5016,10934r94,-969l5237,7958r64,l5428,6021r94,l5555,4983r65,l5714,3945r62,l5808,2976r224,l6032,2007r156,l6221,1038r2572,l8855,2007r825,l9745,1038r572,l10379,r825,l11301,1038r316,l11714,2007r633,4014l12474,6990r318,968l13110,9965r127,969l13332,11972r64,l13523,12872r94,1038l13712,13910r97,1038l14823,14948r126,969l15586,15917r32,1038l15872,16955r94,900l16060,17855r65,1038l16284,18893r,1038l17616,19931r65,-1038l17808,18893r32,-1038l17934,17855r33,-900l18061,16955r33,-1038l18253,15917r29,-969l19871,14948r126,2007e" filled="f" strokecolor="blue" strokeweight=".5pt">
                  <v:stroke startarrowwidth="narrow" startarrowlength="long" endarrowwidth="narrow" endarrowlength="long"/>
                  <v:path arrowok="t" o:connecttype="custom" o:connectlocs="7,1;29,1;47,2;98,2;117,2;127,2;138,2;167,3;258,3;419,3;521,2;546,2;561,2;575,2;601,1;623,1;637,1;655,1;666,1;692,0;714,0;1016,0;1118,0;1191,0;1297,0;1344,0;1431,1;1504,2;1530,2;1551,2;1573,2;1701,3;1788,3;1821,3;1843,3;1868,3;2021,4;2043,3;2057,3;2072,3;2094,3;2279,3" o:connectangles="0,0,0,0,0,0,0,0,0,0,0,0,0,0,0,0,0,0,0,0,0,0,0,0,0,0,0,0,0,0,0,0,0,0,0,0,0,0,0,0,0,0"/>
                </v:shape>
                <v:shape id="Freeform 99" o:spid="_x0000_s1133" style="position:absolute;left:16317;top:15166;width:65;height:35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" path="m7887,r,3694l19718,7388r-3943,2955l15211,10660r-3380,1161l,14776r,5171e" filled="f" strokecolor="blue" strokeweight="1pt">
                  <v:stroke startarrowwidth="narrow" startarrowlength="long" endarrowwidth="narrow" endarrowlength="long"/>
                  <v:path arrowok="t" o:connecttype="custom" o:connectlocs="0,0;0,1;0,2;0,3;0,3;0,4;0,5;0,6" o:connectangles="0,0,0,0,0,0,0,0"/>
                </v:shape>
                <v:shape id="Freeform 100" o:spid="_x0000_s1134" style="position:absolute;left:22902;top:15244;width:40;height:27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" path="m13023,l,1898r930,407l,6644,13023,8542r6512,1899l19535,13288,6512,16136r,3796e" filled="f" strokecolor="blue" strokeweight="1pt">
                  <v:stroke startarrowwidth="narrow" startarrowlength="long" endarrowwidth="narrow" endarrowlength="long"/>
                  <v:path arrowok="t" o:connecttype="custom" o:connectlocs="0,0;0,0;0,0;0,1;0,2;0,2;0,2;0,3;0,4" o:connectangles="0,0,0,0,0,0,0,0,0"/>
                </v:shape>
                <v:rect id="Rectangle 101" o:spid="_x0000_s1135" style="position:absolute;left:19030;top:12920;width:790;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" strokecolor="blue" strokeweight="1pt">
                  <v:fill r:id="rId21" o:title="" color2="navy" type="pattern"/>
                </v:rect>
                <v:line id="Line 102" o:spid="_x0000_s1136" style="position:absolute;visibility:visible;mso-wrap-style:square" from="19030,12588" to="19820,12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" strokecolor="blue" strokeweight=".5pt">
                  <v:stroke startarrow="open" startarrowwidth="narrow" startarrowlength="long" endarrow="open" endarrowwidth="narrow" endarrowlength="long"/>
                </v:line>
                <v:line id="Line 103" o:spid="_x0000_s1137" style="position:absolute;flip:y;visibility:visible;mso-wrap-style:square" from="20082,12920" to="20083,13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" strokecolor="blue" strokeweight=".5pt">
                  <v:stroke startarrow="open" startarrowwidth="narrow" startarrowlength="long" endarrow="open" endarrowwidth="narrow" endarrowlength="long"/>
                </v:line>
                <v:line id="Line 104" o:spid="_x0000_s1138" style="position:absolute;visibility:visible;mso-wrap-style:square" from="19030,12522" to="19031,12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" strokecolor="blue" strokeweight=".25pt">
                  <v:stroke startarrowwidth="narrow" startarrowlength="long" endarrowwidth="narrow" endarrowlength="long"/>
                </v:line>
                <v:line id="Line 105" o:spid="_x0000_s1139" style="position:absolute;visibility:visible;mso-wrap-style:square" from="19819,12522" to="19820,12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" strokecolor="blue" strokeweight=".25pt">
                  <v:stroke startarrowwidth="narrow" startarrowlength="long" endarrowwidth="narrow" endarrowlength="long"/>
                </v:line>
                <v:line id="Line 106" o:spid="_x0000_s1140" style="position:absolute;visibility:visible;mso-wrap-style:square" from="19885,13585" to="20149,13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" strokecolor="blue" strokeweight=".25pt">
                  <v:stroke startarrowwidth="narrow" startarrowlength="long" endarrowwidth="narrow" endarrowlength="long"/>
                </v:line>
                <v:line id="Line 107" o:spid="_x0000_s1141" style="position:absolute;flip:y;visibility:visible;mso-wrap-style:square" from="18782,13320" to="19282,13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" strokecolor="blue" strokeweight=".5pt">
                  <v:stroke startarrowwidth="narrow" startarrowlength="long" endarrow="block" endarrowwidth="narrow" endarrowlength="long"/>
                </v:line>
                <v:line id="Line 108" o:spid="_x0000_s1142" style="position:absolute;visibility:visible;mso-wrap-style:square" from="18518,13732" to="18782,13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" strokecolor="blue" strokeweight=".5pt">
                  <v:stroke startarrowwidth="narrow" startarrowlength="long" endarrowwidth="narrow" endarrowlength="long"/>
                </v:line>
                <v:rect id="Rectangle 109" o:spid="_x0000_s1143" style="position:absolute;left:20082;top:13120;width:544;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" filled="f" stroked="f" strokecolor="blue" strokeweight=".5pt">
                  <v:textbox inset="1pt,1pt,1pt,1pt">
                    <w:txbxContent>
                      <w:p w14:paraId="7C98CDEF" w14:textId="77777777" w:rsidR="00240673" w:rsidRPr="00113821" w:rsidRDefault="00240673" w:rsidP="00786D4A">
                        <w:r w:rsidRPr="00113821">
                          <w:t>1/2”</w:t>
                        </w:r>
                      </w:p>
                    </w:txbxContent>
                  </v:textbox>
                </v:rect>
                <v:rect id="Rectangle 110" o:spid="_x0000_s1144" style="position:absolute;left:17855;top:14450;width:3168;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" filled="f" stroked="f" strokecolor="blue" strokeweight=".5pt">
                  <v:textbox inset="1pt,1pt,1pt,1pt">
                    <w:txbxContent>
                      <w:p w14:paraId="7CC3298B" w14:textId="77777777" w:rsidR="00240673" w:rsidRPr="00113821" w:rsidRDefault="00240673" w:rsidP="00786D4A">
                        <w:r w:rsidRPr="00113821">
                          <w:t>Existing</w:t>
                        </w:r>
                        <w:r>
                          <w:t xml:space="preserve"> CRC</w:t>
                        </w:r>
                        <w:r w:rsidRPr="00113821">
                          <w:t xml:space="preserve">           Pavement</w:t>
                        </w:r>
                      </w:p>
                    </w:txbxContent>
                  </v:textbox>
                </v:rect>
                <v:rect id="Rectangle 111" o:spid="_x0000_s1145" style="position:absolute;left:19015;top:12269;width:92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" filled="f" stroked="f" strokecolor="blue" strokeweight=".5pt">
                  <v:textbox inset="1pt,1pt,1pt,1pt">
                    <w:txbxContent>
                      <w:p w14:paraId="61CEB939" w14:textId="77777777" w:rsidR="00240673" w:rsidRPr="00113821" w:rsidRDefault="00240673" w:rsidP="00786D4A">
                        <w:r w:rsidRPr="00113821">
                          <w:t>1/2” min.</w:t>
                        </w:r>
                      </w:p>
                    </w:txbxContent>
                  </v:textbox>
                </v:rect>
                <v:shape id="Freeform 112" o:spid="_x0000_s1146" style="position:absolute;left:19348;top:13585;width:149;height:141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" path="m10307,l9571,156r,391l8834,625r,78l8098,703,5890,937r,78l5153,1171,3681,1327r,156l2945,1561r,1874l3681,3669r,157l4417,3982r,78l5153,4138r,234l5890,4528r2208,156l8834,4841r1473,156l11043,5153r736,78l11779,6090r736,234l12515,6714r1473,157l14724,7027r2209,780l18405,8042r736,156l19141,8276r736,78l19877,8744r-736,156l18405,9135r-736,156l16196,9447r-1472,312l13988,9837r-736,235l11779,10228r-736,234l11043,10696r-736,156l10307,12101r-736,79l8834,12336r-2208,156l5153,12804r-736,l4417,12882r-1472,156l2209,13195r-737,234l736,13585r,156l,13819r,2030l736,16083r,78l2209,16318r,156l4417,16708r,156l5153,16942r,312l5890,17489r,312l6626,17879r,937l7362,18816r,234l8098,19050r,937l10307,19675e" filled="f" strokecolor="blue">
                  <v:stroke startarrowwidth="narrow" startarrowlength="long" endarrowwidth="narrow" endarrowlength="long"/>
                  <v:path arrowok="t" o:connecttype="custom" o:connectlocs="1,1;0,3;0,4;0,5;0,7;0,8;0,18;0,20;0,21;0,23;0,24;1,26;1,31;1,34;1,35;1,41;1,42;1,44;1,46;1,48;1,50;1,52;1,54;1,61;0,62;0,64;0,65;0,66;0,68;0,70;0,81;0,82;0,84;0,85;0,88;0,90;0,95;0,96;1,99" o:connectangles="0,0,0,0,0,0,0,0,0,0,0,0,0,0,0,0,0,0,0,0,0,0,0,0,0,0,0,0,0,0,0,0,0,0,0,0,0,0,0"/>
                </v:shape>
                <v:shape id="Freeform 113" o:spid="_x0000_s1147" style="position:absolute;left:19359;top:15098;width:72;height:41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" path="m18228,798l19747,r,1330l18228,1596r,267l16709,2395r,266l15190,2661r-1519,266l12152,2927r,266l10633,3193,9114,3459r-1519,l7595,3725r-1519,l4557,4257,1519,4789r,799l,5854,,9047r1519,532l4557,9845r13671,2394l18228,13570r1519,532l19747,19956r-1519,e" filled="f" strokecolor="blue">
                  <v:stroke startarrowwidth="narrow" startarrowlength="long" endarrowwidth="narrow" endarrowlength="long"/>
                  <v:path arrowok="t" o:connecttype="custom" o:connectlocs="0,0;0,0;0,1;0,1;0,1;0,1;0,1;0,1;0,1;0,1;0,1;0,1;0,1;0,1;0,2;0,2;0,2;0,2;0,2;0,3;0,4;0,4;0,4;0,5;0,6;0,6;0,9;0,9" o:connectangles="0,0,0,0,0,0,0,0,0,0,0,0,0,0,0,0,0,0,0,0,0,0,0,0,0,0,0,0"/>
                </v:shape>
                <v:rect id="Rectangle 101" o:spid="_x0000_s1148" style="position:absolute;left:16928;top:12848;width:4994;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" strokecolor="blue" strokeweight="1pt">
                  <v:fill r:id="rId21" o:title="" color2="navy" type="pattern"/>
                </v:rect>
                <v:line id="Line 105" o:spid="_x0000_s1149" style="position:absolute;visibility:visible;mso-wrap-style:square" from="16928,12523" to="16929,1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" strokecolor="blue" strokeweight=".25pt">
                  <v:stroke startarrowwidth="narrow" startarrowlength="long" endarrowwidth="narrow" endarrowlength="long"/>
                </v:line>
                <v:line id="Line 102" o:spid="_x0000_s1150" style="position:absolute;flip:y;visibility:visible;mso-wrap-style:square" from="16928,12589" to="19031,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" strokecolor="blue" strokeweight=".5pt">
                  <v:stroke startarrow="open" startarrowwidth="narrow" startarrowlength="long" endarrow="open" endarrowwidth="narrow" endarrowlength="long"/>
                </v:line>
                <v:rect id="Rectangle 111" o:spid="_x0000_s1151" style="position:absolute;left:17176;top:12255;width:1738;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" filled="f" stroked="f" strokecolor="blue" strokeweight=".5pt">
                  <v:textbox inset="1pt,1pt,1pt,1pt">
                    <w:txbxContent>
                      <w:p w14:paraId="7A0D89A6" w14:textId="77777777" w:rsidR="00240673" w:rsidRPr="00113821" w:rsidRDefault="00240673" w:rsidP="00786D4A">
                        <w:r w:rsidRPr="00113821">
                          <w:t>1</w:t>
                        </w:r>
                        <w:r>
                          <w:t>”</w:t>
                        </w:r>
                        <w:r w:rsidRPr="00113821">
                          <w:t xml:space="preserve"> min.</w:t>
                        </w:r>
                        <w:r>
                          <w:t xml:space="preserve"> to 2” max.</w:t>
                        </w:r>
                      </w:p>
                    </w:txbxContent>
                  </v:textbox>
                </v:rect>
                <v:line id="Line 104" o:spid="_x0000_s1152" style="position:absolute;visibility:visible;mso-wrap-style:square" from="21921,12520" to="21922,12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" strokecolor="blue" strokeweight=".25pt">
                  <v:stroke startarrowwidth="narrow" startarrowlength="long" endarrowwidth="narrow" endarrowlength="long"/>
                </v:line>
                <v:line id="Line 102" o:spid="_x0000_s1153" style="position:absolute;flip:y;visibility:visible;mso-wrap-style:square" from="19819,12587" to="21922,1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" strokecolor="blue" strokeweight=".5pt">
                  <v:stroke startarrow="open" startarrowwidth="narrow" startarrowlength="long" endarrow="open" endarrowwidth="narrow" endarrowlength="long"/>
                </v:line>
                <v:rect id="Rectangle 111" o:spid="_x0000_s1154" style="position:absolute;left:20067;top:12253;width:1738;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" filled="f" stroked="f" strokecolor="blue" strokeweight=".5pt">
                  <v:textbox inset="1pt,1pt,1pt,1pt">
                    <w:txbxContent>
                      <w:p w14:paraId="65DEB6E9" w14:textId="77777777" w:rsidR="00240673" w:rsidRPr="00113821" w:rsidRDefault="00240673" w:rsidP="00786D4A">
                        <w:r w:rsidRPr="00113821">
                          <w:t>1</w:t>
                        </w:r>
                        <w:r>
                          <w:t>”</w:t>
                        </w:r>
                        <w:r w:rsidRPr="00113821">
                          <w:t xml:space="preserve"> min.</w:t>
                        </w:r>
                        <w:r>
                          <w:t xml:space="preserve"> to 2” max.</w:t>
                        </w:r>
                      </w:p>
                    </w:txbxContent>
                  </v:textbox>
                </v:rect>
                <v:line id="Line 107" o:spid="_x0000_s1155" style="position:absolute;flip:y;visibility:visible;mso-wrap-style:square" from="20823,12895" to="21089,13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" strokecolor="blue" strokeweight=".5pt">
                  <v:stroke startarrowwidth="narrow" startarrowlength="long" endarrow="block" endarrowwidth="narrow" endarrowlength="long"/>
                </v:line>
                <v:rect id="Rectangle 92" o:spid="_x0000_s1156" style="position:absolute;left:21089;top:13791;width:150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" filled="f" stroked="f" strokecolor="blue" strokeweight=".5pt">
                  <v:textbox inset="1pt,1pt,1pt,1pt">
                    <w:txbxContent>
                      <w:p w14:paraId="01163016" w14:textId="77777777" w:rsidR="00240673" w:rsidRDefault="00240673" w:rsidP="00786D4A">
                        <w:pPr>
                          <w:jc w:val="left"/>
                        </w:pPr>
                        <w:r>
                          <w:t>1/8” Overband</w:t>
                        </w:r>
                      </w:p>
                      <w:p w14:paraId="4B3F75FD" w14:textId="77777777" w:rsidR="00240673" w:rsidRPr="00113821" w:rsidRDefault="00240673" w:rsidP="00786D4A">
                        <w:pPr>
                          <w:jc w:val="left"/>
                        </w:pPr>
                        <w:r>
                          <w:t>Thickness</w:t>
                        </w:r>
                      </w:p>
                    </w:txbxContent>
                  </v:textbox>
                </v:rect>
                <v:line id="Line 108" o:spid="_x0000_s1157" style="position:absolute;visibility:visible;mso-wrap-style:square" from="20825,13932" to="21089,13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" strokecolor="blue" strokeweight=".5pt">
                  <v:stroke startarrowwidth="narrow" startarrowlength="long" endarrowwidth="narrow" endarrowlength="long"/>
                </v:line>
              </v:group>
            </w:pict>
          </mc:Fallback>
        </mc:AlternateContent>
      </w:r>
    </w:p>
    <w:p w14:paraId="6BDEF30E" w14:textId="77777777" w:rsidR="00786D4A" w:rsidRDefault="00786D4A" w:rsidP="00786D4A">
      <w:pPr>
        <w:suppressAutoHyphens/>
        <w:rPr>
          <w:rFonts w:cs="Arial"/>
        </w:rPr>
      </w:pPr>
    </w:p>
    <w:p w14:paraId="631F4FBA" w14:textId="77777777" w:rsidR="00786D4A" w:rsidRDefault="00786D4A" w:rsidP="00786D4A">
      <w:pPr>
        <w:suppressAutoHyphens/>
        <w:rPr>
          <w:rFonts w:cs="Arial"/>
        </w:rPr>
      </w:pPr>
    </w:p>
    <w:p w14:paraId="43428549" w14:textId="77777777" w:rsidR="00786D4A" w:rsidRDefault="00786D4A" w:rsidP="00786D4A">
      <w:pPr>
        <w:suppressAutoHyphens/>
        <w:rPr>
          <w:rFonts w:cs="Arial"/>
        </w:rPr>
      </w:pPr>
    </w:p>
    <w:p w14:paraId="6A001EE1" w14:textId="77777777" w:rsidR="00786D4A" w:rsidRDefault="00786D4A" w:rsidP="00786D4A">
      <w:pPr>
        <w:suppressAutoHyphens/>
        <w:rPr>
          <w:rFonts w:cs="Arial"/>
        </w:rPr>
      </w:pPr>
    </w:p>
    <w:p w14:paraId="21AD8404" w14:textId="77777777" w:rsidR="00786D4A" w:rsidRDefault="00786D4A" w:rsidP="00786D4A">
      <w:pPr>
        <w:suppressAutoHyphens/>
        <w:rPr>
          <w:rFonts w:cs="Arial"/>
        </w:rPr>
      </w:pPr>
    </w:p>
    <w:p w14:paraId="18AE64F9" w14:textId="77777777" w:rsidR="00786D4A" w:rsidRDefault="00786D4A" w:rsidP="00786D4A">
      <w:pPr>
        <w:suppressAutoHyphens/>
        <w:rPr>
          <w:rFonts w:cs="Arial"/>
        </w:rPr>
      </w:pPr>
    </w:p>
    <w:p w14:paraId="75645DED" w14:textId="77777777" w:rsidR="00786D4A" w:rsidRDefault="00786D4A" w:rsidP="00786D4A">
      <w:pPr>
        <w:suppressAutoHyphens/>
        <w:rPr>
          <w:rFonts w:cs="Arial"/>
        </w:rPr>
      </w:pPr>
    </w:p>
    <w:p w14:paraId="26743327" w14:textId="77777777" w:rsidR="00786D4A" w:rsidRDefault="00786D4A" w:rsidP="00786D4A">
      <w:pPr>
        <w:suppressAutoHyphens/>
        <w:rPr>
          <w:rFonts w:cs="Arial"/>
        </w:rPr>
      </w:pPr>
    </w:p>
    <w:p w14:paraId="52DB21EE" w14:textId="77777777" w:rsidR="00786D4A" w:rsidRPr="000C52FF" w:rsidRDefault="00786D4A" w:rsidP="00786D4A">
      <w:pPr>
        <w:suppressAutoHyphens/>
        <w:rPr>
          <w:rFonts w:cs="Arial"/>
        </w:rPr>
      </w:pPr>
    </w:p>
    <w:p w14:paraId="3BB17B3B" w14:textId="77777777" w:rsidR="00786D4A" w:rsidRPr="000C52FF" w:rsidRDefault="00786D4A" w:rsidP="00786D4A">
      <w:pPr>
        <w:suppressAutoHyphens/>
        <w:rPr>
          <w:rFonts w:cs="Arial"/>
        </w:rPr>
      </w:pPr>
    </w:p>
    <w:p w14:paraId="22D1631F" w14:textId="77777777" w:rsidR="00786D4A" w:rsidRPr="000C52FF" w:rsidRDefault="00786D4A" w:rsidP="00786D4A">
      <w:pPr>
        <w:suppressAutoHyphens/>
        <w:rPr>
          <w:rFonts w:cs="Arial"/>
        </w:rPr>
      </w:pPr>
    </w:p>
    <w:p w14:paraId="55D46A30" w14:textId="77777777" w:rsidR="00786D4A" w:rsidRPr="000C52FF" w:rsidRDefault="00786D4A" w:rsidP="00786D4A">
      <w:pPr>
        <w:suppressAutoHyphens/>
        <w:rPr>
          <w:rFonts w:cs="Arial"/>
        </w:rPr>
      </w:pPr>
    </w:p>
    <w:p w14:paraId="50FA89AE" w14:textId="77777777" w:rsidR="00786D4A" w:rsidRPr="000C52FF" w:rsidRDefault="00786D4A" w:rsidP="00786D4A">
      <w:pPr>
        <w:suppressAutoHyphens/>
        <w:rPr>
          <w:rFonts w:cs="Arial"/>
        </w:rPr>
      </w:pPr>
    </w:p>
    <w:p w14:paraId="3680B4AC" w14:textId="77777777" w:rsidR="005471DF" w:rsidRDefault="005471DF" w:rsidP="005471DF">
      <w:pPr>
        <w:rPr>
          <w:b/>
          <w:bCs/>
          <w:u w:val="single"/>
        </w:rPr>
      </w:pPr>
    </w:p>
    <w:p w14:paraId="4CD9AABA" w14:textId="2C508614" w:rsidR="00A45AC3" w:rsidRPr="00B315A8" w:rsidRDefault="00A45AC3" w:rsidP="008D1695">
      <w:pPr>
        <w:pStyle w:val="Header"/>
        <w:tabs>
          <w:tab w:val="clear" w:pos="4320"/>
          <w:tab w:val="clear" w:pos="8640"/>
        </w:tabs>
        <w:rPr>
          <w:rFonts w:cs="Arial"/>
        </w:rPr>
      </w:pPr>
    </w:p>
    <w:p w14:paraId="74E7883C" w14:textId="77777777" w:rsidR="00A45AC3" w:rsidRPr="00B315A8" w:rsidRDefault="00A45AC3" w:rsidP="008D1695">
      <w:pPr>
        <w:pStyle w:val="Header"/>
        <w:tabs>
          <w:tab w:val="clear" w:pos="4320"/>
          <w:tab w:val="clear" w:pos="8640"/>
        </w:tabs>
        <w:rPr>
          <w:rFonts w:cs="Arial"/>
        </w:rPr>
      </w:pPr>
    </w:p>
    <w:p w14:paraId="1085F511" w14:textId="7BC94EF8" w:rsidR="003005EA" w:rsidRPr="002D59CD" w:rsidRDefault="003005EA" w:rsidP="00B33BE6">
      <w:pPr>
        <w:pStyle w:val="Heading2"/>
      </w:pPr>
      <w:bookmarkStart w:id="160" w:name="_Toc241053076"/>
      <w:r w:rsidRPr="002D59CD">
        <w:t>NONREINFORCED PCC PAVEMENT REPAIR</w:t>
      </w:r>
      <w:bookmarkEnd w:id="160"/>
    </w:p>
    <w:p w14:paraId="7623E8B8" w14:textId="77777777" w:rsidR="002868E5" w:rsidRPr="002D59CD" w:rsidRDefault="002868E5" w:rsidP="002868E5">
      <w:pPr>
        <w:suppressAutoHyphens/>
        <w:rPr>
          <w:rFonts w:cs="Arial"/>
        </w:rPr>
      </w:pPr>
    </w:p>
    <w:p w14:paraId="745E8260" w14:textId="77777777" w:rsidR="00335DC5" w:rsidRPr="00757938" w:rsidRDefault="00335DC5" w:rsidP="00335DC5">
      <w:pPr>
        <w:suppressAutoHyphens/>
        <w:rPr>
          <w:rFonts w:cs="Arial"/>
        </w:rPr>
      </w:pPr>
      <w:r w:rsidRPr="00757938">
        <w:rPr>
          <w:rFonts w:cs="Arial"/>
        </w:rPr>
        <w:t>Concrete will meet the requirements stated in Section 380 of the Specifications, except as modified by the following notes:</w:t>
      </w:r>
    </w:p>
    <w:p w14:paraId="68BC937C" w14:textId="77777777" w:rsidR="00335DC5" w:rsidRPr="00431862" w:rsidRDefault="00335DC5" w:rsidP="008D1695">
      <w:pPr>
        <w:pStyle w:val="Header"/>
        <w:tabs>
          <w:tab w:val="clear" w:pos="4320"/>
          <w:tab w:val="clear" w:pos="8640"/>
        </w:tabs>
        <w:rPr>
          <w:rFonts w:cs="Arial"/>
        </w:rPr>
      </w:pPr>
    </w:p>
    <w:p w14:paraId="2572EA91" w14:textId="77777777" w:rsidR="00335DC5" w:rsidRPr="00757938" w:rsidRDefault="00335DC5" w:rsidP="00335DC5">
      <w:pPr>
        <w:suppressAutoHyphens/>
        <w:ind w:left="360" w:right="360"/>
        <w:rPr>
          <w:rFonts w:cs="Arial"/>
        </w:rPr>
      </w:pPr>
      <w:r w:rsidRPr="00757938">
        <w:rPr>
          <w:rFonts w:cs="Arial"/>
        </w:rPr>
        <w:t>The fine aggregate will be screened over a one-inch square-opening screen just prior to introduction into the concrete paving mix if required by the Engineer.</w:t>
      </w:r>
    </w:p>
    <w:p w14:paraId="449D9371" w14:textId="77777777" w:rsidR="00335DC5" w:rsidRPr="00757938" w:rsidRDefault="00335DC5" w:rsidP="008D1695">
      <w:pPr>
        <w:suppressAutoHyphens/>
        <w:ind w:left="360" w:right="360"/>
        <w:rPr>
          <w:rFonts w:cs="Arial"/>
        </w:rPr>
      </w:pPr>
    </w:p>
    <w:p w14:paraId="6C2E3CED" w14:textId="77777777" w:rsidR="00335DC5" w:rsidRPr="00757938" w:rsidRDefault="00335DC5" w:rsidP="00335DC5">
      <w:pPr>
        <w:ind w:left="360" w:right="360"/>
        <w:rPr>
          <w:rFonts w:cs="Arial"/>
        </w:rPr>
      </w:pPr>
      <w:r w:rsidRPr="00757938">
        <w:rPr>
          <w:rFonts w:cs="Arial"/>
        </w:rPr>
        <w:t xml:space="preserve">The slump requirement will be limited to </w:t>
      </w:r>
      <w:r w:rsidRPr="003D4E17">
        <w:rPr>
          <w:rFonts w:cs="Arial"/>
          <w:color w:val="E10000"/>
        </w:rPr>
        <w:t>3"</w:t>
      </w:r>
      <w:r w:rsidRPr="00757938">
        <w:rPr>
          <w:rFonts w:cs="Arial"/>
        </w:rPr>
        <w:t xml:space="preserve"> maximum after water reducer is added and the concrete will contain </w:t>
      </w:r>
      <w:r w:rsidRPr="003D4E17">
        <w:rPr>
          <w:rFonts w:cs="Arial"/>
          <w:color w:val="E10000"/>
        </w:rPr>
        <w:t>4.5% to 7.0%</w:t>
      </w:r>
      <w:r w:rsidRPr="00757938">
        <w:rPr>
          <w:rFonts w:cs="Arial"/>
        </w:rPr>
        <w:t xml:space="preserve"> entrained air.  The concrete will contain a minimum of 50% coarse aggregate by weight.  Coarse aggregate will be crushed ledge rock, Size No. 1 unless an alternative gradation is approved by the Concrete Engineer as part of the mix design submittal.  The mix design will contain at least </w:t>
      </w:r>
      <w:r w:rsidRPr="003D4E17">
        <w:rPr>
          <w:rFonts w:cs="Arial"/>
          <w:color w:val="E10000"/>
        </w:rPr>
        <w:t>650</w:t>
      </w:r>
      <w:r w:rsidRPr="00757938">
        <w:rPr>
          <w:rFonts w:cs="Arial"/>
        </w:rPr>
        <w:t xml:space="preserve"> lbs of Type I or II cement or </w:t>
      </w:r>
      <w:r w:rsidRPr="003D4E17">
        <w:rPr>
          <w:rFonts w:cs="Arial"/>
          <w:color w:val="E10000"/>
        </w:rPr>
        <w:t>600</w:t>
      </w:r>
      <w:r w:rsidRPr="00757938">
        <w:rPr>
          <w:rFonts w:cs="Arial"/>
        </w:rPr>
        <w:t xml:space="preserve"> lbs of Type III cement per cubic yard.  The minimum 28-day compressive strength will be </w:t>
      </w:r>
      <w:r w:rsidRPr="003D4E17">
        <w:rPr>
          <w:rFonts w:cs="Arial"/>
          <w:color w:val="E10000"/>
        </w:rPr>
        <w:t>4,000</w:t>
      </w:r>
      <w:r w:rsidRPr="00757938">
        <w:rPr>
          <w:rFonts w:cs="Arial"/>
        </w:rPr>
        <w:t xml:space="preserve"> psi.  The Contractor is responsible for the mix design used.  The Contractor will submit a mix design and supporting documentation for approval at least 2 weeks prior to use.</w:t>
      </w:r>
    </w:p>
    <w:p w14:paraId="44E438FF" w14:textId="5777FFAE" w:rsidR="00335DC5" w:rsidRPr="00757938" w:rsidRDefault="00335DC5" w:rsidP="008D1695">
      <w:pPr>
        <w:ind w:left="360" w:right="360"/>
        <w:rPr>
          <w:rFonts w:cs="Arial"/>
        </w:rPr>
      </w:pPr>
    </w:p>
    <w:p w14:paraId="026B73DE" w14:textId="77777777" w:rsidR="00335DC5" w:rsidRPr="00757938" w:rsidRDefault="00335DC5" w:rsidP="00335DC5">
      <w:pPr>
        <w:suppressAutoHyphens/>
        <w:ind w:left="360" w:right="360"/>
        <w:rPr>
          <w:rFonts w:cs="Arial"/>
        </w:rPr>
      </w:pPr>
      <w:r w:rsidRPr="00757938">
        <w:rPr>
          <w:rFonts w:cs="Arial"/>
        </w:rPr>
        <w:t>The use of a water reducer at manufacturer's recommended dosage will be required.</w:t>
      </w:r>
    </w:p>
    <w:p w14:paraId="6F48CE55" w14:textId="77777777" w:rsidR="00335DC5" w:rsidRPr="00431862" w:rsidRDefault="00335DC5" w:rsidP="008D1695">
      <w:pPr>
        <w:pStyle w:val="Header"/>
        <w:tabs>
          <w:tab w:val="clear" w:pos="4320"/>
          <w:tab w:val="clear" w:pos="8640"/>
        </w:tabs>
        <w:rPr>
          <w:rFonts w:cs="Arial"/>
        </w:rPr>
      </w:pPr>
    </w:p>
    <w:p w14:paraId="5720860C" w14:textId="45779A88" w:rsidR="00335DC5" w:rsidRPr="00757938" w:rsidRDefault="00335DC5" w:rsidP="00335DC5">
      <w:pPr>
        <w:suppressAutoHyphens/>
        <w:ind w:right="18"/>
        <w:rPr>
          <w:rFonts w:cs="Arial"/>
        </w:rPr>
      </w:pPr>
      <w:r w:rsidRPr="00757938">
        <w:rPr>
          <w:rFonts w:cs="Arial"/>
        </w:rPr>
        <w:t>Concrete will be cured with white pigmented curing compound (A</w:t>
      </w:r>
      <w:r>
        <w:rPr>
          <w:rFonts w:cs="Arial"/>
        </w:rPr>
        <w:t>STM C309</w:t>
      </w:r>
      <w:r w:rsidRPr="00757938">
        <w:rPr>
          <w:rFonts w:cs="Arial"/>
        </w:rPr>
        <w:t xml:space="preserve">, Type 2) applied as soon as practical at a rate of 125 square feet per gallon.  Concrete will be cured for a minimum of 48 hours before opening to traffic.  The 48 hours is based upon a concrete surface temperature of 60ºF or higher throughout the cure period.  If the concrete </w:t>
      </w:r>
      <w:r>
        <w:rPr>
          <w:rFonts w:cs="Arial"/>
        </w:rPr>
        <w:t xml:space="preserve">surface </w:t>
      </w:r>
      <w:r w:rsidRPr="00757938">
        <w:rPr>
          <w:rFonts w:cs="Arial"/>
        </w:rPr>
        <w:t xml:space="preserve">temperature falls below 60ºF, the cure time will be extended, or other measures taken, at no additional cost to the State.  A strength of </w:t>
      </w:r>
      <w:r w:rsidR="00536753" w:rsidRPr="003D4E17">
        <w:rPr>
          <w:rFonts w:cs="Arial"/>
          <w:color w:val="E10000"/>
        </w:rPr>
        <w:t>2</w:t>
      </w:r>
      <w:r w:rsidRPr="003D4E17">
        <w:rPr>
          <w:rFonts w:cs="Arial"/>
          <w:color w:val="E10000"/>
        </w:rPr>
        <w:t>,500</w:t>
      </w:r>
      <w:r w:rsidRPr="00757938">
        <w:rPr>
          <w:rFonts w:cs="Arial"/>
        </w:rPr>
        <w:t xml:space="preserve"> psi must be attained prior to opening to traffic.</w:t>
      </w:r>
    </w:p>
    <w:p w14:paraId="15C34BCF" w14:textId="77777777" w:rsidR="00335DC5" w:rsidRPr="00431862" w:rsidRDefault="00335DC5" w:rsidP="008D1695">
      <w:pPr>
        <w:pStyle w:val="Header"/>
        <w:tabs>
          <w:tab w:val="clear" w:pos="4320"/>
          <w:tab w:val="clear" w:pos="8640"/>
        </w:tabs>
        <w:rPr>
          <w:rFonts w:cs="Arial"/>
        </w:rPr>
      </w:pPr>
    </w:p>
    <w:p w14:paraId="004008B0" w14:textId="77777777" w:rsidR="00335DC5" w:rsidRPr="00757938" w:rsidRDefault="00335DC5" w:rsidP="00335DC5">
      <w:pPr>
        <w:autoSpaceDE w:val="0"/>
        <w:autoSpaceDN w:val="0"/>
        <w:adjustRightInd w:val="0"/>
        <w:rPr>
          <w:rFonts w:cs="Arial"/>
        </w:rPr>
      </w:pPr>
      <w:r w:rsidRPr="00757938">
        <w:rPr>
          <w:rFonts w:cs="Arial"/>
        </w:rPr>
        <w:t>Upon placement of the concrete, repair areas will be straight edged to ensure a smooth riding surface and will be textured longitudinally with the pavement by finishing with a stiff broom.  Repair areas will then be checked with a 10’ foot straight edge.  The permissible longitudinal and transverse surface deviation will be 1/8” in 10’.</w:t>
      </w:r>
    </w:p>
    <w:p w14:paraId="3399FC2A" w14:textId="77777777" w:rsidR="00335DC5" w:rsidRPr="00431862" w:rsidRDefault="00335DC5" w:rsidP="008D1695">
      <w:pPr>
        <w:pStyle w:val="Header"/>
        <w:tabs>
          <w:tab w:val="clear" w:pos="4320"/>
          <w:tab w:val="clear" w:pos="8640"/>
        </w:tabs>
        <w:rPr>
          <w:rFonts w:cs="Arial"/>
        </w:rPr>
      </w:pPr>
    </w:p>
    <w:p w14:paraId="356BA1E4" w14:textId="24000A7D" w:rsidR="00335DC5" w:rsidRPr="00757938" w:rsidRDefault="00335DC5" w:rsidP="00335DC5">
      <w:pPr>
        <w:ind w:right="18"/>
        <w:rPr>
          <w:rFonts w:cs="Arial"/>
        </w:rPr>
      </w:pPr>
      <w:r w:rsidRPr="00757938">
        <w:rPr>
          <w:rFonts w:cs="Arial"/>
        </w:rPr>
        <w:t xml:space="preserve">Concrete will be covered with suitable insulation blanket consisting of a layer of closed cell polystyrene foam protected by at least one layer of plastic.  Insulation blanket will have an R-value of at least 0.5, as rated by the manufacturer.  Insulation blanket will be left in place, except for joint sawing operations, until the </w:t>
      </w:r>
      <w:r w:rsidR="00536753" w:rsidRPr="003D4E17">
        <w:rPr>
          <w:rFonts w:cs="Arial"/>
          <w:color w:val="E10000"/>
        </w:rPr>
        <w:t>2</w:t>
      </w:r>
      <w:r w:rsidRPr="003D4E17">
        <w:rPr>
          <w:rFonts w:cs="Arial"/>
          <w:color w:val="E10000"/>
        </w:rPr>
        <w:t>,500</w:t>
      </w:r>
      <w:r w:rsidRPr="00757938">
        <w:rPr>
          <w:rFonts w:cs="Arial"/>
        </w:rPr>
        <w:t xml:space="preserve"> psi is attained.  Insulation blanket will be overlapped on to the existing concrete by 4’.  This requirement for covering repair areas with insulation blankets may be waived during periods of hot weather upon approval of the Engineer.</w:t>
      </w:r>
    </w:p>
    <w:p w14:paraId="7D2E6664" w14:textId="77777777" w:rsidR="00335DC5" w:rsidRPr="00431862" w:rsidRDefault="00335DC5" w:rsidP="008D1695">
      <w:pPr>
        <w:pStyle w:val="Header"/>
        <w:tabs>
          <w:tab w:val="clear" w:pos="4320"/>
          <w:tab w:val="clear" w:pos="8640"/>
        </w:tabs>
        <w:rPr>
          <w:rFonts w:cs="Arial"/>
        </w:rPr>
      </w:pPr>
    </w:p>
    <w:p w14:paraId="781AFDDD" w14:textId="238EC8A5" w:rsidR="00335DC5" w:rsidRPr="00757938" w:rsidRDefault="00335DC5" w:rsidP="00335DC5">
      <w:r w:rsidRPr="00757938">
        <w:rPr>
          <w:rFonts w:cs="Arial"/>
        </w:rPr>
        <w:t xml:space="preserve">Cost for performing the aforementioned work including sawing and removing concrete, furnishing and placing concrete, sawing and sealing joints, repairing </w:t>
      </w:r>
      <w:r w:rsidRPr="003D4E17">
        <w:rPr>
          <w:rFonts w:cs="Arial"/>
          <w:color w:val="E10000"/>
        </w:rPr>
        <w:t>gravel and asphalt concrete</w:t>
      </w:r>
      <w:r w:rsidRPr="00757938">
        <w:rPr>
          <w:rFonts w:cs="Arial"/>
        </w:rPr>
        <w:t xml:space="preserve"> shoulders, labor, tools and equipment will be included in the contract unit price per square yard for </w:t>
      </w:r>
      <w:r w:rsidR="00E507E7">
        <w:rPr>
          <w:rFonts w:cs="Arial"/>
        </w:rPr>
        <w:t>“</w:t>
      </w:r>
      <w:r w:rsidRPr="003D4E17">
        <w:rPr>
          <w:rFonts w:cs="Arial"/>
          <w:color w:val="E10000"/>
        </w:rPr>
        <w:t>Nonreinforced PCC Pavement Repair</w:t>
      </w:r>
      <w:r w:rsidR="00E507E7" w:rsidRPr="003D4E17">
        <w:rPr>
          <w:rFonts w:cs="Arial"/>
          <w:color w:val="E10000"/>
        </w:rPr>
        <w:t>”</w:t>
      </w:r>
      <w:r w:rsidRPr="00757938">
        <w:rPr>
          <w:rFonts w:cs="Arial"/>
        </w:rPr>
        <w:t>.</w:t>
      </w:r>
    </w:p>
    <w:p w14:paraId="09E5A2A8" w14:textId="77777777" w:rsid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b/>
          <w:highlight w:val="yellow"/>
          <w:u w:val="single"/>
        </w:rPr>
      </w:pPr>
    </w:p>
    <w:p w14:paraId="499DBC28" w14:textId="1E243105" w:rsidR="00E410E8" w:rsidRDefault="00431862"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rPr>
          <w:b/>
          <w:highlight w:val="yellow"/>
          <w:u w:val="single"/>
        </w:rPr>
      </w:pPr>
      <w:r>
        <w:rPr>
          <w:b/>
          <w:highlight w:val="yellow"/>
          <w:u w:val="single"/>
        </w:rPr>
        <w:br w:type="column"/>
      </w:r>
    </w:p>
    <w:p w14:paraId="207C2435" w14:textId="77777777" w:rsidR="008B6A5D" w:rsidRPr="002D59CD" w:rsidRDefault="008B6A5D" w:rsidP="008B6A5D">
      <w:pPr>
        <w:pStyle w:val="Heading2"/>
      </w:pPr>
      <w:bookmarkStart w:id="161" w:name="_Toc241053077"/>
      <w:r w:rsidRPr="002D59CD">
        <w:t>FAST TRACK CONCRETE FOR PCC PAVEMENT REPAIR</w:t>
      </w:r>
      <w:bookmarkEnd w:id="161"/>
    </w:p>
    <w:p w14:paraId="5585BA9A" w14:textId="77777777" w:rsidR="008B6A5D" w:rsidRPr="002D59CD" w:rsidRDefault="008B6A5D" w:rsidP="008D1695">
      <w:pPr>
        <w:pStyle w:val="Header"/>
        <w:tabs>
          <w:tab w:val="clear" w:pos="4320"/>
          <w:tab w:val="clear" w:pos="8640"/>
        </w:tabs>
        <w:rPr>
          <w:rFonts w:cs="Arial"/>
          <w:sz w:val="20"/>
        </w:rPr>
      </w:pPr>
    </w:p>
    <w:p w14:paraId="06548C60" w14:textId="72FC9BFA" w:rsidR="008B6A5D" w:rsidRPr="002D59CD" w:rsidRDefault="008B6A5D" w:rsidP="008B6A5D">
      <w:pPr>
        <w:suppressAutoHyphens/>
        <w:rPr>
          <w:rFonts w:cs="Arial"/>
        </w:rPr>
      </w:pPr>
      <w:r w:rsidRPr="002D59CD">
        <w:rPr>
          <w:rFonts w:cs="Arial"/>
        </w:rPr>
        <w:t xml:space="preserve">Fast Track Concrete </w:t>
      </w:r>
      <w:r>
        <w:rPr>
          <w:rFonts w:cs="Arial"/>
        </w:rPr>
        <w:t>will</w:t>
      </w:r>
      <w:r w:rsidRPr="002D59CD">
        <w:rPr>
          <w:rFonts w:cs="Arial"/>
        </w:rPr>
        <w:t xml:space="preserve"> be used </w:t>
      </w:r>
      <w:r w:rsidRPr="003D4E17">
        <w:rPr>
          <w:rFonts w:cs="Arial"/>
          <w:color w:val="E10000"/>
        </w:rPr>
        <w:t>for two-lane roadway repair locations</w:t>
      </w:r>
      <w:r w:rsidRPr="002D59CD">
        <w:rPr>
          <w:rFonts w:cs="Arial"/>
        </w:rPr>
        <w:t xml:space="preserve"> to ensure that the pavement repair area has obtained </w:t>
      </w:r>
      <w:r w:rsidR="00536753" w:rsidRPr="003D4E17">
        <w:rPr>
          <w:rFonts w:cs="Arial"/>
          <w:color w:val="E10000"/>
        </w:rPr>
        <w:t>2</w:t>
      </w:r>
      <w:r w:rsidRPr="003D4E17">
        <w:rPr>
          <w:rFonts w:cs="Arial"/>
          <w:color w:val="E10000"/>
        </w:rPr>
        <w:t>,</w:t>
      </w:r>
      <w:r w:rsidR="00536753" w:rsidRPr="003D4E17">
        <w:rPr>
          <w:rFonts w:cs="Arial"/>
          <w:color w:val="E10000"/>
        </w:rPr>
        <w:t>5</w:t>
      </w:r>
      <w:r w:rsidRPr="003D4E17">
        <w:rPr>
          <w:rFonts w:cs="Arial"/>
          <w:color w:val="E10000"/>
        </w:rPr>
        <w:t>00</w:t>
      </w:r>
      <w:r w:rsidRPr="002D59CD">
        <w:rPr>
          <w:rFonts w:cs="Arial"/>
        </w:rPr>
        <w:t xml:space="preserve"> psi </w:t>
      </w:r>
      <w:r w:rsidRPr="003D4E17">
        <w:rPr>
          <w:rFonts w:cs="Arial"/>
          <w:color w:val="E10000"/>
        </w:rPr>
        <w:t>within 8 hours after placement</w:t>
      </w:r>
      <w:r w:rsidRPr="003D4E17">
        <w:rPr>
          <w:rFonts w:cs="Arial"/>
          <w:color w:val="E10000"/>
        </w:rPr>
        <w:tab/>
        <w:t>or by 7:00am the day after placement</w:t>
      </w:r>
      <w:r w:rsidRPr="002D59CD">
        <w:rPr>
          <w:rFonts w:cs="Arial"/>
          <w:color w:val="0000FF"/>
        </w:rPr>
        <w:t xml:space="preserve"> </w:t>
      </w:r>
      <w:r w:rsidRPr="002D59CD">
        <w:rPr>
          <w:rFonts w:cs="Arial"/>
        </w:rPr>
        <w:t>so it can be opened to traffic.</w:t>
      </w:r>
    </w:p>
    <w:p w14:paraId="7499FDF6" w14:textId="77777777" w:rsidR="008B6A5D" w:rsidRPr="002D59CD" w:rsidRDefault="008B6A5D" w:rsidP="008D1695">
      <w:pPr>
        <w:pStyle w:val="Header"/>
        <w:tabs>
          <w:tab w:val="clear" w:pos="4320"/>
          <w:tab w:val="clear" w:pos="8640"/>
        </w:tabs>
        <w:rPr>
          <w:rFonts w:cs="Arial"/>
          <w:sz w:val="20"/>
        </w:rPr>
      </w:pPr>
    </w:p>
    <w:p w14:paraId="52B0C452" w14:textId="77777777" w:rsidR="008B6A5D" w:rsidRPr="003005EA" w:rsidRDefault="008B6A5D" w:rsidP="008B6A5D">
      <w:pPr>
        <w:suppressAutoHyphens/>
        <w:rPr>
          <w:rFonts w:cs="Arial"/>
        </w:rPr>
      </w:pPr>
      <w:r w:rsidRPr="003005EA">
        <w:rPr>
          <w:rFonts w:cs="Arial"/>
        </w:rPr>
        <w:t>An initial cylinder will be made, and the Engineer will calibrate a Swiss Hammer to it.  Subsequent strength tests will be by Swiss Hammer.  Cylinders will be made according to Materials Manual requirements and the Swiss Hammer calibration regularly updated according to the early break cylinders.</w:t>
      </w:r>
    </w:p>
    <w:p w14:paraId="626864AA" w14:textId="77777777" w:rsidR="008B6A5D" w:rsidRPr="00431862" w:rsidRDefault="008B6A5D" w:rsidP="008D1695"/>
    <w:p w14:paraId="59EAB6A8" w14:textId="77777777" w:rsidR="008B6A5D" w:rsidRPr="003005EA" w:rsidRDefault="008B6A5D" w:rsidP="008B6A5D">
      <w:pPr>
        <w:suppressAutoHyphens/>
        <w:rPr>
          <w:rFonts w:cs="Arial"/>
        </w:rPr>
      </w:pPr>
      <w:r w:rsidRPr="003005EA">
        <w:rPr>
          <w:rFonts w:cs="Arial"/>
        </w:rPr>
        <w:t>The Engineer will test the repair areas after an initial 8</w:t>
      </w:r>
      <w:r>
        <w:rPr>
          <w:rFonts w:cs="Arial"/>
        </w:rPr>
        <w:t>-</w:t>
      </w:r>
      <w:r w:rsidRPr="003005EA">
        <w:rPr>
          <w:rFonts w:cs="Arial"/>
        </w:rPr>
        <w:t>hour cure period by Swiss Hammer.  If the area does not meet strength after the 8-hour cure period, the area will be tested every 2 hours until nightfall, then not again until 7:00am.  No section is to be opened to traffic without the permission of the Engineer.</w:t>
      </w:r>
    </w:p>
    <w:p w14:paraId="1C6E3043" w14:textId="77777777" w:rsidR="008B6A5D" w:rsidRPr="003005EA" w:rsidRDefault="008B6A5D" w:rsidP="008D1695">
      <w:pPr>
        <w:pStyle w:val="Header"/>
        <w:tabs>
          <w:tab w:val="clear" w:pos="4320"/>
          <w:tab w:val="clear" w:pos="8640"/>
        </w:tabs>
        <w:suppressAutoHyphens/>
        <w:rPr>
          <w:rFonts w:cs="Arial"/>
          <w:sz w:val="20"/>
        </w:rPr>
      </w:pPr>
    </w:p>
    <w:p w14:paraId="4A3E3D07" w14:textId="77777777" w:rsidR="008B6A5D" w:rsidRPr="002D59CD" w:rsidRDefault="008B6A5D" w:rsidP="008B6A5D">
      <w:pPr>
        <w:suppressAutoHyphens/>
        <w:ind w:right="18"/>
        <w:rPr>
          <w:rFonts w:cs="Arial"/>
        </w:rPr>
      </w:pPr>
      <w:r w:rsidRPr="003005EA">
        <w:rPr>
          <w:rFonts w:cs="Arial"/>
        </w:rPr>
        <w:t>T</w:t>
      </w:r>
      <w:r w:rsidRPr="002D59CD">
        <w:rPr>
          <w:rFonts w:cs="Arial"/>
        </w:rPr>
        <w:t xml:space="preserve">he fine aggregate </w:t>
      </w:r>
      <w:r>
        <w:rPr>
          <w:rFonts w:cs="Arial"/>
        </w:rPr>
        <w:t>will</w:t>
      </w:r>
      <w:r w:rsidRPr="002D59CD">
        <w:rPr>
          <w:rFonts w:cs="Arial"/>
        </w:rPr>
        <w:t xml:space="preserve"> be screened over a one-inch square-opening screen just prior to introduction into the concrete paving mix if required by the Engineer.</w:t>
      </w:r>
    </w:p>
    <w:p w14:paraId="50B80258" w14:textId="77777777" w:rsidR="008B6A5D" w:rsidRPr="002D59CD" w:rsidRDefault="008B6A5D" w:rsidP="008D1695">
      <w:pPr>
        <w:suppressAutoHyphens/>
        <w:ind w:right="14"/>
        <w:rPr>
          <w:rFonts w:cs="Arial"/>
        </w:rPr>
      </w:pPr>
    </w:p>
    <w:p w14:paraId="3E3ECAC7" w14:textId="77777777" w:rsidR="008B6A5D" w:rsidRPr="002D59CD" w:rsidRDefault="008B6A5D" w:rsidP="008B6A5D">
      <w:pPr>
        <w:suppressAutoHyphens/>
        <w:ind w:right="18"/>
        <w:rPr>
          <w:rFonts w:cs="Arial"/>
        </w:rPr>
      </w:pPr>
      <w:r w:rsidRPr="002D59CD">
        <w:rPr>
          <w:rFonts w:cs="Arial"/>
        </w:rPr>
        <w:t xml:space="preserve">The slump requirement prior to use of a set accelerator or super-plasticizer will be limited to </w:t>
      </w:r>
      <w:r w:rsidRPr="003D4E17">
        <w:rPr>
          <w:rFonts w:cs="Arial"/>
          <w:color w:val="E10000"/>
        </w:rPr>
        <w:t>2"</w:t>
      </w:r>
      <w:r w:rsidRPr="002D59CD">
        <w:rPr>
          <w:rFonts w:cs="Arial"/>
        </w:rPr>
        <w:t xml:space="preserve"> maximum.  After the addition of admixtures, the maximum slump </w:t>
      </w:r>
      <w:r>
        <w:rPr>
          <w:rFonts w:cs="Arial"/>
        </w:rPr>
        <w:t>will</w:t>
      </w:r>
      <w:r w:rsidRPr="002D59CD">
        <w:rPr>
          <w:rFonts w:cs="Arial"/>
        </w:rPr>
        <w:t xml:space="preserve"> be </w:t>
      </w:r>
      <w:r w:rsidRPr="003D4E17">
        <w:rPr>
          <w:rFonts w:cs="Arial"/>
          <w:color w:val="E10000"/>
        </w:rPr>
        <w:t>8”</w:t>
      </w:r>
      <w:r w:rsidRPr="002D59CD">
        <w:rPr>
          <w:rFonts w:cs="Arial"/>
        </w:rPr>
        <w:t xml:space="preserve"> and the concrete </w:t>
      </w:r>
      <w:r>
        <w:rPr>
          <w:rFonts w:cs="Arial"/>
        </w:rPr>
        <w:t>will</w:t>
      </w:r>
      <w:r w:rsidRPr="002D59CD">
        <w:rPr>
          <w:rFonts w:cs="Arial"/>
        </w:rPr>
        <w:t xml:space="preserve"> contain </w:t>
      </w:r>
      <w:r w:rsidRPr="003D4E17">
        <w:rPr>
          <w:rFonts w:cs="Arial"/>
          <w:color w:val="E10000"/>
        </w:rPr>
        <w:t>4.5% to 7.5%</w:t>
      </w:r>
      <w:r w:rsidRPr="002D59CD">
        <w:rPr>
          <w:rFonts w:cs="Arial"/>
        </w:rPr>
        <w:t xml:space="preserve"> entrained air.  The concrete </w:t>
      </w:r>
      <w:r>
        <w:rPr>
          <w:rFonts w:cs="Arial"/>
        </w:rPr>
        <w:t>will</w:t>
      </w:r>
      <w:r w:rsidRPr="002D59CD">
        <w:rPr>
          <w:rFonts w:cs="Arial"/>
        </w:rPr>
        <w:t xml:space="preserve"> contain a minimum of 50% coarse aggregate by weight.  Coarse aggregate </w:t>
      </w:r>
      <w:r>
        <w:rPr>
          <w:rFonts w:cs="Arial"/>
        </w:rPr>
        <w:t>will</w:t>
      </w:r>
      <w:r w:rsidRPr="002D59CD">
        <w:rPr>
          <w:rFonts w:cs="Arial"/>
        </w:rPr>
        <w:t xml:space="preserve"> be crushed ledge rock, Size No. 1, unless an alternative gradation is approved by the Concrete Engineer as part of the mix design submittal.  The mix design </w:t>
      </w:r>
      <w:r>
        <w:rPr>
          <w:rFonts w:cs="Arial"/>
        </w:rPr>
        <w:t>will</w:t>
      </w:r>
      <w:r w:rsidRPr="002D59CD">
        <w:rPr>
          <w:rFonts w:cs="Arial"/>
        </w:rPr>
        <w:t xml:space="preserve"> contain at least </w:t>
      </w:r>
      <w:r w:rsidRPr="003D4E17">
        <w:rPr>
          <w:rFonts w:cs="Arial"/>
          <w:color w:val="E10000"/>
        </w:rPr>
        <w:t>700</w:t>
      </w:r>
      <w:r w:rsidRPr="002D59CD">
        <w:rPr>
          <w:rFonts w:cs="Arial"/>
        </w:rPr>
        <w:t xml:space="preserve"> lbs. of Type I or II cement or </w:t>
      </w:r>
      <w:r w:rsidRPr="003D4E17">
        <w:rPr>
          <w:rFonts w:cs="Arial"/>
          <w:color w:val="E10000"/>
        </w:rPr>
        <w:t>650</w:t>
      </w:r>
      <w:r w:rsidRPr="002D59CD">
        <w:rPr>
          <w:rFonts w:cs="Arial"/>
        </w:rPr>
        <w:t xml:space="preserve"> lbs. of Type III cement per cubic yard.  The minimum 28-day compressive strength </w:t>
      </w:r>
      <w:r>
        <w:rPr>
          <w:rFonts w:cs="Arial"/>
        </w:rPr>
        <w:t>will</w:t>
      </w:r>
      <w:r w:rsidRPr="002D59CD">
        <w:rPr>
          <w:rFonts w:cs="Arial"/>
        </w:rPr>
        <w:t xml:space="preserve"> be </w:t>
      </w:r>
      <w:r w:rsidRPr="003D4E17">
        <w:rPr>
          <w:rFonts w:cs="Arial"/>
          <w:color w:val="E10000"/>
        </w:rPr>
        <w:t>4,000</w:t>
      </w:r>
      <w:r w:rsidRPr="002D59CD">
        <w:rPr>
          <w:rFonts w:cs="Arial"/>
        </w:rPr>
        <w:t xml:space="preserve"> psi.  The Contractor is responsible for the mix design used.  The Contractor </w:t>
      </w:r>
      <w:r>
        <w:rPr>
          <w:rFonts w:cs="Arial"/>
        </w:rPr>
        <w:t>will</w:t>
      </w:r>
      <w:r w:rsidRPr="002D59CD">
        <w:rPr>
          <w:rFonts w:cs="Arial"/>
        </w:rPr>
        <w:t xml:space="preserve"> submit a mix design and supporting documentation for approval at least 2 weeks prior to use.</w:t>
      </w:r>
    </w:p>
    <w:p w14:paraId="09F601D9" w14:textId="77777777" w:rsidR="008B6A5D" w:rsidRPr="002D59CD" w:rsidRDefault="008B6A5D" w:rsidP="008D1695">
      <w:pPr>
        <w:suppressAutoHyphens/>
        <w:ind w:right="14"/>
        <w:rPr>
          <w:rFonts w:cs="Arial"/>
        </w:rPr>
      </w:pPr>
    </w:p>
    <w:p w14:paraId="3DB1953C" w14:textId="77777777" w:rsidR="008B6A5D" w:rsidRPr="002D59CD" w:rsidRDefault="008B6A5D" w:rsidP="008B6A5D">
      <w:pPr>
        <w:suppressAutoHyphens/>
        <w:ind w:right="18"/>
        <w:rPr>
          <w:rFonts w:cs="Arial"/>
        </w:rPr>
      </w:pPr>
      <w:r w:rsidRPr="002D59CD">
        <w:rPr>
          <w:rFonts w:cs="Arial"/>
        </w:rPr>
        <w:t xml:space="preserve">The use of a set accelerator and/or super-plasticizer at manufacturer's recommended dosage will be required.  Both admixtures </w:t>
      </w:r>
      <w:r>
        <w:rPr>
          <w:rFonts w:cs="Arial"/>
        </w:rPr>
        <w:t>will</w:t>
      </w:r>
      <w:r w:rsidRPr="002D59CD">
        <w:rPr>
          <w:rFonts w:cs="Arial"/>
        </w:rPr>
        <w:t xml:space="preserve"> be added at the project site.</w:t>
      </w:r>
    </w:p>
    <w:p w14:paraId="60B6E980" w14:textId="77777777" w:rsidR="008B6A5D" w:rsidRPr="002D59CD" w:rsidRDefault="008B6A5D" w:rsidP="008D1695">
      <w:pPr>
        <w:suppressAutoHyphens/>
        <w:ind w:right="14"/>
        <w:rPr>
          <w:rFonts w:cs="Arial"/>
        </w:rPr>
      </w:pPr>
    </w:p>
    <w:p w14:paraId="6428B102" w14:textId="77777777" w:rsidR="008B6A5D" w:rsidRPr="002D59CD" w:rsidRDefault="008B6A5D" w:rsidP="008B6A5D">
      <w:pPr>
        <w:suppressAutoHyphens/>
        <w:ind w:right="18"/>
        <w:rPr>
          <w:rFonts w:cs="Arial"/>
        </w:rPr>
      </w:pPr>
      <w:r w:rsidRPr="002D59CD">
        <w:rPr>
          <w:rFonts w:cs="Arial"/>
        </w:rPr>
        <w:t xml:space="preserve">Fast Track Concrete </w:t>
      </w:r>
      <w:r>
        <w:rPr>
          <w:rFonts w:cs="Arial"/>
        </w:rPr>
        <w:t>will</w:t>
      </w:r>
      <w:r w:rsidRPr="002D59CD">
        <w:rPr>
          <w:rFonts w:cs="Arial"/>
        </w:rPr>
        <w:t xml:space="preserve"> be cured with white pigmented curing compound (AASHTO M148, Type 2) applied as soon as practical at a rate of 125 square feet per gallon.  </w:t>
      </w:r>
    </w:p>
    <w:p w14:paraId="081B8DF2" w14:textId="77777777" w:rsidR="008B6A5D" w:rsidRPr="002D59CD" w:rsidRDefault="008B6A5D" w:rsidP="008D1695">
      <w:pPr>
        <w:suppressAutoHyphens/>
        <w:ind w:right="14"/>
        <w:rPr>
          <w:rFonts w:cs="Arial"/>
        </w:rPr>
      </w:pPr>
    </w:p>
    <w:p w14:paraId="242125D4" w14:textId="77777777" w:rsidR="008B6A5D" w:rsidRPr="002D59CD" w:rsidRDefault="008B6A5D" w:rsidP="008B6A5D">
      <w:pPr>
        <w:autoSpaceDE w:val="0"/>
        <w:autoSpaceDN w:val="0"/>
        <w:adjustRightInd w:val="0"/>
        <w:rPr>
          <w:rFonts w:cs="Arial"/>
        </w:rPr>
      </w:pPr>
      <w:r w:rsidRPr="002D59CD">
        <w:rPr>
          <w:rFonts w:cs="Arial"/>
        </w:rPr>
        <w:t xml:space="preserve">Upon placement of the concrete, repair areas </w:t>
      </w:r>
      <w:r>
        <w:rPr>
          <w:rFonts w:cs="Arial"/>
        </w:rPr>
        <w:t>will</w:t>
      </w:r>
      <w:r w:rsidRPr="002D59CD">
        <w:rPr>
          <w:rFonts w:cs="Arial"/>
        </w:rPr>
        <w:t xml:space="preserve"> be straight edged to ensure a smooth riding surface and </w:t>
      </w:r>
      <w:r>
        <w:rPr>
          <w:rFonts w:cs="Arial"/>
        </w:rPr>
        <w:t>will</w:t>
      </w:r>
      <w:r w:rsidRPr="002D59CD">
        <w:rPr>
          <w:rFonts w:cs="Arial"/>
        </w:rPr>
        <w:t xml:space="preserve"> be textured longitudinally with the pavement by finishing with a stiff broom.  Repair areas </w:t>
      </w:r>
      <w:r>
        <w:rPr>
          <w:rFonts w:cs="Arial"/>
        </w:rPr>
        <w:t>will</w:t>
      </w:r>
      <w:r w:rsidRPr="002D59CD">
        <w:rPr>
          <w:rFonts w:cs="Arial"/>
        </w:rPr>
        <w:t xml:space="preserve"> then be checked with a 10’ foot straight edge.  The permissible longitudinal and transverse surface deviation </w:t>
      </w:r>
      <w:r>
        <w:rPr>
          <w:rFonts w:cs="Arial"/>
        </w:rPr>
        <w:t>will</w:t>
      </w:r>
      <w:r w:rsidRPr="002D59CD">
        <w:rPr>
          <w:rFonts w:cs="Arial"/>
        </w:rPr>
        <w:t xml:space="preserve"> be 1/8” in 10’.</w:t>
      </w:r>
    </w:p>
    <w:p w14:paraId="26B4F03D" w14:textId="77777777" w:rsidR="008B6A5D" w:rsidRPr="002D59CD" w:rsidRDefault="008B6A5D" w:rsidP="008D1695">
      <w:pPr>
        <w:pStyle w:val="Header"/>
        <w:tabs>
          <w:tab w:val="clear" w:pos="4320"/>
          <w:tab w:val="clear" w:pos="8640"/>
        </w:tabs>
        <w:suppressAutoHyphens/>
        <w:ind w:right="14"/>
        <w:rPr>
          <w:rFonts w:cs="Arial"/>
          <w:sz w:val="20"/>
        </w:rPr>
      </w:pPr>
    </w:p>
    <w:p w14:paraId="06710CCF" w14:textId="45281F46" w:rsidR="008B6A5D" w:rsidRPr="002D59CD" w:rsidRDefault="008B6A5D" w:rsidP="008B6A5D">
      <w:pPr>
        <w:suppressAutoHyphens/>
        <w:ind w:right="18"/>
        <w:rPr>
          <w:rFonts w:cs="Arial"/>
        </w:rPr>
      </w:pPr>
      <w:r w:rsidRPr="002D59CD">
        <w:rPr>
          <w:rFonts w:cs="Arial"/>
        </w:rPr>
        <w:t xml:space="preserve">Concrete </w:t>
      </w:r>
      <w:r>
        <w:rPr>
          <w:rFonts w:cs="Arial"/>
        </w:rPr>
        <w:t>will</w:t>
      </w:r>
      <w:r w:rsidRPr="002D59CD">
        <w:rPr>
          <w:rFonts w:cs="Arial"/>
        </w:rPr>
        <w:t xml:space="preserve"> be immediately covered with suitable insulation blanket consisting of a layer of closed cell polystyrene foam protected by at least one layer of plastic.  Insulation blanket </w:t>
      </w:r>
      <w:r>
        <w:rPr>
          <w:rFonts w:cs="Arial"/>
        </w:rPr>
        <w:t>will</w:t>
      </w:r>
      <w:r w:rsidRPr="002D59CD">
        <w:rPr>
          <w:rFonts w:cs="Arial"/>
        </w:rPr>
        <w:t xml:space="preserve"> have an R value of at least 0.5, as rated by the manufacturer.  Insulation blanket </w:t>
      </w:r>
      <w:r>
        <w:rPr>
          <w:rFonts w:cs="Arial"/>
        </w:rPr>
        <w:t>will</w:t>
      </w:r>
      <w:r w:rsidRPr="002D59CD">
        <w:rPr>
          <w:rFonts w:cs="Arial"/>
        </w:rPr>
        <w:t xml:space="preserve"> be left in place, except for joint sawing operations, until </w:t>
      </w:r>
      <w:r w:rsidR="00B86805" w:rsidRPr="003D4E17">
        <w:rPr>
          <w:rFonts w:cs="Arial"/>
          <w:color w:val="E10000"/>
        </w:rPr>
        <w:t>2</w:t>
      </w:r>
      <w:r w:rsidRPr="003D4E17">
        <w:rPr>
          <w:rFonts w:cs="Arial"/>
          <w:color w:val="E10000"/>
        </w:rPr>
        <w:t>,</w:t>
      </w:r>
      <w:r w:rsidR="00B86805" w:rsidRPr="003D4E17">
        <w:rPr>
          <w:rFonts w:cs="Arial"/>
          <w:color w:val="E10000"/>
        </w:rPr>
        <w:t>5</w:t>
      </w:r>
      <w:r w:rsidRPr="003D4E17">
        <w:rPr>
          <w:rFonts w:cs="Arial"/>
          <w:color w:val="E10000"/>
        </w:rPr>
        <w:t>00</w:t>
      </w:r>
      <w:r w:rsidRPr="003005EA">
        <w:rPr>
          <w:rFonts w:cs="Arial"/>
        </w:rPr>
        <w:t xml:space="preserve"> </w:t>
      </w:r>
      <w:r w:rsidRPr="002D59CD">
        <w:rPr>
          <w:rFonts w:cs="Arial"/>
        </w:rPr>
        <w:t xml:space="preserve">psi strength is attained.  Insulation blanket </w:t>
      </w:r>
      <w:r>
        <w:rPr>
          <w:rFonts w:cs="Arial"/>
        </w:rPr>
        <w:t>will</w:t>
      </w:r>
      <w:r w:rsidRPr="002D59CD">
        <w:rPr>
          <w:rFonts w:cs="Arial"/>
        </w:rPr>
        <w:t xml:space="preserve"> be overlapped on to the existing concrete by 4’.  This requirement for covering repair areas with insulation blankets may be waived during periods of hot weather upon approval of the Engineer.</w:t>
      </w:r>
    </w:p>
    <w:p w14:paraId="3A0520F7" w14:textId="77777777" w:rsidR="008B6A5D" w:rsidRPr="002D59CD" w:rsidRDefault="008B6A5D" w:rsidP="008D1695">
      <w:pPr>
        <w:pStyle w:val="Header"/>
        <w:tabs>
          <w:tab w:val="clear" w:pos="4320"/>
          <w:tab w:val="clear" w:pos="8640"/>
        </w:tabs>
        <w:suppressAutoHyphens/>
        <w:ind w:right="14"/>
        <w:rPr>
          <w:rFonts w:cs="Arial"/>
          <w:sz w:val="20"/>
        </w:rPr>
      </w:pPr>
    </w:p>
    <w:p w14:paraId="71CE6D4F" w14:textId="77777777" w:rsidR="008B6A5D" w:rsidRPr="002D59CD" w:rsidRDefault="008B6A5D" w:rsidP="008B6A5D">
      <w:pPr>
        <w:suppressAutoHyphens/>
        <w:ind w:right="18"/>
        <w:rPr>
          <w:rFonts w:cs="Arial"/>
        </w:rPr>
      </w:pPr>
      <w:r w:rsidRPr="002D59CD">
        <w:rPr>
          <w:rFonts w:cs="Arial"/>
        </w:rPr>
        <w:t xml:space="preserve">The concrete repair area </w:t>
      </w:r>
      <w:r>
        <w:rPr>
          <w:rFonts w:cs="Arial"/>
        </w:rPr>
        <w:t>will</w:t>
      </w:r>
      <w:r w:rsidRPr="002D59CD">
        <w:rPr>
          <w:rFonts w:cs="Arial"/>
        </w:rPr>
        <w:t xml:space="preserve"> be removed, replaced, and opened to traffic in the same day during daylight hours.  </w:t>
      </w:r>
    </w:p>
    <w:p w14:paraId="174457C7" w14:textId="77777777" w:rsidR="008B6A5D" w:rsidRPr="002D59CD" w:rsidRDefault="008B6A5D" w:rsidP="008D1695">
      <w:pPr>
        <w:suppressAutoHyphens/>
        <w:ind w:right="14"/>
        <w:rPr>
          <w:rFonts w:cs="Arial"/>
        </w:rPr>
      </w:pPr>
    </w:p>
    <w:p w14:paraId="33E82C4F" w14:textId="1DB110C6" w:rsidR="008B6A5D" w:rsidRPr="002D59CD" w:rsidRDefault="008B6A5D" w:rsidP="008B6A5D">
      <w:pPr>
        <w:suppressAutoHyphens/>
        <w:ind w:right="18"/>
        <w:rPr>
          <w:rFonts w:cs="Arial"/>
        </w:rPr>
      </w:pPr>
      <w:r w:rsidRPr="002D59CD">
        <w:rPr>
          <w:rFonts w:cs="Arial"/>
        </w:rPr>
        <w:t xml:space="preserve">Once concrete is placed, if it does not achieve </w:t>
      </w:r>
      <w:r w:rsidR="00B86805" w:rsidRPr="003D4E17">
        <w:rPr>
          <w:rFonts w:cs="Arial"/>
          <w:color w:val="E10000"/>
        </w:rPr>
        <w:t>2</w:t>
      </w:r>
      <w:r w:rsidRPr="003D4E17">
        <w:rPr>
          <w:rFonts w:cs="Arial"/>
          <w:color w:val="E10000"/>
        </w:rPr>
        <w:t>,</w:t>
      </w:r>
      <w:r w:rsidR="00B86805" w:rsidRPr="003D4E17">
        <w:rPr>
          <w:rFonts w:cs="Arial"/>
          <w:color w:val="E10000"/>
        </w:rPr>
        <w:t>5</w:t>
      </w:r>
      <w:r w:rsidRPr="003D4E17">
        <w:rPr>
          <w:rFonts w:cs="Arial"/>
          <w:color w:val="E10000"/>
        </w:rPr>
        <w:t>00</w:t>
      </w:r>
      <w:r w:rsidRPr="002D59CD">
        <w:rPr>
          <w:rFonts w:cs="Arial"/>
        </w:rPr>
        <w:t xml:space="preserve"> psi prior to nightfall, the Contractor </w:t>
      </w:r>
      <w:r>
        <w:rPr>
          <w:rFonts w:cs="Arial"/>
        </w:rPr>
        <w:t>will</w:t>
      </w:r>
      <w:r w:rsidRPr="002D59CD">
        <w:rPr>
          <w:rFonts w:cs="Arial"/>
        </w:rPr>
        <w:t xml:space="preserve"> maintain traffic control and provide temporary pavement marking on centerline until the Engineer determines that the </w:t>
      </w:r>
      <w:r w:rsidR="00B86805" w:rsidRPr="003D4E17">
        <w:rPr>
          <w:rFonts w:cs="Arial"/>
          <w:color w:val="E10000"/>
        </w:rPr>
        <w:t>2</w:t>
      </w:r>
      <w:r w:rsidRPr="003D4E17">
        <w:rPr>
          <w:rFonts w:cs="Arial"/>
          <w:color w:val="E10000"/>
        </w:rPr>
        <w:t>,</w:t>
      </w:r>
      <w:r w:rsidR="00B86805" w:rsidRPr="003D4E17">
        <w:rPr>
          <w:rFonts w:cs="Arial"/>
          <w:color w:val="E10000"/>
        </w:rPr>
        <w:t>5</w:t>
      </w:r>
      <w:r w:rsidRPr="003D4E17">
        <w:rPr>
          <w:rFonts w:cs="Arial"/>
          <w:color w:val="E10000"/>
        </w:rPr>
        <w:t>00</w:t>
      </w:r>
      <w:r w:rsidRPr="002D59CD">
        <w:rPr>
          <w:rFonts w:cs="Arial"/>
        </w:rPr>
        <w:t xml:space="preserve"> psi has been achieved.</w:t>
      </w:r>
    </w:p>
    <w:p w14:paraId="6CF8A352" w14:textId="77777777" w:rsidR="008B6A5D" w:rsidRPr="002D59CD" w:rsidRDefault="008B6A5D" w:rsidP="008D1695">
      <w:pPr>
        <w:pStyle w:val="Header"/>
        <w:tabs>
          <w:tab w:val="clear" w:pos="4320"/>
          <w:tab w:val="clear" w:pos="8640"/>
        </w:tabs>
        <w:suppressAutoHyphens/>
        <w:ind w:right="14"/>
        <w:rPr>
          <w:rFonts w:cs="Arial"/>
          <w:sz w:val="20"/>
        </w:rPr>
      </w:pPr>
    </w:p>
    <w:p w14:paraId="2A03A105" w14:textId="6C1A4300" w:rsidR="008B6A5D" w:rsidRPr="003D4E17" w:rsidRDefault="008B6A5D" w:rsidP="008B6A5D">
      <w:pPr>
        <w:suppressAutoHyphens/>
        <w:ind w:right="18"/>
        <w:rPr>
          <w:rFonts w:cs="Arial"/>
          <w:color w:val="E10000"/>
        </w:rPr>
      </w:pPr>
      <w:r w:rsidRPr="003D4E17">
        <w:rPr>
          <w:rFonts w:cs="Arial"/>
          <w:color w:val="E10000"/>
        </w:rPr>
        <w:t xml:space="preserve">If the concrete does not achieve </w:t>
      </w:r>
      <w:r w:rsidR="00B86805" w:rsidRPr="003D4E17">
        <w:rPr>
          <w:rFonts w:cs="Arial"/>
          <w:color w:val="E10000"/>
        </w:rPr>
        <w:t>2</w:t>
      </w:r>
      <w:r w:rsidRPr="003D4E17">
        <w:rPr>
          <w:rFonts w:cs="Arial"/>
          <w:color w:val="E10000"/>
        </w:rPr>
        <w:t>,</w:t>
      </w:r>
      <w:r w:rsidR="003F53C0" w:rsidRPr="003D4E17">
        <w:rPr>
          <w:rFonts w:cs="Arial"/>
          <w:color w:val="E10000"/>
        </w:rPr>
        <w:t>5</w:t>
      </w:r>
      <w:r w:rsidRPr="003D4E17">
        <w:rPr>
          <w:rFonts w:cs="Arial"/>
          <w:color w:val="E10000"/>
        </w:rPr>
        <w:t xml:space="preserve">00 psi by 7 a.m. the day after placement, the Contractor will provide proper traffic control needed (at no </w:t>
      </w:r>
    </w:p>
    <w:p w14:paraId="6844F336" w14:textId="5CF18E54" w:rsidR="008B6A5D" w:rsidRPr="000B6BE5" w:rsidRDefault="008B6A5D" w:rsidP="008B6A5D">
      <w:pPr>
        <w:suppressAutoHyphens/>
        <w:ind w:right="18"/>
        <w:rPr>
          <w:rFonts w:cs="Arial"/>
          <w:color w:val="E10000"/>
        </w:rPr>
      </w:pPr>
      <w:r w:rsidRPr="003D4E17">
        <w:rPr>
          <w:rFonts w:cs="Arial"/>
          <w:color w:val="E10000"/>
        </w:rPr>
        <w:t xml:space="preserve">cost to the State) until the Engineer determines the </w:t>
      </w:r>
      <w:r w:rsidR="003F53C0" w:rsidRPr="003D4E17">
        <w:rPr>
          <w:rFonts w:cs="Arial"/>
          <w:color w:val="E10000"/>
        </w:rPr>
        <w:t>2</w:t>
      </w:r>
      <w:r w:rsidRPr="003D4E17">
        <w:rPr>
          <w:rFonts w:cs="Arial"/>
          <w:color w:val="E10000"/>
        </w:rPr>
        <w:t>,</w:t>
      </w:r>
      <w:r w:rsidR="003F53C0" w:rsidRPr="003D4E17">
        <w:rPr>
          <w:rFonts w:cs="Arial"/>
          <w:color w:val="E10000"/>
        </w:rPr>
        <w:t>5</w:t>
      </w:r>
      <w:r w:rsidRPr="003D4E17">
        <w:rPr>
          <w:rFonts w:cs="Arial"/>
          <w:color w:val="E10000"/>
        </w:rPr>
        <w:t>00 psi has been obtained. No additional work zones will be set up until strength requirement is met.  If strength requirement has not been met by 36 hours after placement, the patches will be removed and replaced at no cost to the State.</w:t>
      </w:r>
    </w:p>
    <w:p w14:paraId="4FCD2D25" w14:textId="77777777" w:rsidR="009B5335" w:rsidRDefault="009B5335" w:rsidP="008B6A5D">
      <w:pPr>
        <w:suppressAutoHyphens/>
        <w:ind w:right="18"/>
        <w:jc w:val="center"/>
        <w:rPr>
          <w:rFonts w:cs="Arial"/>
          <w:color w:val="auto"/>
          <w:highlight w:val="yellow"/>
        </w:rPr>
      </w:pPr>
    </w:p>
    <w:p w14:paraId="383359E0" w14:textId="4AB92653" w:rsidR="008B6A5D" w:rsidRDefault="009B5335" w:rsidP="008B6A5D">
      <w:pPr>
        <w:suppressAutoHyphens/>
        <w:ind w:right="18"/>
        <w:jc w:val="center"/>
        <w:rPr>
          <w:rFonts w:cs="Arial"/>
          <w:color w:val="auto"/>
          <w:highlight w:val="yellow"/>
        </w:rPr>
      </w:pPr>
      <w:r>
        <w:rPr>
          <w:rFonts w:cs="Arial"/>
          <w:color w:val="auto"/>
          <w:highlight w:val="yellow"/>
        </w:rPr>
        <w:t>OR</w:t>
      </w:r>
    </w:p>
    <w:p w14:paraId="3C002BB3" w14:textId="77777777" w:rsidR="009B5335" w:rsidRPr="001F34B3" w:rsidRDefault="009B5335" w:rsidP="008B6A5D">
      <w:pPr>
        <w:suppressAutoHyphens/>
        <w:ind w:right="18"/>
        <w:jc w:val="center"/>
        <w:rPr>
          <w:rFonts w:cs="Arial"/>
          <w:color w:val="auto"/>
          <w:highlight w:val="yellow"/>
        </w:rPr>
      </w:pPr>
    </w:p>
    <w:p w14:paraId="4DB1BCF9" w14:textId="77777777" w:rsidR="008B6A5D" w:rsidRPr="001F34B3" w:rsidRDefault="008B6A5D" w:rsidP="008B6A5D">
      <w:pPr>
        <w:suppressAutoHyphens/>
        <w:ind w:right="18"/>
        <w:rPr>
          <w:rFonts w:cs="Arial"/>
          <w:color w:val="auto"/>
          <w:highlight w:val="yellow"/>
        </w:rPr>
      </w:pPr>
      <w:r w:rsidRPr="003D4E17">
        <w:rPr>
          <w:rFonts w:cs="Arial"/>
          <w:color w:val="E10000"/>
        </w:rPr>
        <w:t>If concrete cannot be placed within the same day the Contractor will place and compact gravel cushion and 2” asphalt concrete within the repair area prior to night fall and the roadway will be opened to normal traffic.  The Contractor will be responsible for the additional cost for providing, placing and compacting the gravel cushion and asphalt concrete.</w:t>
      </w:r>
      <w:r w:rsidRPr="00786D4A">
        <w:rPr>
          <w:rFonts w:cs="Arial"/>
          <w:color w:val="FF00FF"/>
        </w:rPr>
        <w:t xml:space="preserve">  </w:t>
      </w:r>
      <w:r w:rsidRPr="001F34B3">
        <w:rPr>
          <w:rFonts w:cs="Arial"/>
          <w:color w:val="auto"/>
          <w:highlight w:val="yellow"/>
        </w:rPr>
        <w:t>(AC required on high ADT routes).</w:t>
      </w:r>
    </w:p>
    <w:p w14:paraId="36AB7852" w14:textId="77777777" w:rsidR="008B6A5D" w:rsidRPr="002D59CD" w:rsidRDefault="008B6A5D" w:rsidP="008D1695">
      <w:pPr>
        <w:suppressAutoHyphens/>
        <w:ind w:right="734"/>
        <w:rPr>
          <w:rFonts w:cs="Arial"/>
        </w:rPr>
      </w:pPr>
    </w:p>
    <w:p w14:paraId="6B33AFC9" w14:textId="77777777" w:rsidR="008B6A5D" w:rsidRDefault="008B6A5D" w:rsidP="008B6A5D">
      <w:pPr>
        <w:rPr>
          <w:rFonts w:cs="Arial"/>
          <w:color w:val="auto"/>
        </w:rPr>
      </w:pPr>
      <w:r w:rsidRPr="002D59CD">
        <w:rPr>
          <w:rFonts w:cs="Arial"/>
        </w:rPr>
        <w:t>Cost for performing the aforementioned work including sawing and removing concrete, furnishing and placing Fast Track Concrete, sawing and sealing joints, repairing</w:t>
      </w:r>
      <w:r w:rsidRPr="003005EA">
        <w:rPr>
          <w:rFonts w:cs="Arial"/>
        </w:rPr>
        <w:t xml:space="preserve"> </w:t>
      </w:r>
      <w:r w:rsidRPr="003D4E17">
        <w:rPr>
          <w:rFonts w:cs="Arial"/>
          <w:color w:val="E10000"/>
        </w:rPr>
        <w:t>gravel and asphalt concrete</w:t>
      </w:r>
      <w:r w:rsidRPr="003005EA">
        <w:rPr>
          <w:rFonts w:cs="Arial"/>
        </w:rPr>
        <w:t xml:space="preserve"> </w:t>
      </w:r>
      <w:r w:rsidRPr="002D59CD">
        <w:rPr>
          <w:rFonts w:cs="Arial"/>
        </w:rPr>
        <w:t xml:space="preserve">shoulders, labor, tools and equipment </w:t>
      </w:r>
      <w:r>
        <w:rPr>
          <w:rFonts w:cs="Arial"/>
        </w:rPr>
        <w:t>will</w:t>
      </w:r>
      <w:r w:rsidRPr="002D59CD">
        <w:rPr>
          <w:rFonts w:cs="Arial"/>
        </w:rPr>
        <w:t xml:space="preserve"> be included in the contract unit price per square yard for </w:t>
      </w:r>
      <w:r>
        <w:rPr>
          <w:rFonts w:cs="Arial"/>
        </w:rPr>
        <w:t>“</w:t>
      </w:r>
      <w:r w:rsidRPr="00BC250A">
        <w:rPr>
          <w:rFonts w:cs="Arial"/>
          <w:color w:val="auto"/>
        </w:rPr>
        <w:t>Fast Track Concrete for PCC Pavement Repair</w:t>
      </w:r>
      <w:r>
        <w:rPr>
          <w:rFonts w:cs="Arial"/>
          <w:color w:val="auto"/>
        </w:rPr>
        <w:t>”</w:t>
      </w:r>
      <w:r w:rsidRPr="00BC250A">
        <w:rPr>
          <w:rFonts w:cs="Arial"/>
          <w:color w:val="auto"/>
        </w:rPr>
        <w:t>.</w:t>
      </w:r>
    </w:p>
    <w:p w14:paraId="3DFB425E" w14:textId="77777777" w:rsidR="00B22E0D" w:rsidRDefault="00B22E0D" w:rsidP="00062444"/>
    <w:p w14:paraId="26D33EF5" w14:textId="77777777" w:rsidR="00062444" w:rsidRDefault="00062444" w:rsidP="00062444"/>
    <w:p w14:paraId="19AC549A" w14:textId="320D296F" w:rsidR="00E410E8" w:rsidRPr="00E410E8" w:rsidRDefault="00E410E8" w:rsidP="008B6A5D">
      <w:pPr>
        <w:pStyle w:val="Heading2"/>
      </w:pPr>
      <w:bookmarkStart w:id="162" w:name="_Toc241053078"/>
      <w:r w:rsidRPr="00E410E8">
        <w:t>REPAIR OF SPALLS IN EXISTING PCC PAVEMENT</w:t>
      </w:r>
      <w:bookmarkEnd w:id="162"/>
    </w:p>
    <w:p w14:paraId="033662F4"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587ED74C" w14:textId="77777777" w:rsidR="00E410E8" w:rsidRPr="004D11DC" w:rsidRDefault="00E410E8" w:rsidP="00A523A4">
      <w:pPr>
        <w:ind w:left="720"/>
        <w:rPr>
          <w:b/>
          <w:color w:val="auto"/>
          <w:highlight w:val="yellow"/>
          <w:u w:val="single"/>
        </w:rPr>
      </w:pPr>
      <w:r w:rsidRPr="004D11DC">
        <w:rPr>
          <w:color w:val="auto"/>
          <w:szCs w:val="18"/>
          <w:highlight w:val="yellow"/>
        </w:rPr>
        <w:t>This note is to be used when prepping concrete pavement before laying separator fabric prior to PCC Overlay.</w:t>
      </w:r>
    </w:p>
    <w:p w14:paraId="15166258"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16C78B62"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rsidRPr="00E410E8">
        <w:t xml:space="preserve">Included in the Table of Additional Quantities are </w:t>
      </w:r>
      <w:r w:rsidR="000D1468" w:rsidRPr="003D4E17">
        <w:rPr>
          <w:color w:val="E10000"/>
        </w:rPr>
        <w:t>_____</w:t>
      </w:r>
      <w:r w:rsidRPr="003D4E17">
        <w:rPr>
          <w:color w:val="E10000"/>
        </w:rPr>
        <w:t xml:space="preserve"> </w:t>
      </w:r>
      <w:r w:rsidRPr="00E410E8">
        <w:t>tons of Asphalt Concrete Composite for repair of spalls in the existing surface to fill and level joints, cracks and other surface irregularities designated by the Engineer.</w:t>
      </w:r>
    </w:p>
    <w:p w14:paraId="003AF809"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714A250B"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rsidRPr="00E410E8">
        <w:t>Handwork may be required when placing the Asphalt Concrete Composite.</w:t>
      </w:r>
    </w:p>
    <w:p w14:paraId="447C048B"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64C71FC9"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rsidRPr="00E410E8">
        <w:t>Any loose concrete material will be removed and disposed of by the Contractor prior to placing the Asphalt Concrete Composite.</w:t>
      </w:r>
    </w:p>
    <w:p w14:paraId="461B5350" w14:textId="77777777" w:rsidR="00E410E8" w:rsidRPr="00E410E8" w:rsidRDefault="00E410E8" w:rsidP="00E410E8">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2157F01E" w14:textId="31AA828E" w:rsidR="00E410E8" w:rsidRDefault="00E410E8" w:rsidP="00E410E8">
      <w:pPr>
        <w:suppressAutoHyphens/>
        <w:rPr>
          <w:b/>
          <w:u w:val="single"/>
        </w:rPr>
      </w:pPr>
      <w:r w:rsidRPr="00E410E8">
        <w:rPr>
          <w:rFonts w:cs="Arial"/>
        </w:rPr>
        <w:t xml:space="preserve">The cost for removing and disposing of the loose material and placing the Asphalt Concrete Composite, labor and equipment will be incidental to the contract unit price per ton for </w:t>
      </w:r>
      <w:r w:rsidR="00E507E7">
        <w:rPr>
          <w:rFonts w:cs="Arial"/>
        </w:rPr>
        <w:t>“</w:t>
      </w:r>
      <w:r w:rsidR="005433A9">
        <w:rPr>
          <w:rFonts w:cs="Arial"/>
        </w:rPr>
        <w:t>Asphalt Concrete Composite</w:t>
      </w:r>
      <w:r w:rsidR="00E507E7">
        <w:rPr>
          <w:rFonts w:cs="Arial"/>
        </w:rPr>
        <w:t>”</w:t>
      </w:r>
      <w:r w:rsidRPr="00E410E8">
        <w:rPr>
          <w:rFonts w:cs="Arial"/>
        </w:rPr>
        <w:t>.</w:t>
      </w:r>
    </w:p>
    <w:p w14:paraId="45A37063" w14:textId="77777777" w:rsidR="00E410E8" w:rsidRDefault="00E410E8" w:rsidP="00DB2650">
      <w:pPr>
        <w:suppressAutoHyphens/>
        <w:rPr>
          <w:b/>
          <w:u w:val="single"/>
        </w:rPr>
      </w:pPr>
    </w:p>
    <w:p w14:paraId="2A1B565D" w14:textId="77777777" w:rsidR="00E410E8" w:rsidRDefault="00E410E8" w:rsidP="00DB2650">
      <w:pPr>
        <w:suppressAutoHyphens/>
        <w:rPr>
          <w:b/>
          <w:u w:val="single"/>
        </w:rPr>
      </w:pPr>
    </w:p>
    <w:p w14:paraId="75CD03CD" w14:textId="77777777" w:rsidR="00B76DB3" w:rsidRDefault="00473D6C" w:rsidP="00B33BE6">
      <w:pPr>
        <w:pStyle w:val="Heading2"/>
      </w:pPr>
      <w:bookmarkStart w:id="163" w:name="_Hlk10124324"/>
      <w:bookmarkStart w:id="164" w:name="_Toc241053079"/>
      <w:r w:rsidRPr="00E57779">
        <w:t xml:space="preserve">GRINDING </w:t>
      </w:r>
      <w:r w:rsidR="00161643" w:rsidRPr="00E57779">
        <w:t>PCC PAVEMENT</w:t>
      </w:r>
      <w:bookmarkEnd w:id="164"/>
    </w:p>
    <w:p w14:paraId="5517BD64" w14:textId="77777777" w:rsidR="00E57779" w:rsidRPr="00E57779" w:rsidRDefault="00E57779" w:rsidP="00161643"/>
    <w:p w14:paraId="0AC99127" w14:textId="77777777" w:rsidR="00B76DB3" w:rsidRPr="00172537" w:rsidRDefault="00B76DB3" w:rsidP="00A523A4">
      <w:pPr>
        <w:ind w:left="720"/>
        <w:rPr>
          <w:color w:val="auto"/>
          <w:highlight w:val="yellow"/>
        </w:rPr>
      </w:pPr>
      <w:r w:rsidRPr="00172537">
        <w:rPr>
          <w:color w:val="auto"/>
          <w:szCs w:val="18"/>
          <w:highlight w:val="yellow"/>
        </w:rPr>
        <w:t xml:space="preserve">Only to be used with small quantities where </w:t>
      </w:r>
      <w:r w:rsidR="00E57779" w:rsidRPr="00172537">
        <w:rPr>
          <w:color w:val="auto"/>
          <w:szCs w:val="18"/>
          <w:highlight w:val="yellow"/>
        </w:rPr>
        <w:t>Special Provision for PCC Pavement Grinding With/Without Incentive will not be used.</w:t>
      </w:r>
      <w:r w:rsidRPr="00172537">
        <w:rPr>
          <w:color w:val="auto"/>
          <w:highlight w:val="yellow"/>
        </w:rPr>
        <w:t xml:space="preserve"> </w:t>
      </w:r>
    </w:p>
    <w:p w14:paraId="71D24741" w14:textId="77777777" w:rsidR="00161643" w:rsidRPr="00E57779" w:rsidRDefault="00161643" w:rsidP="00161643"/>
    <w:p w14:paraId="2B046A65" w14:textId="77777777" w:rsidR="00924150" w:rsidRDefault="00924150" w:rsidP="00924150">
      <w:pPr>
        <w:suppressAutoHyphens/>
        <w:rPr>
          <w:rFonts w:cs="Arial"/>
          <w:szCs w:val="24"/>
        </w:rPr>
      </w:pPr>
      <w:r>
        <w:rPr>
          <w:rFonts w:cs="Arial"/>
          <w:szCs w:val="24"/>
        </w:rPr>
        <w:t>G</w:t>
      </w:r>
      <w:r w:rsidRPr="00210B59">
        <w:rPr>
          <w:rFonts w:cs="Arial"/>
          <w:szCs w:val="24"/>
        </w:rPr>
        <w:t xml:space="preserve">rinding of PCC pavement </w:t>
      </w:r>
      <w:r w:rsidR="00E34E8B">
        <w:rPr>
          <w:rFonts w:cs="Arial"/>
          <w:szCs w:val="24"/>
        </w:rPr>
        <w:t>wi</w:t>
      </w:r>
      <w:r w:rsidRPr="00210B59">
        <w:rPr>
          <w:rFonts w:cs="Arial"/>
          <w:szCs w:val="24"/>
        </w:rPr>
        <w:t xml:space="preserve">ll be accomplished using diamond blades mounted on a self-propelled machine designed specifically for diamond grinding and texturing pavement. The equipment </w:t>
      </w:r>
      <w:r w:rsidR="00E34E8B">
        <w:rPr>
          <w:rFonts w:cs="Arial"/>
          <w:szCs w:val="24"/>
        </w:rPr>
        <w:t>wi</w:t>
      </w:r>
      <w:r w:rsidRPr="00210B59">
        <w:rPr>
          <w:rFonts w:cs="Arial"/>
          <w:szCs w:val="24"/>
        </w:rPr>
        <w:t xml:space="preserve">ll weigh a minimum of 35,000 pounds including the grinding head and be of a size that will grind a strip at least 4 feet wide in a single pass. The effective wheel base of the machine </w:t>
      </w:r>
      <w:r w:rsidR="00E34E8B">
        <w:rPr>
          <w:rFonts w:cs="Arial"/>
          <w:szCs w:val="24"/>
        </w:rPr>
        <w:t>wi</w:t>
      </w:r>
      <w:r w:rsidRPr="00210B59">
        <w:rPr>
          <w:rFonts w:cs="Arial"/>
          <w:szCs w:val="24"/>
        </w:rPr>
        <w:t>ll be no less than 12 feet. The effective wheel base is defined as the distance from the front wheel assembly transverse pivot point to the transverse pivot point of the profile/depth control/ground drive wheels</w:t>
      </w:r>
      <w:r w:rsidRPr="00F37717">
        <w:rPr>
          <w:rFonts w:cs="Arial"/>
          <w:szCs w:val="24"/>
        </w:rPr>
        <w:t xml:space="preserve">. </w:t>
      </w:r>
    </w:p>
    <w:p w14:paraId="6372802D" w14:textId="77777777" w:rsidR="00924150" w:rsidRDefault="00924150" w:rsidP="00924150">
      <w:pPr>
        <w:suppressAutoHyphens/>
        <w:ind w:left="1440"/>
        <w:rPr>
          <w:rFonts w:cs="Arial"/>
          <w:szCs w:val="24"/>
        </w:rPr>
      </w:pPr>
    </w:p>
    <w:p w14:paraId="3AAC363C" w14:textId="77777777" w:rsidR="00924150" w:rsidRDefault="00924150" w:rsidP="00924150">
      <w:pPr>
        <w:suppressAutoHyphens/>
      </w:pPr>
      <w:r>
        <w:rPr>
          <w:rFonts w:cs="Arial"/>
          <w:szCs w:val="24"/>
        </w:rPr>
        <w:t xml:space="preserve">The equipment </w:t>
      </w:r>
      <w:r w:rsidR="00E34E8B">
        <w:rPr>
          <w:rFonts w:cs="Arial"/>
          <w:szCs w:val="24"/>
        </w:rPr>
        <w:t>wi</w:t>
      </w:r>
      <w:r>
        <w:rPr>
          <w:rFonts w:cs="Arial"/>
          <w:szCs w:val="24"/>
        </w:rPr>
        <w:t xml:space="preserve">ll be such that it will not strain or damage the underlying pavement surface. Grinding equipment that causes raveling, aggregate fractures, spalls, or disturbance of the transverse or longitudinal joints </w:t>
      </w:r>
      <w:r w:rsidR="00E34E8B">
        <w:rPr>
          <w:rFonts w:cs="Arial"/>
          <w:szCs w:val="24"/>
        </w:rPr>
        <w:t>wi</w:t>
      </w:r>
      <w:r>
        <w:rPr>
          <w:rFonts w:cs="Arial"/>
          <w:szCs w:val="24"/>
        </w:rPr>
        <w:t>ll not be permitted.</w:t>
      </w:r>
    </w:p>
    <w:p w14:paraId="7BA9673F" w14:textId="77777777" w:rsidR="00924150" w:rsidRDefault="00924150" w:rsidP="00161643">
      <w:pPr>
        <w:suppressAutoHyphens/>
      </w:pPr>
    </w:p>
    <w:p w14:paraId="2CEAD8B8" w14:textId="77777777" w:rsidR="00161643" w:rsidRPr="00C017EB" w:rsidRDefault="00161643" w:rsidP="00161643">
      <w:pPr>
        <w:suppressAutoHyphens/>
      </w:pPr>
      <w:r w:rsidRPr="00E57779">
        <w:t xml:space="preserve">The Contractor </w:t>
      </w:r>
      <w:r w:rsidR="00FA35DB" w:rsidRPr="00E57779">
        <w:t>will</w:t>
      </w:r>
      <w:r w:rsidRPr="00E57779">
        <w:t xml:space="preserve"> establish a positive means for the removal of the grinding and/or grooving residue. Solid</w:t>
      </w:r>
      <w:r w:rsidRPr="00C017EB">
        <w:t xml:space="preserve"> residue </w:t>
      </w:r>
      <w:r w:rsidR="00FA35DB">
        <w:t>will</w:t>
      </w:r>
      <w:r w:rsidRPr="00C017EB">
        <w:t xml:space="preserve"> be removed from the pavement surfaces before being blown by traffic action or wind. Residue </w:t>
      </w:r>
      <w:r w:rsidR="00FA35DB">
        <w:t>will</w:t>
      </w:r>
      <w:r w:rsidRPr="00C017EB">
        <w:t xml:space="preserve"> not be permitted to flow across lanes being used by public traffic or into gutters or drainage facilities. Residue </w:t>
      </w:r>
      <w:r w:rsidR="00FA35DB">
        <w:t>will</w:t>
      </w:r>
      <w:r w:rsidRPr="00C017EB">
        <w:t xml:space="preserve"> be disposed of in a manner that will prevent residue, whether in solid or slurry form, from entering any waterway in a concentrated state.</w:t>
      </w:r>
    </w:p>
    <w:p w14:paraId="4888D5FF" w14:textId="77777777" w:rsidR="00161643" w:rsidRPr="00C017EB" w:rsidRDefault="00161643" w:rsidP="00161643">
      <w:pPr>
        <w:suppressAutoHyphens/>
      </w:pPr>
    </w:p>
    <w:p w14:paraId="44867898" w14:textId="77777777" w:rsidR="00161643" w:rsidRPr="00C017EB" w:rsidRDefault="00161643" w:rsidP="00161643">
      <w:pPr>
        <w:suppressAutoHyphens/>
      </w:pPr>
      <w:r w:rsidRPr="00C017EB">
        <w:t xml:space="preserve">Residue may continuously flow on adjacent vegetated roadway slopes or ditches within the right-of-way. A flexible drag hose </w:t>
      </w:r>
      <w:r w:rsidR="00FA35DB">
        <w:t>will</w:t>
      </w:r>
      <w:r w:rsidRPr="00C017EB">
        <w:t xml:space="preserve"> be attached to the discharge end of the slurry pipe to minimize splashing of slurry placed on roadway slopes or ditches.</w:t>
      </w:r>
    </w:p>
    <w:p w14:paraId="75CD3AB4" w14:textId="77777777" w:rsidR="00161643" w:rsidRPr="00C017EB" w:rsidRDefault="00161643" w:rsidP="00161643">
      <w:pPr>
        <w:suppressAutoHyphens/>
      </w:pPr>
    </w:p>
    <w:p w14:paraId="5D520346" w14:textId="7673B075" w:rsidR="00161643" w:rsidRPr="00C017EB" w:rsidRDefault="00161643" w:rsidP="00161643">
      <w:pPr>
        <w:suppressAutoHyphens/>
      </w:pPr>
      <w:r w:rsidRPr="00C017EB">
        <w:t xml:space="preserve">If the Engineer determines that the slurry may enter a waterway, drainage facility, or curb </w:t>
      </w:r>
      <w:r w:rsidR="00CD4794">
        <w:t>and</w:t>
      </w:r>
      <w:r w:rsidRPr="00C017EB">
        <w:t xml:space="preserve"> gutter section, the slurry </w:t>
      </w:r>
      <w:r w:rsidR="00FA35DB">
        <w:t>will</w:t>
      </w:r>
      <w:r w:rsidRPr="00C017EB">
        <w:t xml:space="preserve"> be placed in storage tanks and deposited in settling basins, spread over flat vegetated areas, or filtered by other means approved by the Engineer at no additional cost.</w:t>
      </w:r>
    </w:p>
    <w:p w14:paraId="2E54863F" w14:textId="77777777" w:rsidR="00161643" w:rsidRPr="00C017EB" w:rsidRDefault="00161643" w:rsidP="00161643">
      <w:pPr>
        <w:suppressAutoHyphens/>
      </w:pPr>
    </w:p>
    <w:p w14:paraId="7BAEF55A" w14:textId="77777777" w:rsidR="00161643" w:rsidRPr="00172537" w:rsidRDefault="00161643" w:rsidP="00A523A4">
      <w:pPr>
        <w:ind w:left="720"/>
        <w:rPr>
          <w:color w:val="auto"/>
          <w:szCs w:val="18"/>
          <w:highlight w:val="yellow"/>
        </w:rPr>
      </w:pPr>
      <w:r w:rsidRPr="00172537">
        <w:rPr>
          <w:color w:val="auto"/>
          <w:szCs w:val="18"/>
          <w:highlight w:val="yellow"/>
        </w:rPr>
        <w:t>Following note to be included when the existing concrete pavement contains mesh.</w:t>
      </w:r>
    </w:p>
    <w:p w14:paraId="02076F11" w14:textId="77777777" w:rsidR="00161643" w:rsidRPr="00C017EB" w:rsidRDefault="00161643" w:rsidP="00161643">
      <w:pPr>
        <w:suppressAutoHyphens/>
      </w:pPr>
    </w:p>
    <w:p w14:paraId="723C8BE8" w14:textId="77777777" w:rsidR="00161643" w:rsidRPr="00C017EB" w:rsidRDefault="00161643" w:rsidP="00161643">
      <w:pPr>
        <w:suppressAutoHyphens/>
      </w:pPr>
      <w:r w:rsidRPr="00C017EB">
        <w:t>Welded wire fabric may be encountered during pavement grinding operations. It is the Contractor’s responsibility to locate the wire mesh that may be or may not be visible on the existing pavement surface.</w:t>
      </w:r>
      <w:bookmarkEnd w:id="163"/>
    </w:p>
    <w:p w14:paraId="17D02DFC" w14:textId="77777777" w:rsidR="008C1DD7" w:rsidRDefault="008C1DD7" w:rsidP="00093E26">
      <w:pPr>
        <w:suppressAutoHyphens/>
      </w:pPr>
    </w:p>
    <w:p w14:paraId="2880D9EA" w14:textId="77777777" w:rsidR="008C1DD7" w:rsidRPr="00C017EB" w:rsidRDefault="008C1DD7" w:rsidP="00093E26">
      <w:pPr>
        <w:suppressAutoHyphens/>
        <w:rPr>
          <w:b/>
          <w:u w:val="single"/>
        </w:rPr>
      </w:pPr>
    </w:p>
    <w:p w14:paraId="7234B6C7" w14:textId="77777777" w:rsidR="00B1706A" w:rsidRPr="003005EA" w:rsidRDefault="00B1706A" w:rsidP="00D91104">
      <w:pPr>
        <w:pStyle w:val="Heading2"/>
      </w:pPr>
      <w:bookmarkStart w:id="165" w:name="_Toc241053080"/>
      <w:r w:rsidRPr="003005EA">
        <w:t>STEEL BAR INSERTION</w:t>
      </w:r>
      <w:bookmarkEnd w:id="165"/>
    </w:p>
    <w:p w14:paraId="6B54E926" w14:textId="77777777" w:rsidR="00B1706A" w:rsidRPr="003005EA" w:rsidRDefault="00B1706A" w:rsidP="00093E26">
      <w:pPr>
        <w:suppressAutoHyphens/>
      </w:pPr>
    </w:p>
    <w:p w14:paraId="3381568F" w14:textId="53EB4ADB" w:rsidR="00B1706A" w:rsidRDefault="00A25157" w:rsidP="00093E26">
      <w:pPr>
        <w:suppressAutoHyphens/>
      </w:pPr>
      <w:r>
        <w:t>The Contractor will insert the Steel Bars (</w:t>
      </w:r>
      <w:r w:rsidRPr="003D4E17">
        <w:rPr>
          <w:color w:val="E10000"/>
        </w:rPr>
        <w:t>No. __ x __ inch epoxy coated deformed tie bars</w:t>
      </w:r>
      <w:r>
        <w:t>) into drilled holes in the existing concrete pavement.  Anchoring of the steel bar</w:t>
      </w:r>
      <w:r w:rsidR="00AA0848">
        <w:t>s</w:t>
      </w:r>
      <w:r>
        <w:t xml:space="preserve"> in the drilled hol</w:t>
      </w:r>
      <w:r w:rsidR="00AA0848">
        <w:t>es</w:t>
      </w:r>
      <w:r>
        <w:t xml:space="preserve"> will co</w:t>
      </w:r>
      <w:r w:rsidR="00D6544D">
        <w:t>nform</w:t>
      </w:r>
      <w:r>
        <w:t xml:space="preserve"> </w:t>
      </w:r>
      <w:r w:rsidR="00C93769">
        <w:t>to</w:t>
      </w:r>
      <w:r>
        <w:t xml:space="preserve"> the Specifications.</w:t>
      </w:r>
    </w:p>
    <w:p w14:paraId="03E27A41" w14:textId="77777777" w:rsidR="00AB703A" w:rsidRDefault="00AB703A" w:rsidP="00093E26">
      <w:pPr>
        <w:suppressAutoHyphens/>
      </w:pPr>
    </w:p>
    <w:p w14:paraId="2278BBF9" w14:textId="77777777" w:rsidR="00AB703A" w:rsidRDefault="00AB703A" w:rsidP="00093E26">
      <w:pPr>
        <w:suppressAutoHyphens/>
      </w:pPr>
      <w:r>
        <w:t>The steel bars will be cut to the specified length by sawing or shearing and will be free from burring or other deformations.</w:t>
      </w:r>
    </w:p>
    <w:p w14:paraId="0CD00751" w14:textId="77777777" w:rsidR="008C1DD7" w:rsidRPr="003005EA" w:rsidRDefault="008C1DD7" w:rsidP="00093E26">
      <w:pPr>
        <w:suppressAutoHyphens/>
      </w:pPr>
    </w:p>
    <w:p w14:paraId="23B56952" w14:textId="77777777" w:rsidR="00B1706A" w:rsidRPr="001B25DA" w:rsidRDefault="00B1706A" w:rsidP="00A523A4">
      <w:pPr>
        <w:suppressAutoHyphens/>
        <w:ind w:left="720"/>
        <w:rPr>
          <w:color w:val="auto"/>
          <w:highlight w:val="yellow"/>
        </w:rPr>
      </w:pPr>
      <w:r w:rsidRPr="001B25DA">
        <w:rPr>
          <w:color w:val="auto"/>
          <w:highlight w:val="yellow"/>
        </w:rPr>
        <w:t>The following paragraph is to be included in the Steel Bar Insertion note when plain round tie bars are used in transverse joint.</w:t>
      </w:r>
    </w:p>
    <w:p w14:paraId="01963FCA" w14:textId="77777777" w:rsidR="00B1706A" w:rsidRPr="003005EA" w:rsidRDefault="00B1706A" w:rsidP="00821BFB">
      <w:pPr>
        <w:suppressAutoHyphens/>
        <w:jc w:val="left"/>
        <w:rPr>
          <w:color w:val="auto"/>
        </w:rPr>
      </w:pPr>
    </w:p>
    <w:p w14:paraId="7C19E96B" w14:textId="77777777" w:rsidR="00B1706A" w:rsidRPr="003005EA" w:rsidRDefault="00B1706A" w:rsidP="00093E26">
      <w:pPr>
        <w:suppressAutoHyphens/>
      </w:pPr>
      <w:r w:rsidRPr="003005EA">
        <w:t xml:space="preserve">Epoxy coated plain round steel bars </w:t>
      </w:r>
      <w:r w:rsidR="00FA35DB" w:rsidRPr="003005EA">
        <w:t>will</w:t>
      </w:r>
      <w:r w:rsidRPr="003005EA">
        <w:t xml:space="preserve"> be inserted on </w:t>
      </w:r>
      <w:r w:rsidR="00493E27" w:rsidRPr="003005EA">
        <w:t>12-inch</w:t>
      </w:r>
      <w:r w:rsidRPr="003005EA">
        <w:t xml:space="preserve"> centers in the transverse joint. The first steel bar </w:t>
      </w:r>
      <w:r w:rsidR="00FA35DB" w:rsidRPr="003005EA">
        <w:t>will</w:t>
      </w:r>
      <w:r w:rsidRPr="003005EA">
        <w:t xml:space="preserve"> be placed a minimum of 3 inches and a maximum of 6 inches from the outside edge of the slab.</w:t>
      </w:r>
    </w:p>
    <w:p w14:paraId="091CA131" w14:textId="77777777" w:rsidR="00B1706A" w:rsidRPr="003005EA" w:rsidRDefault="00B1706A" w:rsidP="00093E26">
      <w:pPr>
        <w:suppressAutoHyphens/>
      </w:pPr>
    </w:p>
    <w:p w14:paraId="2A60826F" w14:textId="77777777" w:rsidR="00B1706A" w:rsidRPr="001B25DA" w:rsidRDefault="00B1706A" w:rsidP="00A523A4">
      <w:pPr>
        <w:suppressAutoHyphens/>
        <w:ind w:left="720"/>
        <w:rPr>
          <w:color w:val="auto"/>
          <w:highlight w:val="yellow"/>
        </w:rPr>
      </w:pPr>
      <w:r w:rsidRPr="001B25DA">
        <w:rPr>
          <w:color w:val="auto"/>
          <w:highlight w:val="yellow"/>
        </w:rPr>
        <w:t>The following paragraph is to be included in the Steel Bar Insertion note when deformed tie bars are used in a transverse joint.</w:t>
      </w:r>
    </w:p>
    <w:p w14:paraId="5378A78D" w14:textId="77777777" w:rsidR="00B1706A" w:rsidRPr="003005EA" w:rsidRDefault="00B1706A" w:rsidP="00821BFB">
      <w:pPr>
        <w:suppressAutoHyphens/>
        <w:jc w:val="left"/>
        <w:rPr>
          <w:color w:val="auto"/>
        </w:rPr>
      </w:pPr>
    </w:p>
    <w:p w14:paraId="56C0B426" w14:textId="77777777" w:rsidR="00B1706A" w:rsidRPr="003005EA" w:rsidRDefault="00B1706A" w:rsidP="00093E26">
      <w:pPr>
        <w:suppressAutoHyphens/>
      </w:pPr>
      <w:r w:rsidRPr="003005EA">
        <w:t xml:space="preserve">Epoxy coated deformed steel bars </w:t>
      </w:r>
      <w:r w:rsidR="00FA35DB" w:rsidRPr="003005EA">
        <w:t>will</w:t>
      </w:r>
      <w:r w:rsidRPr="003005EA">
        <w:t xml:space="preserve"> be inserted on 18</w:t>
      </w:r>
      <w:r w:rsidR="00493E27" w:rsidRPr="003005EA">
        <w:t>-</w:t>
      </w:r>
      <w:r w:rsidRPr="003005EA">
        <w:t xml:space="preserve">inch centers in the transverse joint. The first steel bar </w:t>
      </w:r>
      <w:r w:rsidR="00FA35DB" w:rsidRPr="003005EA">
        <w:t>will</w:t>
      </w:r>
      <w:r w:rsidRPr="003005EA">
        <w:t xml:space="preserve"> be placed a minimum of 3 inches and a maximum of 9 inches from the outside edge of the slab.</w:t>
      </w:r>
    </w:p>
    <w:p w14:paraId="39CBED2C" w14:textId="77777777" w:rsidR="00B1706A" w:rsidRPr="003005EA" w:rsidRDefault="00B1706A" w:rsidP="00093E26">
      <w:pPr>
        <w:suppressAutoHyphens/>
      </w:pPr>
    </w:p>
    <w:p w14:paraId="5F5682E1" w14:textId="77777777" w:rsidR="00B1706A" w:rsidRPr="001B25DA" w:rsidRDefault="00B1706A" w:rsidP="00A523A4">
      <w:pPr>
        <w:suppressAutoHyphens/>
        <w:ind w:left="720"/>
        <w:rPr>
          <w:color w:val="auto"/>
          <w:highlight w:val="yellow"/>
        </w:rPr>
      </w:pPr>
      <w:r w:rsidRPr="001B25DA">
        <w:rPr>
          <w:color w:val="auto"/>
          <w:highlight w:val="yellow"/>
        </w:rPr>
        <w:t>The following paragraph is to be included in the Steel Bar Insertion note when deformed tie bars are used in a longitudinal joint with a female keyway.</w:t>
      </w:r>
    </w:p>
    <w:p w14:paraId="14E7E009" w14:textId="77777777" w:rsidR="00B1706A" w:rsidRPr="003005EA" w:rsidRDefault="00B1706A" w:rsidP="00821BFB">
      <w:pPr>
        <w:suppressAutoHyphens/>
        <w:jc w:val="left"/>
        <w:rPr>
          <w:color w:val="auto"/>
        </w:rPr>
      </w:pPr>
    </w:p>
    <w:p w14:paraId="1E8A7B22" w14:textId="77777777" w:rsidR="00B1706A" w:rsidRPr="003005EA" w:rsidRDefault="00B1706A" w:rsidP="00093E26">
      <w:pPr>
        <w:suppressAutoHyphens/>
      </w:pPr>
      <w:r w:rsidRPr="003005EA">
        <w:lastRenderedPageBreak/>
        <w:t xml:space="preserve">Epoxy coated deformed steel bars </w:t>
      </w:r>
      <w:r w:rsidR="00FA35DB" w:rsidRPr="003005EA">
        <w:t>will</w:t>
      </w:r>
      <w:r w:rsidRPr="003005EA">
        <w:t xml:space="preserve"> be inserted on 48</w:t>
      </w:r>
      <w:r w:rsidR="00493E27" w:rsidRPr="003005EA">
        <w:t>-</w:t>
      </w:r>
      <w:r w:rsidRPr="003005EA">
        <w:t xml:space="preserve">inch centers in the longitudinal joint and </w:t>
      </w:r>
      <w:r w:rsidR="00FA35DB" w:rsidRPr="003005EA">
        <w:t>will</w:t>
      </w:r>
      <w:r w:rsidRPr="003005EA">
        <w:t xml:space="preserve"> be placed a minimum of 15 inches from the existing transverse contraction joint.</w:t>
      </w:r>
    </w:p>
    <w:p w14:paraId="41A2943A" w14:textId="77777777" w:rsidR="00093E26" w:rsidRPr="003005EA" w:rsidRDefault="00093E26" w:rsidP="00093E26">
      <w:pPr>
        <w:suppressAutoHyphens/>
      </w:pPr>
    </w:p>
    <w:p w14:paraId="151D5CD9" w14:textId="77777777" w:rsidR="00B1706A" w:rsidRPr="001B25DA" w:rsidRDefault="00B1706A" w:rsidP="00A523A4">
      <w:pPr>
        <w:suppressAutoHyphens/>
        <w:ind w:left="720"/>
        <w:rPr>
          <w:color w:val="auto"/>
          <w:highlight w:val="yellow"/>
        </w:rPr>
      </w:pPr>
      <w:r w:rsidRPr="001B25DA">
        <w:rPr>
          <w:color w:val="auto"/>
          <w:highlight w:val="yellow"/>
        </w:rPr>
        <w:t>The following paragraph is to be included in the Steel Bar Insertion note when deformed tie bars are used in a longitudinal joint with a vertical face or male keyway.</w:t>
      </w:r>
    </w:p>
    <w:p w14:paraId="227FBA44" w14:textId="77777777" w:rsidR="00B845BF" w:rsidRPr="003005EA" w:rsidRDefault="00B845BF" w:rsidP="00093E26">
      <w:pPr>
        <w:suppressAutoHyphens/>
        <w:rPr>
          <w:color w:val="auto"/>
        </w:rPr>
      </w:pPr>
    </w:p>
    <w:p w14:paraId="1919767B" w14:textId="77777777" w:rsidR="003005EA" w:rsidRPr="003005EA" w:rsidRDefault="00B1706A" w:rsidP="003005EA">
      <w:pPr>
        <w:suppressAutoHyphens/>
      </w:pPr>
      <w:r w:rsidRPr="003005EA">
        <w:t xml:space="preserve">Epoxy coated deformed steel bars </w:t>
      </w:r>
      <w:r w:rsidR="00FA35DB" w:rsidRPr="003005EA">
        <w:t>will</w:t>
      </w:r>
      <w:r w:rsidRPr="003005EA">
        <w:t xml:space="preserve"> be inserted on 30</w:t>
      </w:r>
      <w:r w:rsidR="00493E27" w:rsidRPr="003005EA">
        <w:t>-</w:t>
      </w:r>
      <w:r w:rsidRPr="003005EA">
        <w:t xml:space="preserve">inch centers in the longitudinal joint and </w:t>
      </w:r>
      <w:r w:rsidR="00FA35DB" w:rsidRPr="003005EA">
        <w:t>will</w:t>
      </w:r>
      <w:r w:rsidRPr="003005EA">
        <w:t xml:space="preserve"> be placed a minimum of 15 inches from the existing transverse contraction joint.</w:t>
      </w:r>
    </w:p>
    <w:p w14:paraId="227DF48E" w14:textId="77777777" w:rsidR="009707F9" w:rsidRDefault="009707F9" w:rsidP="00B1706A">
      <w:pPr>
        <w:suppressAutoHyphens/>
        <w:rPr>
          <w:b/>
          <w:u w:val="single"/>
        </w:rPr>
      </w:pPr>
    </w:p>
    <w:p w14:paraId="4A1BAA95" w14:textId="77777777" w:rsidR="006F7F45" w:rsidRPr="00C017EB" w:rsidRDefault="006F7F45" w:rsidP="00B1706A">
      <w:pPr>
        <w:suppressAutoHyphens/>
        <w:rPr>
          <w:b/>
          <w:u w:val="single"/>
        </w:rPr>
      </w:pPr>
    </w:p>
    <w:p w14:paraId="551BBB4F" w14:textId="77777777" w:rsidR="00B1706A" w:rsidRPr="00C017EB" w:rsidRDefault="00B1706A" w:rsidP="00D91104">
      <w:pPr>
        <w:pStyle w:val="Heading2"/>
      </w:pPr>
      <w:bookmarkStart w:id="166" w:name="_Toc241053081"/>
      <w:r w:rsidRPr="00C017EB">
        <w:t>TABLE OF STEEL BAR INSERTION</w:t>
      </w:r>
      <w:bookmarkEnd w:id="166"/>
    </w:p>
    <w:p w14:paraId="007874BD" w14:textId="77777777" w:rsidR="006F7F45" w:rsidRPr="00C017EB" w:rsidRDefault="006F7F45" w:rsidP="00B1706A">
      <w:pPr>
        <w:suppressAutoHyphens/>
        <w:rPr>
          <w:b/>
          <w:u w:val="single"/>
        </w:rPr>
      </w:pPr>
    </w:p>
    <w:p w14:paraId="68C7E181" w14:textId="4297A86E" w:rsidR="009707F9" w:rsidRPr="00C017EB" w:rsidRDefault="009707F9" w:rsidP="00576266">
      <w:pPr>
        <w:ind w:left="720"/>
        <w:jc w:val="left"/>
        <w:rPr>
          <w:b/>
          <w:u w:val="single"/>
        </w:rPr>
      </w:pPr>
      <w:r w:rsidRPr="00172537">
        <w:rPr>
          <w:color w:val="auto"/>
          <w:szCs w:val="18"/>
          <w:highlight w:val="yellow"/>
        </w:rPr>
        <w:t>See Standard Plates for size of bars to use.</w:t>
      </w:r>
    </w:p>
    <w:p w14:paraId="57231104" w14:textId="77777777" w:rsidR="00B1706A" w:rsidRPr="00C017EB" w:rsidRDefault="00B1706A" w:rsidP="00B1706A">
      <w:pPr>
        <w:suppressAutoHyphens/>
      </w:pPr>
    </w:p>
    <w:tbl>
      <w:tblPr>
        <w:tblW w:w="7398" w:type="dxa"/>
        <w:tblLayout w:type="fixed"/>
        <w:tblLook w:val="04A0" w:firstRow="1" w:lastRow="0" w:firstColumn="1" w:lastColumn="0" w:noHBand="0" w:noVBand="1"/>
      </w:tblPr>
      <w:tblGrid>
        <w:gridCol w:w="3192"/>
        <w:gridCol w:w="2136"/>
        <w:gridCol w:w="2070"/>
      </w:tblGrid>
      <w:tr w:rsidR="00B1706A" w:rsidRPr="00C017EB" w14:paraId="71D07B2A" w14:textId="77777777" w:rsidTr="00F13694">
        <w:tc>
          <w:tcPr>
            <w:tcW w:w="3192" w:type="dxa"/>
            <w:hideMark/>
          </w:tcPr>
          <w:p w14:paraId="7750A9A8" w14:textId="77777777" w:rsidR="00B1706A" w:rsidRPr="00C017EB" w:rsidRDefault="00B1706A" w:rsidP="00F13694">
            <w:pPr>
              <w:suppressAutoHyphens/>
              <w:jc w:val="center"/>
            </w:pPr>
            <w:r w:rsidRPr="00C017EB">
              <w:t>LOCATION</w:t>
            </w:r>
          </w:p>
        </w:tc>
        <w:tc>
          <w:tcPr>
            <w:tcW w:w="4206" w:type="dxa"/>
            <w:gridSpan w:val="2"/>
            <w:hideMark/>
          </w:tcPr>
          <w:p w14:paraId="6C897EC0" w14:textId="77777777" w:rsidR="00B1706A" w:rsidRPr="00C017EB" w:rsidRDefault="00B1706A" w:rsidP="00F13694">
            <w:pPr>
              <w:suppressAutoHyphens/>
              <w:jc w:val="center"/>
            </w:pPr>
            <w:r w:rsidRPr="00C017EB">
              <w:t>QUANTITY OF BARS</w:t>
            </w:r>
          </w:p>
        </w:tc>
      </w:tr>
      <w:tr w:rsidR="00B1706A" w:rsidRPr="00C017EB" w14:paraId="713C0456" w14:textId="77777777" w:rsidTr="00F13694">
        <w:tc>
          <w:tcPr>
            <w:tcW w:w="3192" w:type="dxa"/>
          </w:tcPr>
          <w:p w14:paraId="6611FE5B" w14:textId="77777777" w:rsidR="00B1706A" w:rsidRPr="008B214E" w:rsidRDefault="00B1706A" w:rsidP="00F13694">
            <w:pPr>
              <w:suppressAutoHyphens/>
              <w:rPr>
                <w:color w:val="E10000"/>
              </w:rPr>
            </w:pPr>
          </w:p>
        </w:tc>
        <w:tc>
          <w:tcPr>
            <w:tcW w:w="2136" w:type="dxa"/>
            <w:hideMark/>
          </w:tcPr>
          <w:p w14:paraId="5B57CBE3" w14:textId="77777777" w:rsidR="00B1706A" w:rsidRPr="008B214E" w:rsidRDefault="00B1706A" w:rsidP="00F13694">
            <w:pPr>
              <w:suppressAutoHyphens/>
              <w:jc w:val="center"/>
              <w:rPr>
                <w:color w:val="E10000"/>
              </w:rPr>
            </w:pPr>
            <w:r w:rsidRPr="003E6093">
              <w:rPr>
                <w:color w:val="E10000"/>
              </w:rPr>
              <w:t>No. 5</w:t>
            </w:r>
          </w:p>
        </w:tc>
        <w:tc>
          <w:tcPr>
            <w:tcW w:w="2070" w:type="dxa"/>
            <w:hideMark/>
          </w:tcPr>
          <w:p w14:paraId="5235B3B5" w14:textId="77777777" w:rsidR="00B1706A" w:rsidRPr="003D4E17" w:rsidRDefault="00B1706A" w:rsidP="00F13694">
            <w:pPr>
              <w:suppressAutoHyphens/>
              <w:jc w:val="center"/>
              <w:rPr>
                <w:color w:val="E10000"/>
              </w:rPr>
            </w:pPr>
            <w:r w:rsidRPr="003D4E17">
              <w:rPr>
                <w:color w:val="E10000"/>
              </w:rPr>
              <w:t>No. 10</w:t>
            </w:r>
          </w:p>
        </w:tc>
      </w:tr>
      <w:tr w:rsidR="00B1706A" w:rsidRPr="00C017EB" w14:paraId="20F80365" w14:textId="77777777" w:rsidTr="00F13694">
        <w:tc>
          <w:tcPr>
            <w:tcW w:w="3192" w:type="dxa"/>
          </w:tcPr>
          <w:p w14:paraId="267F526D" w14:textId="77777777" w:rsidR="00B1706A" w:rsidRPr="008B214E" w:rsidRDefault="00B1706A" w:rsidP="00F13694">
            <w:pPr>
              <w:suppressAutoHyphens/>
              <w:rPr>
                <w:color w:val="E10000"/>
              </w:rPr>
            </w:pPr>
          </w:p>
        </w:tc>
        <w:tc>
          <w:tcPr>
            <w:tcW w:w="2136" w:type="dxa"/>
          </w:tcPr>
          <w:p w14:paraId="7D89EABF" w14:textId="77777777" w:rsidR="00B1706A" w:rsidRPr="008B214E" w:rsidRDefault="00B1706A" w:rsidP="00F13694">
            <w:pPr>
              <w:suppressAutoHyphens/>
              <w:jc w:val="center"/>
              <w:rPr>
                <w:color w:val="E10000"/>
              </w:rPr>
            </w:pPr>
          </w:p>
        </w:tc>
        <w:tc>
          <w:tcPr>
            <w:tcW w:w="2070" w:type="dxa"/>
          </w:tcPr>
          <w:p w14:paraId="2EFFA8B5" w14:textId="77777777" w:rsidR="00B1706A" w:rsidRPr="003D4E17" w:rsidRDefault="00B1706A" w:rsidP="00F13694">
            <w:pPr>
              <w:suppressAutoHyphens/>
              <w:jc w:val="center"/>
              <w:rPr>
                <w:color w:val="E10000"/>
              </w:rPr>
            </w:pPr>
          </w:p>
        </w:tc>
      </w:tr>
      <w:tr w:rsidR="003D6F0D" w:rsidRPr="00C017EB" w14:paraId="3185F4A6" w14:textId="77777777" w:rsidTr="00F13694">
        <w:tc>
          <w:tcPr>
            <w:tcW w:w="3192" w:type="dxa"/>
            <w:hideMark/>
          </w:tcPr>
          <w:p w14:paraId="65A6F2C9" w14:textId="77777777" w:rsidR="003D6F0D" w:rsidRPr="008B214E" w:rsidRDefault="003D6F0D" w:rsidP="003D6F0D">
            <w:pPr>
              <w:suppressAutoHyphens/>
              <w:rPr>
                <w:color w:val="E10000"/>
              </w:rPr>
            </w:pPr>
            <w:r w:rsidRPr="003E6093">
              <w:rPr>
                <w:color w:val="E10000"/>
              </w:rPr>
              <w:t>Sta. xx+xx.xx   xx' Lt. to xx' Lt.</w:t>
            </w:r>
          </w:p>
        </w:tc>
        <w:tc>
          <w:tcPr>
            <w:tcW w:w="2136" w:type="dxa"/>
            <w:hideMark/>
          </w:tcPr>
          <w:p w14:paraId="50BCF298" w14:textId="77777777" w:rsidR="003D6F0D" w:rsidRPr="008B214E" w:rsidRDefault="003D6F0D" w:rsidP="003D6F0D">
            <w:pPr>
              <w:suppressAutoHyphens/>
              <w:jc w:val="center"/>
              <w:rPr>
                <w:color w:val="E10000"/>
              </w:rPr>
            </w:pPr>
            <w:r w:rsidRPr="003E6093">
              <w:rPr>
                <w:color w:val="E10000"/>
              </w:rPr>
              <w:t>---</w:t>
            </w:r>
          </w:p>
        </w:tc>
        <w:tc>
          <w:tcPr>
            <w:tcW w:w="2070" w:type="dxa"/>
            <w:hideMark/>
          </w:tcPr>
          <w:p w14:paraId="7BB3886F" w14:textId="77777777" w:rsidR="003D6F0D" w:rsidRPr="003D4E17" w:rsidRDefault="003D6F0D" w:rsidP="003D6F0D">
            <w:pPr>
              <w:suppressAutoHyphens/>
              <w:jc w:val="center"/>
              <w:rPr>
                <w:color w:val="E10000"/>
              </w:rPr>
            </w:pPr>
            <w:r w:rsidRPr="003D4E17">
              <w:rPr>
                <w:color w:val="E10000"/>
              </w:rPr>
              <w:t>xx</w:t>
            </w:r>
          </w:p>
        </w:tc>
      </w:tr>
      <w:tr w:rsidR="003D6F0D" w:rsidRPr="00C017EB" w14:paraId="2D3BA01D" w14:textId="77777777" w:rsidTr="00F13694">
        <w:tc>
          <w:tcPr>
            <w:tcW w:w="3192" w:type="dxa"/>
            <w:hideMark/>
          </w:tcPr>
          <w:p w14:paraId="7B07548D" w14:textId="77777777" w:rsidR="003D6F0D" w:rsidRPr="008B214E" w:rsidRDefault="003D6F0D" w:rsidP="003D6F0D">
            <w:pPr>
              <w:suppressAutoHyphens/>
              <w:rPr>
                <w:color w:val="E10000"/>
              </w:rPr>
            </w:pPr>
            <w:r w:rsidRPr="003E6093">
              <w:rPr>
                <w:color w:val="E10000"/>
              </w:rPr>
              <w:t>Sta. xx+xx.xx   xx' Lt. to xx' Lt.</w:t>
            </w:r>
          </w:p>
        </w:tc>
        <w:tc>
          <w:tcPr>
            <w:tcW w:w="2136" w:type="dxa"/>
            <w:hideMark/>
          </w:tcPr>
          <w:p w14:paraId="634393AA" w14:textId="77777777" w:rsidR="003D6F0D" w:rsidRPr="008B214E" w:rsidRDefault="003D6F0D" w:rsidP="003D6F0D">
            <w:pPr>
              <w:suppressAutoHyphens/>
              <w:jc w:val="center"/>
              <w:rPr>
                <w:color w:val="E10000"/>
              </w:rPr>
            </w:pPr>
            <w:r w:rsidRPr="003E6093">
              <w:rPr>
                <w:color w:val="E10000"/>
              </w:rPr>
              <w:t>xx</w:t>
            </w:r>
          </w:p>
        </w:tc>
        <w:tc>
          <w:tcPr>
            <w:tcW w:w="2070" w:type="dxa"/>
            <w:hideMark/>
          </w:tcPr>
          <w:p w14:paraId="3284D712" w14:textId="77777777" w:rsidR="003D6F0D" w:rsidRPr="003D4E17" w:rsidRDefault="003D6F0D" w:rsidP="003D6F0D">
            <w:pPr>
              <w:suppressAutoHyphens/>
              <w:jc w:val="center"/>
              <w:rPr>
                <w:color w:val="E10000"/>
              </w:rPr>
            </w:pPr>
            <w:r w:rsidRPr="003D4E17">
              <w:rPr>
                <w:color w:val="E10000"/>
              </w:rPr>
              <w:t>x</w:t>
            </w:r>
          </w:p>
        </w:tc>
      </w:tr>
      <w:tr w:rsidR="003D6F0D" w:rsidRPr="00C017EB" w14:paraId="400E6119" w14:textId="77777777" w:rsidTr="00F13694">
        <w:tc>
          <w:tcPr>
            <w:tcW w:w="3192" w:type="dxa"/>
            <w:hideMark/>
          </w:tcPr>
          <w:p w14:paraId="637A3274" w14:textId="77777777" w:rsidR="003D6F0D" w:rsidRPr="008B214E" w:rsidRDefault="003D6F0D" w:rsidP="003D6F0D">
            <w:pPr>
              <w:suppressAutoHyphens/>
              <w:rPr>
                <w:color w:val="E10000"/>
              </w:rPr>
            </w:pPr>
            <w:r w:rsidRPr="003E6093">
              <w:rPr>
                <w:color w:val="E10000"/>
              </w:rPr>
              <w:t>Sta. xx+xx.xx   xx' Rt. to xx' Rt.</w:t>
            </w:r>
          </w:p>
        </w:tc>
        <w:tc>
          <w:tcPr>
            <w:tcW w:w="2136" w:type="dxa"/>
            <w:hideMark/>
          </w:tcPr>
          <w:p w14:paraId="61EE75A3" w14:textId="77777777" w:rsidR="003D6F0D" w:rsidRPr="008B214E" w:rsidRDefault="003D6F0D" w:rsidP="003D6F0D">
            <w:pPr>
              <w:suppressAutoHyphens/>
              <w:jc w:val="center"/>
              <w:rPr>
                <w:color w:val="E10000"/>
              </w:rPr>
            </w:pPr>
            <w:r w:rsidRPr="003E6093">
              <w:rPr>
                <w:color w:val="E10000"/>
              </w:rPr>
              <w:t>---</w:t>
            </w:r>
          </w:p>
        </w:tc>
        <w:tc>
          <w:tcPr>
            <w:tcW w:w="2070" w:type="dxa"/>
            <w:hideMark/>
          </w:tcPr>
          <w:p w14:paraId="1423E4D4" w14:textId="77777777" w:rsidR="003D6F0D" w:rsidRPr="003D4E17" w:rsidRDefault="003D6F0D" w:rsidP="003D6F0D">
            <w:pPr>
              <w:suppressAutoHyphens/>
              <w:jc w:val="center"/>
              <w:rPr>
                <w:color w:val="E10000"/>
              </w:rPr>
            </w:pPr>
            <w:r w:rsidRPr="003D4E17">
              <w:rPr>
                <w:color w:val="E10000"/>
              </w:rPr>
              <w:t>xx</w:t>
            </w:r>
          </w:p>
        </w:tc>
      </w:tr>
      <w:tr w:rsidR="003D6F0D" w:rsidRPr="00C017EB" w14:paraId="6A4EE50A" w14:textId="77777777" w:rsidTr="00F13694">
        <w:tc>
          <w:tcPr>
            <w:tcW w:w="3192" w:type="dxa"/>
            <w:hideMark/>
          </w:tcPr>
          <w:p w14:paraId="02AFCBE2" w14:textId="77777777" w:rsidR="003D6F0D" w:rsidRPr="008B214E" w:rsidRDefault="003D6F0D" w:rsidP="003D6F0D">
            <w:pPr>
              <w:suppressAutoHyphens/>
              <w:rPr>
                <w:color w:val="E10000"/>
              </w:rPr>
            </w:pPr>
            <w:r w:rsidRPr="003E6093">
              <w:rPr>
                <w:color w:val="E10000"/>
              </w:rPr>
              <w:t>Sta. xx+xx.xx   xx' Lt. to xx' Lt.</w:t>
            </w:r>
          </w:p>
        </w:tc>
        <w:tc>
          <w:tcPr>
            <w:tcW w:w="2136" w:type="dxa"/>
            <w:hideMark/>
          </w:tcPr>
          <w:p w14:paraId="2D2D61BD" w14:textId="77777777" w:rsidR="003D6F0D" w:rsidRPr="008B214E" w:rsidRDefault="003D6F0D" w:rsidP="003D6F0D">
            <w:pPr>
              <w:suppressAutoHyphens/>
              <w:jc w:val="center"/>
              <w:rPr>
                <w:color w:val="E10000"/>
              </w:rPr>
            </w:pPr>
            <w:r w:rsidRPr="003E6093">
              <w:rPr>
                <w:color w:val="E10000"/>
              </w:rPr>
              <w:t>x</w:t>
            </w:r>
          </w:p>
        </w:tc>
        <w:tc>
          <w:tcPr>
            <w:tcW w:w="2070" w:type="dxa"/>
            <w:hideMark/>
          </w:tcPr>
          <w:p w14:paraId="410B51D3" w14:textId="77777777" w:rsidR="003D6F0D" w:rsidRPr="003D4E17" w:rsidRDefault="003D6F0D" w:rsidP="003D6F0D">
            <w:pPr>
              <w:suppressAutoHyphens/>
              <w:jc w:val="center"/>
              <w:rPr>
                <w:color w:val="E10000"/>
              </w:rPr>
            </w:pPr>
            <w:r w:rsidRPr="003D4E17">
              <w:rPr>
                <w:color w:val="E10000"/>
              </w:rPr>
              <w:t>xx</w:t>
            </w:r>
          </w:p>
        </w:tc>
      </w:tr>
      <w:tr w:rsidR="003D6F0D" w:rsidRPr="00C017EB" w14:paraId="40113039" w14:textId="77777777" w:rsidTr="00F13694">
        <w:tc>
          <w:tcPr>
            <w:tcW w:w="3192" w:type="dxa"/>
            <w:hideMark/>
          </w:tcPr>
          <w:p w14:paraId="6FB5A538" w14:textId="77777777" w:rsidR="003D6F0D" w:rsidRPr="008B214E" w:rsidRDefault="003D6F0D" w:rsidP="003D6F0D">
            <w:pPr>
              <w:suppressAutoHyphens/>
              <w:rPr>
                <w:color w:val="E10000"/>
              </w:rPr>
            </w:pPr>
            <w:r w:rsidRPr="003E6093">
              <w:rPr>
                <w:color w:val="E10000"/>
              </w:rPr>
              <w:t>Sta. xx+xx.xx   xx' Rt. to xx' Rt.</w:t>
            </w:r>
          </w:p>
        </w:tc>
        <w:tc>
          <w:tcPr>
            <w:tcW w:w="2136" w:type="dxa"/>
            <w:hideMark/>
          </w:tcPr>
          <w:p w14:paraId="26904776" w14:textId="77777777" w:rsidR="003D6F0D" w:rsidRPr="008B214E" w:rsidRDefault="003D6F0D" w:rsidP="003D6F0D">
            <w:pPr>
              <w:suppressAutoHyphens/>
              <w:jc w:val="center"/>
              <w:rPr>
                <w:color w:val="E10000"/>
              </w:rPr>
            </w:pPr>
            <w:r w:rsidRPr="003E6093">
              <w:rPr>
                <w:color w:val="E10000"/>
              </w:rPr>
              <w:t>---</w:t>
            </w:r>
          </w:p>
        </w:tc>
        <w:tc>
          <w:tcPr>
            <w:tcW w:w="2070" w:type="dxa"/>
            <w:hideMark/>
          </w:tcPr>
          <w:p w14:paraId="081245EC" w14:textId="77777777" w:rsidR="003D6F0D" w:rsidRPr="003D4E17" w:rsidRDefault="003D6F0D" w:rsidP="003D6F0D">
            <w:pPr>
              <w:suppressAutoHyphens/>
              <w:jc w:val="center"/>
              <w:rPr>
                <w:color w:val="E10000"/>
              </w:rPr>
            </w:pPr>
            <w:r w:rsidRPr="003D4E17">
              <w:rPr>
                <w:color w:val="E10000"/>
              </w:rPr>
              <w:t>xx</w:t>
            </w:r>
          </w:p>
        </w:tc>
      </w:tr>
      <w:tr w:rsidR="003D6F0D" w:rsidRPr="00C017EB" w14:paraId="1C5248DD" w14:textId="77777777" w:rsidTr="00F13694">
        <w:tc>
          <w:tcPr>
            <w:tcW w:w="3192" w:type="dxa"/>
            <w:hideMark/>
          </w:tcPr>
          <w:p w14:paraId="6E73CB1A" w14:textId="77777777" w:rsidR="003D6F0D" w:rsidRPr="008B214E" w:rsidRDefault="003D6F0D" w:rsidP="003D6F0D">
            <w:pPr>
              <w:suppressAutoHyphens/>
              <w:rPr>
                <w:color w:val="E10000"/>
              </w:rPr>
            </w:pPr>
            <w:r w:rsidRPr="003E6093">
              <w:rPr>
                <w:color w:val="E10000"/>
              </w:rPr>
              <w:t>Sta. xx+xx.xx   xx' Lt. to xx' Lt.</w:t>
            </w:r>
          </w:p>
        </w:tc>
        <w:tc>
          <w:tcPr>
            <w:tcW w:w="2136" w:type="dxa"/>
            <w:tcBorders>
              <w:top w:val="nil"/>
              <w:left w:val="nil"/>
              <w:bottom w:val="single" w:sz="6" w:space="0" w:color="auto"/>
              <w:right w:val="nil"/>
            </w:tcBorders>
            <w:hideMark/>
          </w:tcPr>
          <w:p w14:paraId="6B43A0D3" w14:textId="77777777" w:rsidR="003D6F0D" w:rsidRPr="008B214E" w:rsidRDefault="003D6F0D" w:rsidP="003D6F0D">
            <w:pPr>
              <w:suppressAutoHyphens/>
              <w:jc w:val="center"/>
              <w:rPr>
                <w:color w:val="E10000"/>
              </w:rPr>
            </w:pPr>
            <w:r w:rsidRPr="003E6093">
              <w:rPr>
                <w:color w:val="E10000"/>
              </w:rPr>
              <w:t>x</w:t>
            </w:r>
          </w:p>
        </w:tc>
        <w:tc>
          <w:tcPr>
            <w:tcW w:w="2070" w:type="dxa"/>
            <w:tcBorders>
              <w:top w:val="nil"/>
              <w:left w:val="nil"/>
              <w:bottom w:val="single" w:sz="6" w:space="0" w:color="auto"/>
              <w:right w:val="nil"/>
            </w:tcBorders>
            <w:hideMark/>
          </w:tcPr>
          <w:p w14:paraId="1C7DAC93" w14:textId="77777777" w:rsidR="003D6F0D" w:rsidRPr="003D4E17" w:rsidRDefault="003D6F0D" w:rsidP="003D6F0D">
            <w:pPr>
              <w:suppressAutoHyphens/>
              <w:jc w:val="center"/>
              <w:rPr>
                <w:color w:val="E10000"/>
              </w:rPr>
            </w:pPr>
            <w:r w:rsidRPr="003D4E17">
              <w:rPr>
                <w:color w:val="E10000"/>
              </w:rPr>
              <w:t>xx</w:t>
            </w:r>
          </w:p>
        </w:tc>
      </w:tr>
      <w:tr w:rsidR="003D6F0D" w:rsidRPr="00C017EB" w14:paraId="6EF18BF2" w14:textId="77777777" w:rsidTr="00F13694">
        <w:tc>
          <w:tcPr>
            <w:tcW w:w="3192" w:type="dxa"/>
            <w:hideMark/>
          </w:tcPr>
          <w:p w14:paraId="1BC20860" w14:textId="77777777" w:rsidR="003D6F0D" w:rsidRPr="00C017EB" w:rsidRDefault="003D6F0D" w:rsidP="003D6F0D">
            <w:pPr>
              <w:suppressAutoHyphens/>
              <w:jc w:val="right"/>
            </w:pPr>
            <w:r w:rsidRPr="00C017EB">
              <w:t>Totals:</w:t>
            </w:r>
          </w:p>
        </w:tc>
        <w:tc>
          <w:tcPr>
            <w:tcW w:w="2136" w:type="dxa"/>
            <w:hideMark/>
          </w:tcPr>
          <w:p w14:paraId="7DC8064A" w14:textId="77777777" w:rsidR="003D6F0D" w:rsidRPr="008B214E" w:rsidRDefault="003D6F0D" w:rsidP="003D6F0D">
            <w:pPr>
              <w:suppressAutoHyphens/>
              <w:jc w:val="center"/>
              <w:rPr>
                <w:color w:val="E10000"/>
              </w:rPr>
            </w:pPr>
            <w:r w:rsidRPr="003D4E17">
              <w:rPr>
                <w:color w:val="E10000"/>
              </w:rPr>
              <w:t>xx</w:t>
            </w:r>
          </w:p>
        </w:tc>
        <w:tc>
          <w:tcPr>
            <w:tcW w:w="2070" w:type="dxa"/>
            <w:hideMark/>
          </w:tcPr>
          <w:p w14:paraId="7DA646A8" w14:textId="77777777" w:rsidR="003D6F0D" w:rsidRPr="003D4E17" w:rsidRDefault="003D6F0D" w:rsidP="003D6F0D">
            <w:pPr>
              <w:suppressAutoHyphens/>
              <w:jc w:val="center"/>
              <w:rPr>
                <w:color w:val="E10000"/>
              </w:rPr>
            </w:pPr>
            <w:r w:rsidRPr="003D4E17">
              <w:rPr>
                <w:color w:val="E10000"/>
              </w:rPr>
              <w:t>xxx</w:t>
            </w:r>
          </w:p>
        </w:tc>
      </w:tr>
    </w:tbl>
    <w:p w14:paraId="0756DD56" w14:textId="77777777" w:rsidR="008103FC" w:rsidRPr="002D59CD" w:rsidRDefault="008103FC" w:rsidP="00D91104">
      <w:pPr>
        <w:pStyle w:val="Heading2"/>
      </w:pPr>
      <w:bookmarkStart w:id="167" w:name="_Toc241053082"/>
      <w:r w:rsidRPr="002D59CD">
        <w:t>TIE BAR RETROFIT, STITCHING</w:t>
      </w:r>
      <w:bookmarkEnd w:id="167"/>
    </w:p>
    <w:p w14:paraId="2A75E63D" w14:textId="77777777" w:rsidR="008103FC" w:rsidRPr="002D59CD" w:rsidRDefault="008103FC" w:rsidP="008D1695">
      <w:pPr>
        <w:suppressAutoHyphens/>
        <w:rPr>
          <w:rFonts w:cs="Arial"/>
        </w:rPr>
      </w:pPr>
    </w:p>
    <w:p w14:paraId="080E7C45" w14:textId="40C4F690" w:rsidR="008103FC" w:rsidRPr="002D59CD" w:rsidRDefault="008103FC" w:rsidP="008103FC">
      <w:pPr>
        <w:rPr>
          <w:rFonts w:cs="Arial"/>
        </w:rPr>
      </w:pPr>
      <w:r>
        <w:rPr>
          <w:rFonts w:cs="Arial"/>
        </w:rPr>
        <w:t xml:space="preserve">Drilling of holes and </w:t>
      </w:r>
      <w:r w:rsidR="00D6544D">
        <w:rPr>
          <w:rFonts w:cs="Arial"/>
        </w:rPr>
        <w:t>anchoring</w:t>
      </w:r>
      <w:r w:rsidR="00F513FC">
        <w:rPr>
          <w:rFonts w:cs="Arial"/>
        </w:rPr>
        <w:t xml:space="preserve"> of</w:t>
      </w:r>
      <w:r w:rsidR="00D6544D">
        <w:rPr>
          <w:rFonts w:cs="Arial"/>
        </w:rPr>
        <w:t xml:space="preserve"> steel bars</w:t>
      </w:r>
      <w:r>
        <w:rPr>
          <w:rFonts w:cs="Arial"/>
        </w:rPr>
        <w:t xml:space="preserve"> will conform to Section 380.  Steel bars will conform to Section 1010.</w:t>
      </w:r>
    </w:p>
    <w:p w14:paraId="2EC208D5" w14:textId="77777777" w:rsidR="008103FC" w:rsidRPr="002D59CD" w:rsidRDefault="008103FC" w:rsidP="008D1695">
      <w:pPr>
        <w:suppressAutoHyphens/>
        <w:rPr>
          <w:rFonts w:cs="Arial"/>
        </w:rPr>
      </w:pPr>
    </w:p>
    <w:p w14:paraId="64D99BD5" w14:textId="246AAA76" w:rsidR="008103FC" w:rsidRPr="00872183" w:rsidRDefault="008103FC" w:rsidP="008103FC">
      <w:pPr>
        <w:suppressAutoHyphens/>
        <w:rPr>
          <w:rFonts w:cs="Arial"/>
          <w:color w:val="E10000"/>
        </w:rPr>
      </w:pPr>
      <w:r w:rsidRPr="003D4E17">
        <w:rPr>
          <w:rFonts w:cs="Arial"/>
          <w:color w:val="E10000"/>
        </w:rPr>
        <w:t xml:space="preserve">Tie Bar Retrofit, Stitching will be done prior to Planing </w:t>
      </w:r>
      <w:r w:rsidR="00D94B6D" w:rsidRPr="003D4E17">
        <w:rPr>
          <w:rFonts w:cs="Arial"/>
          <w:color w:val="E10000"/>
        </w:rPr>
        <w:t>and/</w:t>
      </w:r>
      <w:r w:rsidRPr="003D4E17">
        <w:rPr>
          <w:rFonts w:cs="Arial"/>
          <w:color w:val="E10000"/>
        </w:rPr>
        <w:t>or Grinding PCC Pavement</w:t>
      </w:r>
      <w:r w:rsidRPr="00872183">
        <w:rPr>
          <w:rFonts w:cs="Arial"/>
          <w:color w:val="E10000"/>
        </w:rPr>
        <w:t>.</w:t>
      </w:r>
    </w:p>
    <w:p w14:paraId="0B3C2D06" w14:textId="77777777" w:rsidR="008103FC" w:rsidRPr="002D59CD" w:rsidRDefault="008103FC" w:rsidP="008D1695">
      <w:pPr>
        <w:suppressAutoHyphens/>
        <w:rPr>
          <w:rFonts w:cs="Arial"/>
        </w:rPr>
      </w:pPr>
    </w:p>
    <w:p w14:paraId="1E97EF36" w14:textId="77777777" w:rsidR="008103FC" w:rsidRPr="002D59CD" w:rsidRDefault="008103FC" w:rsidP="008103FC">
      <w:pPr>
        <w:suppressAutoHyphens/>
        <w:rPr>
          <w:rFonts w:cs="Arial"/>
        </w:rPr>
      </w:pPr>
      <w:r w:rsidRPr="002D59CD">
        <w:rPr>
          <w:rFonts w:cs="Arial"/>
        </w:rPr>
        <w:t xml:space="preserve">Tie Bar Retrofit, Stitching </w:t>
      </w:r>
      <w:r>
        <w:rPr>
          <w:rFonts w:cs="Arial"/>
        </w:rPr>
        <w:t>will</w:t>
      </w:r>
      <w:r w:rsidRPr="002D59CD">
        <w:rPr>
          <w:rFonts w:cs="Arial"/>
        </w:rPr>
        <w:t xml:space="preserve"> be done on </w:t>
      </w:r>
      <w:r w:rsidRPr="003D4E17">
        <w:rPr>
          <w:rFonts w:cs="Arial"/>
          <w:color w:val="E10000"/>
        </w:rPr>
        <w:t>longitudinal joints and random cracks</w:t>
      </w:r>
      <w:r w:rsidRPr="002D59CD">
        <w:rPr>
          <w:rFonts w:cs="Arial"/>
        </w:rPr>
        <w:t xml:space="preserve"> as marked out by the Engineer.</w:t>
      </w:r>
    </w:p>
    <w:p w14:paraId="45C0AEA7" w14:textId="77777777" w:rsidR="008103FC" w:rsidRPr="002D59CD" w:rsidRDefault="008103FC" w:rsidP="008D1695">
      <w:pPr>
        <w:suppressAutoHyphens/>
        <w:rPr>
          <w:rFonts w:cs="Arial"/>
        </w:rPr>
      </w:pPr>
    </w:p>
    <w:p w14:paraId="0BF913D0" w14:textId="59BE6269" w:rsidR="008103FC" w:rsidRPr="002D59CD" w:rsidRDefault="008103FC" w:rsidP="008103FC">
      <w:pPr>
        <w:suppressAutoHyphens/>
        <w:rPr>
          <w:rFonts w:cs="Arial"/>
        </w:rPr>
      </w:pPr>
      <w:r w:rsidRPr="002D59CD">
        <w:rPr>
          <w:rFonts w:cs="Arial"/>
        </w:rPr>
        <w:t xml:space="preserve">The Contractor </w:t>
      </w:r>
      <w:r>
        <w:rPr>
          <w:rFonts w:cs="Arial"/>
        </w:rPr>
        <w:t>will</w:t>
      </w:r>
      <w:r w:rsidRPr="002D59CD">
        <w:rPr>
          <w:rFonts w:cs="Arial"/>
        </w:rPr>
        <w:t xml:space="preserve"> insert </w:t>
      </w:r>
      <w:r w:rsidRPr="003D4E17">
        <w:rPr>
          <w:rFonts w:cs="Arial"/>
          <w:color w:val="E10000"/>
        </w:rPr>
        <w:t>No. 5</w:t>
      </w:r>
      <w:r w:rsidRPr="008103FC">
        <w:rPr>
          <w:rFonts w:cs="Arial"/>
        </w:rPr>
        <w:t xml:space="preserve"> </w:t>
      </w:r>
      <w:r w:rsidRPr="002D59CD">
        <w:rPr>
          <w:rFonts w:cs="Arial"/>
        </w:rPr>
        <w:t xml:space="preserve">epoxy coated deformed tie bars into drilled holes in the existing concrete pavement.  </w:t>
      </w:r>
      <w:r w:rsidR="00496FA5">
        <w:rPr>
          <w:rFonts w:cs="Arial"/>
        </w:rPr>
        <w:t>Anchoring of the steel bars into drilled holes will conform to the Specifications</w:t>
      </w:r>
      <w:r w:rsidRPr="002D59CD">
        <w:rPr>
          <w:rFonts w:cs="Arial"/>
        </w:rPr>
        <w:t xml:space="preserve">. A rotary drill or other approved drill </w:t>
      </w:r>
      <w:r>
        <w:rPr>
          <w:rFonts w:cs="Arial"/>
        </w:rPr>
        <w:t>will</w:t>
      </w:r>
      <w:r w:rsidRPr="002D59CD">
        <w:rPr>
          <w:rFonts w:cs="Arial"/>
        </w:rPr>
        <w:t xml:space="preserve"> be used that will not damage the concrete surface.  The diameter of the disturbed surface from drilling </w:t>
      </w:r>
      <w:r>
        <w:rPr>
          <w:rFonts w:cs="Arial"/>
        </w:rPr>
        <w:t>will</w:t>
      </w:r>
      <w:r w:rsidRPr="002D59CD">
        <w:rPr>
          <w:rFonts w:cs="Arial"/>
        </w:rPr>
        <w:t xml:space="preserve"> be less than 2 inches. A rigid frame or mechanical device will be required to guide the drill to ensure the proper angle of the steel bars in the drilled holes.</w:t>
      </w:r>
    </w:p>
    <w:p w14:paraId="6D79CF8D" w14:textId="77777777" w:rsidR="008103FC" w:rsidRPr="002D59CD" w:rsidRDefault="008103FC" w:rsidP="008D1695">
      <w:pPr>
        <w:suppressAutoHyphens/>
        <w:rPr>
          <w:rFonts w:cs="Arial"/>
        </w:rPr>
      </w:pPr>
    </w:p>
    <w:p w14:paraId="751C4EE1" w14:textId="77777777" w:rsidR="008103FC" w:rsidRPr="002D59CD" w:rsidRDefault="008103FC" w:rsidP="008103FC">
      <w:pPr>
        <w:suppressAutoHyphens/>
        <w:rPr>
          <w:rFonts w:cs="Arial"/>
        </w:rPr>
      </w:pPr>
      <w:r w:rsidRPr="002D59CD">
        <w:rPr>
          <w:rFonts w:cs="Arial"/>
        </w:rPr>
        <w:t xml:space="preserve">The diameter of the drilled holes in the existing concrete pavement for the steel bars </w:t>
      </w:r>
      <w:r>
        <w:rPr>
          <w:rFonts w:cs="Arial"/>
        </w:rPr>
        <w:t>will</w:t>
      </w:r>
      <w:r w:rsidRPr="002D59CD">
        <w:rPr>
          <w:rFonts w:cs="Arial"/>
        </w:rPr>
        <w:t xml:space="preserve"> not be less than 1/8 inch nor more than 3/8 inch greater than the overall diameter of the steel bar.   The holes </w:t>
      </w:r>
      <w:r>
        <w:rPr>
          <w:rFonts w:cs="Arial"/>
        </w:rPr>
        <w:t>will</w:t>
      </w:r>
      <w:r w:rsidRPr="002D59CD">
        <w:rPr>
          <w:rFonts w:cs="Arial"/>
        </w:rPr>
        <w:t xml:space="preserve"> be drilled at an angle alternating from opposite sides of the joint to produce a cross-stitching pattern. </w:t>
      </w:r>
    </w:p>
    <w:p w14:paraId="5A0AF4EA" w14:textId="77777777" w:rsidR="008103FC" w:rsidRPr="002D59CD" w:rsidRDefault="008103FC" w:rsidP="008D1695">
      <w:pPr>
        <w:suppressAutoHyphens/>
        <w:rPr>
          <w:rFonts w:cs="Arial"/>
        </w:rPr>
      </w:pPr>
    </w:p>
    <w:p w14:paraId="7162937D" w14:textId="28B539CA" w:rsidR="008103FC" w:rsidRPr="002D59CD" w:rsidRDefault="008103FC" w:rsidP="008103FC">
      <w:pPr>
        <w:suppressAutoHyphens/>
        <w:rPr>
          <w:rFonts w:cs="Arial"/>
        </w:rPr>
      </w:pPr>
      <w:r w:rsidRPr="002D59CD">
        <w:rPr>
          <w:rFonts w:cs="Arial"/>
        </w:rPr>
        <w:t xml:space="preserve">Fill the drilled holes sufficiently with </w:t>
      </w:r>
      <w:r w:rsidR="00BB0FF9">
        <w:rPr>
          <w:rFonts w:cs="Arial"/>
        </w:rPr>
        <w:t xml:space="preserve">approved </w:t>
      </w:r>
      <w:r w:rsidR="00754954">
        <w:rPr>
          <w:rFonts w:cs="Arial"/>
        </w:rPr>
        <w:t xml:space="preserve">adhesive </w:t>
      </w:r>
      <w:r w:rsidR="00BB0FF9">
        <w:rPr>
          <w:rFonts w:cs="Arial"/>
        </w:rPr>
        <w:t>material</w:t>
      </w:r>
      <w:r w:rsidRPr="002D59CD">
        <w:rPr>
          <w:rFonts w:cs="Arial"/>
        </w:rPr>
        <w:t xml:space="preserve"> prior to the insertion of the tie bar such that the </w:t>
      </w:r>
      <w:r w:rsidR="00BB0FF9">
        <w:rPr>
          <w:rFonts w:cs="Arial"/>
        </w:rPr>
        <w:t>material</w:t>
      </w:r>
      <w:r w:rsidRPr="002D59CD">
        <w:rPr>
          <w:rFonts w:cs="Arial"/>
        </w:rPr>
        <w:t xml:space="preserve"> will be level with the top of the concrete pavement after insertion of the tie bar.  Rotate the steel bar during insertion to eliminate voids and ensure complete bonding of the bar.  Insertion of the bars by the dipping method will not be allowed.  The top of the drilled hole </w:t>
      </w:r>
      <w:r>
        <w:rPr>
          <w:rFonts w:cs="Arial"/>
        </w:rPr>
        <w:t>will</w:t>
      </w:r>
      <w:r w:rsidRPr="002D59CD">
        <w:rPr>
          <w:rFonts w:cs="Arial"/>
        </w:rPr>
        <w:t xml:space="preserve"> be filled with </w:t>
      </w:r>
      <w:r w:rsidR="00BA5C72">
        <w:rPr>
          <w:rFonts w:cs="Arial"/>
        </w:rPr>
        <w:t>adhesive</w:t>
      </w:r>
      <w:r w:rsidRPr="002D59CD">
        <w:rPr>
          <w:rFonts w:cs="Arial"/>
        </w:rPr>
        <w:t xml:space="preserve"> or excess </w:t>
      </w:r>
      <w:r w:rsidR="00BA5C72">
        <w:rPr>
          <w:rFonts w:cs="Arial"/>
        </w:rPr>
        <w:t>adhesive</w:t>
      </w:r>
      <w:r w:rsidRPr="002D59CD">
        <w:rPr>
          <w:rFonts w:cs="Arial"/>
        </w:rPr>
        <w:t xml:space="preserve"> removed such that the </w:t>
      </w:r>
      <w:r w:rsidR="002B1A88">
        <w:rPr>
          <w:rFonts w:cs="Arial"/>
        </w:rPr>
        <w:t>adhesive</w:t>
      </w:r>
      <w:r w:rsidRPr="002D59CD">
        <w:rPr>
          <w:rFonts w:cs="Arial"/>
        </w:rPr>
        <w:t xml:space="preserve"> is level with the existing pavement.</w:t>
      </w:r>
    </w:p>
    <w:p w14:paraId="6DC1247C" w14:textId="77777777" w:rsidR="008103FC" w:rsidRPr="002D59CD" w:rsidRDefault="008103FC" w:rsidP="008D1695">
      <w:pPr>
        <w:suppressAutoHyphens/>
        <w:rPr>
          <w:rFonts w:cs="Arial"/>
        </w:rPr>
      </w:pPr>
    </w:p>
    <w:p w14:paraId="25A18F7A" w14:textId="77777777" w:rsidR="008103FC" w:rsidRPr="002D59CD" w:rsidRDefault="008103FC" w:rsidP="008103FC">
      <w:pPr>
        <w:suppressAutoHyphens/>
        <w:rPr>
          <w:rFonts w:cs="Arial"/>
        </w:rPr>
      </w:pPr>
      <w:r w:rsidRPr="002D59CD">
        <w:rPr>
          <w:rFonts w:cs="Arial"/>
        </w:rPr>
        <w:t xml:space="preserve">No bars </w:t>
      </w:r>
      <w:r>
        <w:rPr>
          <w:rFonts w:cs="Arial"/>
        </w:rPr>
        <w:t>will</w:t>
      </w:r>
      <w:r w:rsidRPr="002D59CD">
        <w:rPr>
          <w:rFonts w:cs="Arial"/>
        </w:rPr>
        <w:t xml:space="preserve"> be inserted within 15” of an existing transverse contraction joint.  Any bars not functioning or damaged </w:t>
      </w:r>
      <w:r>
        <w:rPr>
          <w:rFonts w:cs="Arial"/>
        </w:rPr>
        <w:t>will</w:t>
      </w:r>
      <w:r w:rsidRPr="002D59CD">
        <w:rPr>
          <w:rFonts w:cs="Arial"/>
        </w:rPr>
        <w:t xml:space="preserve"> be repaired or replaced at the Contractor’s expense.</w:t>
      </w:r>
    </w:p>
    <w:p w14:paraId="4209FA7C" w14:textId="77777777" w:rsidR="008103FC" w:rsidRPr="002D59CD" w:rsidRDefault="008103FC" w:rsidP="008D1695">
      <w:pPr>
        <w:suppressAutoHyphens/>
        <w:rPr>
          <w:rFonts w:cs="Arial"/>
        </w:rPr>
      </w:pPr>
    </w:p>
    <w:p w14:paraId="13DB459C" w14:textId="50E94F0B" w:rsidR="008103FC" w:rsidRPr="002D59CD" w:rsidRDefault="008103FC" w:rsidP="008103FC">
      <w:pPr>
        <w:suppressAutoHyphens/>
        <w:rPr>
          <w:rFonts w:cs="Arial"/>
        </w:rPr>
      </w:pPr>
      <w:r w:rsidRPr="002D59CD">
        <w:rPr>
          <w:rFonts w:cs="Arial"/>
        </w:rPr>
        <w:t xml:space="preserve">Cost for the </w:t>
      </w:r>
      <w:r w:rsidR="002B1A88">
        <w:rPr>
          <w:rFonts w:cs="Arial"/>
        </w:rPr>
        <w:t xml:space="preserve">approved </w:t>
      </w:r>
      <w:r w:rsidRPr="002D59CD">
        <w:rPr>
          <w:rFonts w:cs="Arial"/>
        </w:rPr>
        <w:t>adhesive</w:t>
      </w:r>
      <w:r w:rsidR="002B1A88">
        <w:rPr>
          <w:rFonts w:cs="Arial"/>
        </w:rPr>
        <w:t xml:space="preserve"> material</w:t>
      </w:r>
      <w:r w:rsidRPr="002D59CD">
        <w:rPr>
          <w:rFonts w:cs="Arial"/>
        </w:rPr>
        <w:t xml:space="preserve">, tie bars, drilling of holes, debris or loose material removal, applying the adhesive, inserting the tie bars into the drilled holes and incidentals necessary for the insertion of the tie bars </w:t>
      </w:r>
      <w:r>
        <w:rPr>
          <w:rFonts w:cs="Arial"/>
        </w:rPr>
        <w:t>will</w:t>
      </w:r>
      <w:r w:rsidRPr="002D59CD">
        <w:rPr>
          <w:rFonts w:cs="Arial"/>
        </w:rPr>
        <w:t xml:space="preserve"> be included in the contract unit price per each for </w:t>
      </w:r>
      <w:r w:rsidR="00E507E7">
        <w:rPr>
          <w:rFonts w:cs="Arial"/>
        </w:rPr>
        <w:t>“</w:t>
      </w:r>
      <w:r w:rsidRPr="003D4E17">
        <w:rPr>
          <w:rFonts w:cs="Arial"/>
          <w:color w:val="E10000"/>
        </w:rPr>
        <w:t>Tie Bar Retrofit, Stitching</w:t>
      </w:r>
      <w:r w:rsidR="00E507E7" w:rsidRPr="003D4E17">
        <w:rPr>
          <w:rFonts w:cs="Arial"/>
          <w:color w:val="E10000"/>
        </w:rPr>
        <w:t>”</w:t>
      </w:r>
      <w:r w:rsidRPr="00521A77">
        <w:rPr>
          <w:rFonts w:cs="Arial"/>
          <w:color w:val="auto"/>
        </w:rPr>
        <w:t>.</w:t>
      </w:r>
    </w:p>
    <w:p w14:paraId="5E0A2DFD" w14:textId="304AB450" w:rsidR="00F617B7" w:rsidRDefault="00F617B7" w:rsidP="003C5F09">
      <w:pPr>
        <w:suppressAutoHyphens/>
      </w:pPr>
    </w:p>
    <w:p w14:paraId="6481D565" w14:textId="77777777" w:rsidR="00356265" w:rsidRDefault="00356265" w:rsidP="004812B8">
      <w:pPr>
        <w:pStyle w:val="Heading1"/>
        <w:rPr>
          <w:highlight w:val="yellow"/>
        </w:rPr>
      </w:pPr>
      <w:r>
        <w:rPr>
          <w:highlight w:val="yellow"/>
        </w:rPr>
        <w:br w:type="page"/>
      </w:r>
    </w:p>
    <w:p w14:paraId="3CF43FC6" w14:textId="487C52D0" w:rsidR="00215FA6" w:rsidRDefault="004812B8" w:rsidP="004812B8">
      <w:pPr>
        <w:pStyle w:val="Heading1"/>
      </w:pPr>
      <w:bookmarkStart w:id="168" w:name="_Toc241053083"/>
      <w:r w:rsidRPr="006A4014">
        <w:rPr>
          <w:highlight w:val="yellow"/>
        </w:rPr>
        <w:lastRenderedPageBreak/>
        <w:t>INCIDENTAL</w:t>
      </w:r>
      <w:r w:rsidR="00D16587" w:rsidRPr="006A4014">
        <w:rPr>
          <w:highlight w:val="yellow"/>
        </w:rPr>
        <w:t>/MISCELLANEOUS</w:t>
      </w:r>
      <w:r w:rsidRPr="006A4014">
        <w:rPr>
          <w:highlight w:val="yellow"/>
        </w:rPr>
        <w:t xml:space="preserve"> CONSTRUCTION</w:t>
      </w:r>
      <w:bookmarkEnd w:id="168"/>
    </w:p>
    <w:p w14:paraId="0914AD85" w14:textId="77777777" w:rsidR="004812B8" w:rsidRPr="00C017EB" w:rsidRDefault="004812B8" w:rsidP="003C5F09">
      <w:pPr>
        <w:suppressAutoHyphens/>
      </w:pPr>
    </w:p>
    <w:p w14:paraId="47932537" w14:textId="77777777" w:rsidR="004F085B" w:rsidRDefault="004F085B" w:rsidP="009F5CB2">
      <w:pPr>
        <w:suppressAutoHyphens/>
        <w:rPr>
          <w:b/>
          <w:u w:val="single"/>
        </w:rPr>
      </w:pPr>
    </w:p>
    <w:p w14:paraId="3B168E67" w14:textId="77777777" w:rsidR="00857030" w:rsidRPr="00C017EB" w:rsidRDefault="00857030" w:rsidP="00857030">
      <w:pPr>
        <w:pStyle w:val="Heading2"/>
      </w:pPr>
      <w:bookmarkStart w:id="169" w:name="_Toc241053084"/>
      <w:r w:rsidRPr="00C017EB">
        <w:t>MAILBOXES</w:t>
      </w:r>
      <w:bookmarkEnd w:id="169"/>
    </w:p>
    <w:p w14:paraId="6B61DB0F" w14:textId="77777777" w:rsidR="00857030" w:rsidRPr="00C017EB" w:rsidRDefault="00857030" w:rsidP="00857030">
      <w:pPr>
        <w:suppressAutoHyphens/>
      </w:pPr>
    </w:p>
    <w:p w14:paraId="241DBFE5" w14:textId="648DE572" w:rsidR="00857030" w:rsidRPr="009A66CD" w:rsidRDefault="00857030" w:rsidP="00A523A4">
      <w:pPr>
        <w:suppressAutoHyphens/>
        <w:ind w:left="720"/>
        <w:rPr>
          <w:color w:val="auto"/>
          <w:highlight w:val="yellow"/>
        </w:rPr>
      </w:pPr>
      <w:r w:rsidRPr="009A66CD">
        <w:rPr>
          <w:color w:val="auto"/>
          <w:highlight w:val="yellow"/>
        </w:rPr>
        <w:t xml:space="preserve">Use on surfacing projects when </w:t>
      </w:r>
      <w:r>
        <w:rPr>
          <w:color w:val="auto"/>
          <w:highlight w:val="yellow"/>
        </w:rPr>
        <w:t xml:space="preserve">removing and </w:t>
      </w:r>
      <w:r w:rsidRPr="009A66CD">
        <w:rPr>
          <w:color w:val="auto"/>
          <w:highlight w:val="yellow"/>
        </w:rPr>
        <w:t xml:space="preserve">resetting mailboxes.  Also, include standard plate 900.01 in the </w:t>
      </w:r>
      <w:r w:rsidR="003C4F54">
        <w:rPr>
          <w:color w:val="auto"/>
          <w:highlight w:val="yellow"/>
        </w:rPr>
        <w:t>plan</w:t>
      </w:r>
      <w:r w:rsidRPr="009A66CD">
        <w:rPr>
          <w:color w:val="auto"/>
          <w:highlight w:val="yellow"/>
        </w:rPr>
        <w:t>s.</w:t>
      </w:r>
    </w:p>
    <w:p w14:paraId="245767F8" w14:textId="77777777" w:rsidR="00857030" w:rsidRPr="00C017EB" w:rsidRDefault="00857030" w:rsidP="00857030">
      <w:pPr>
        <w:suppressAutoHyphens/>
      </w:pPr>
    </w:p>
    <w:p w14:paraId="483C5C47" w14:textId="77777777" w:rsidR="00857030" w:rsidRPr="008B214E" w:rsidRDefault="00857030" w:rsidP="00F75958">
      <w:pPr>
        <w:rPr>
          <w:snapToGrid w:val="0"/>
          <w:color w:val="auto"/>
        </w:rPr>
      </w:pPr>
      <w:r w:rsidRPr="00C017EB">
        <w:t xml:space="preserve">Mailboxes will be moved and adjusted to the correct height </w:t>
      </w:r>
      <w:r>
        <w:t xml:space="preserve">and location </w:t>
      </w:r>
      <w:r w:rsidRPr="00C017EB">
        <w:t>by resetting the posts</w:t>
      </w:r>
      <w:r>
        <w:t xml:space="preserve"> in accordance with Standard Plate 900.01</w:t>
      </w:r>
      <w:r w:rsidRPr="00C017EB">
        <w:t xml:space="preserve">.  The local Postmaster will determine the recommended mounting height.  The Contractor </w:t>
      </w:r>
      <w:r>
        <w:t>will</w:t>
      </w:r>
      <w:r w:rsidRPr="00C017EB">
        <w:t xml:space="preserve"> coordinate with the Engineer on the proper postal representative to contact. </w:t>
      </w:r>
      <w:r>
        <w:t xml:space="preserve"> </w:t>
      </w:r>
      <w:r w:rsidRPr="00C017EB">
        <w:t xml:space="preserve">The cost of </w:t>
      </w:r>
      <w:r>
        <w:t xml:space="preserve">removing and </w:t>
      </w:r>
      <w:r w:rsidRPr="00C017EB">
        <w:t>resetting</w:t>
      </w:r>
      <w:r>
        <w:t xml:space="preserve"> existing mailboxes will</w:t>
      </w:r>
      <w:r w:rsidRPr="00C017EB">
        <w:t xml:space="preserve"> be </w:t>
      </w:r>
      <w:r>
        <w:t>paid for at</w:t>
      </w:r>
      <w:r w:rsidRPr="00C017EB">
        <w:t xml:space="preserve"> the contract unit price</w:t>
      </w:r>
      <w:r>
        <w:t xml:space="preserve"> per each for “Remove and Reset Mailbox”.</w:t>
      </w:r>
    </w:p>
    <w:p w14:paraId="4EACD8B3" w14:textId="77777777" w:rsidR="00857030" w:rsidRPr="008B214E" w:rsidRDefault="00857030" w:rsidP="00857030">
      <w:pPr>
        <w:jc w:val="left"/>
        <w:rPr>
          <w:snapToGrid w:val="0"/>
          <w:color w:val="auto"/>
        </w:rPr>
      </w:pPr>
    </w:p>
    <w:p w14:paraId="58021AC0" w14:textId="77777777" w:rsidR="00857030" w:rsidRDefault="00857030" w:rsidP="00857030">
      <w:pPr>
        <w:suppressAutoHyphens/>
        <w:rPr>
          <w:b/>
          <w:u w:val="single"/>
        </w:rPr>
      </w:pPr>
    </w:p>
    <w:p w14:paraId="6C1910A0" w14:textId="77777777" w:rsidR="00857030" w:rsidRPr="00C017EB" w:rsidRDefault="00857030" w:rsidP="00857030">
      <w:pPr>
        <w:pStyle w:val="Heading2"/>
      </w:pPr>
      <w:bookmarkStart w:id="170" w:name="_Toc241053085"/>
      <w:r w:rsidRPr="00C017EB">
        <w:t>MAILBOXES</w:t>
      </w:r>
      <w:bookmarkEnd w:id="170"/>
    </w:p>
    <w:p w14:paraId="189FCB14" w14:textId="77777777" w:rsidR="00857030" w:rsidRPr="00C017EB" w:rsidRDefault="00857030" w:rsidP="00857030">
      <w:pPr>
        <w:suppressAutoHyphens/>
      </w:pPr>
    </w:p>
    <w:p w14:paraId="453E88F8" w14:textId="77777777" w:rsidR="00857030" w:rsidRPr="009A66CD" w:rsidRDefault="00857030" w:rsidP="00A03417">
      <w:pPr>
        <w:suppressAutoHyphens/>
        <w:ind w:left="720"/>
        <w:rPr>
          <w:color w:val="auto"/>
          <w:highlight w:val="yellow"/>
        </w:rPr>
      </w:pPr>
      <w:r w:rsidRPr="009A66CD">
        <w:rPr>
          <w:color w:val="auto"/>
          <w:highlight w:val="yellow"/>
        </w:rPr>
        <w:t>Use the following note when mailbox turnouts are to be constructed.</w:t>
      </w:r>
    </w:p>
    <w:p w14:paraId="0B196F9C" w14:textId="77777777" w:rsidR="00857030" w:rsidRPr="00C017EB" w:rsidRDefault="00857030" w:rsidP="00857030">
      <w:pPr>
        <w:suppressAutoHyphens/>
      </w:pPr>
    </w:p>
    <w:p w14:paraId="69DB5B28" w14:textId="77777777" w:rsidR="00857030" w:rsidRPr="00C017EB" w:rsidRDefault="00857030" w:rsidP="00857030">
      <w:pPr>
        <w:suppressAutoHyphens/>
      </w:pPr>
      <w:r w:rsidRPr="00C017EB">
        <w:t xml:space="preserve">Existing mailboxes </w:t>
      </w:r>
      <w:r>
        <w:t>will</w:t>
      </w:r>
      <w:r w:rsidRPr="00C017EB">
        <w:t xml:space="preserve"> be removed, turnouts constructed, and mailboxes </w:t>
      </w:r>
      <w:r w:rsidRPr="003D4E17">
        <w:rPr>
          <w:color w:val="E10000"/>
        </w:rPr>
        <w:t>reset on new posts with the necessary support hardware for single or double mailbox assemblies</w:t>
      </w:r>
      <w:r>
        <w:rPr>
          <w:color w:val="00B0F0"/>
        </w:rPr>
        <w:t xml:space="preserve"> </w:t>
      </w:r>
      <w:r w:rsidRPr="001D2F0F">
        <w:rPr>
          <w:color w:val="auto"/>
        </w:rPr>
        <w:t>according to the plans</w:t>
      </w:r>
      <w:r w:rsidRPr="00C017EB">
        <w:t xml:space="preserve">.  The local Postmaster will determine the recommended mounting height.  The Contractor </w:t>
      </w:r>
      <w:r>
        <w:t>will</w:t>
      </w:r>
      <w:r w:rsidRPr="00C017EB">
        <w:t xml:space="preserve"> coordinate with the Engineer on the proper postal representative to contact.</w:t>
      </w:r>
    </w:p>
    <w:p w14:paraId="1F45032C" w14:textId="77777777" w:rsidR="00857030" w:rsidRPr="00C017EB" w:rsidRDefault="00857030" w:rsidP="00857030">
      <w:pPr>
        <w:suppressAutoHyphens/>
      </w:pPr>
    </w:p>
    <w:p w14:paraId="35976934" w14:textId="77777777" w:rsidR="00857030" w:rsidRPr="00C017EB" w:rsidRDefault="00857030" w:rsidP="00857030">
      <w:pPr>
        <w:suppressAutoHyphens/>
      </w:pPr>
    </w:p>
    <w:tbl>
      <w:tblPr>
        <w:tblpPr w:leftFromText="180" w:rightFromText="180" w:vertAnchor="text" w:tblpY="1"/>
        <w:tblOverlap w:val="never"/>
        <w:tblW w:w="6408" w:type="dxa"/>
        <w:tblLayout w:type="fixed"/>
        <w:tblLook w:val="04A0" w:firstRow="1" w:lastRow="0" w:firstColumn="1" w:lastColumn="0" w:noHBand="0" w:noVBand="1"/>
      </w:tblPr>
      <w:tblGrid>
        <w:gridCol w:w="1085"/>
        <w:gridCol w:w="733"/>
        <w:gridCol w:w="1710"/>
        <w:gridCol w:w="1440"/>
        <w:gridCol w:w="1440"/>
      </w:tblGrid>
      <w:tr w:rsidR="00857030" w:rsidRPr="00C017EB" w14:paraId="764E5AA4" w14:textId="77777777" w:rsidTr="00C032D7">
        <w:tc>
          <w:tcPr>
            <w:tcW w:w="1085" w:type="dxa"/>
          </w:tcPr>
          <w:p w14:paraId="0CABCEE7" w14:textId="77777777" w:rsidR="00857030" w:rsidRPr="00C017EB" w:rsidRDefault="00857030" w:rsidP="00C032D7">
            <w:pPr>
              <w:suppressAutoHyphens/>
              <w:jc w:val="center"/>
            </w:pPr>
          </w:p>
          <w:p w14:paraId="362D33AF" w14:textId="77777777" w:rsidR="00857030" w:rsidRPr="00C017EB" w:rsidRDefault="00857030" w:rsidP="00C032D7">
            <w:pPr>
              <w:suppressAutoHyphens/>
              <w:jc w:val="center"/>
            </w:pPr>
            <w:r w:rsidRPr="00C017EB">
              <w:t>STATION</w:t>
            </w:r>
          </w:p>
        </w:tc>
        <w:tc>
          <w:tcPr>
            <w:tcW w:w="733" w:type="dxa"/>
          </w:tcPr>
          <w:p w14:paraId="7F248A26" w14:textId="77777777" w:rsidR="00857030" w:rsidRPr="00C017EB" w:rsidRDefault="00857030" w:rsidP="00C032D7">
            <w:pPr>
              <w:suppressAutoHyphens/>
              <w:jc w:val="center"/>
            </w:pPr>
          </w:p>
          <w:p w14:paraId="37D4E23F" w14:textId="77777777" w:rsidR="00857030" w:rsidRPr="00C017EB" w:rsidRDefault="00857030" w:rsidP="00C032D7">
            <w:pPr>
              <w:suppressAutoHyphens/>
              <w:jc w:val="center"/>
            </w:pPr>
            <w:r w:rsidRPr="00C017EB">
              <w:t>SIDE</w:t>
            </w:r>
          </w:p>
        </w:tc>
        <w:tc>
          <w:tcPr>
            <w:tcW w:w="1710" w:type="dxa"/>
          </w:tcPr>
          <w:p w14:paraId="7CF849E6" w14:textId="77777777" w:rsidR="00857030" w:rsidRPr="00C017EB" w:rsidRDefault="00857030" w:rsidP="00C032D7">
            <w:pPr>
              <w:suppressAutoHyphens/>
              <w:jc w:val="center"/>
            </w:pPr>
            <w:r>
              <w:t xml:space="preserve">CONTRACTOR FURNISHED </w:t>
            </w:r>
            <w:r w:rsidRPr="00C017EB">
              <w:t>BORROW EXCAVATION</w:t>
            </w:r>
          </w:p>
        </w:tc>
        <w:tc>
          <w:tcPr>
            <w:tcW w:w="1440" w:type="dxa"/>
          </w:tcPr>
          <w:p w14:paraId="5C37F38A" w14:textId="77777777" w:rsidR="00857030" w:rsidRPr="002D5884" w:rsidRDefault="00857030" w:rsidP="00C032D7">
            <w:pPr>
              <w:suppressAutoHyphens/>
              <w:jc w:val="center"/>
              <w:rPr>
                <w:color w:val="auto"/>
              </w:rPr>
            </w:pPr>
            <w:r>
              <w:t>REFURBISH SINGLE</w:t>
            </w:r>
            <w:r w:rsidRPr="00C017EB">
              <w:t xml:space="preserve"> </w:t>
            </w:r>
            <w:r>
              <w:rPr>
                <w:color w:val="auto"/>
              </w:rPr>
              <w:t>MAILBOX</w:t>
            </w:r>
          </w:p>
        </w:tc>
        <w:tc>
          <w:tcPr>
            <w:tcW w:w="1440" w:type="dxa"/>
          </w:tcPr>
          <w:p w14:paraId="6986E00E" w14:textId="77777777" w:rsidR="00857030" w:rsidRPr="00C017EB" w:rsidRDefault="00857030" w:rsidP="00C032D7">
            <w:pPr>
              <w:suppressAutoHyphens/>
              <w:jc w:val="center"/>
            </w:pPr>
            <w:r w:rsidRPr="00C017EB">
              <w:t xml:space="preserve">REFURBISH </w:t>
            </w:r>
            <w:r>
              <w:t>DOUB</w:t>
            </w:r>
            <w:r w:rsidRPr="00C017EB">
              <w:t>LE MAILBOX</w:t>
            </w:r>
          </w:p>
        </w:tc>
      </w:tr>
      <w:tr w:rsidR="00857030" w:rsidRPr="00C017EB" w14:paraId="59F4D8AB" w14:textId="77777777" w:rsidTr="00C032D7">
        <w:tc>
          <w:tcPr>
            <w:tcW w:w="1085" w:type="dxa"/>
          </w:tcPr>
          <w:p w14:paraId="36F83273" w14:textId="77777777" w:rsidR="00857030" w:rsidRPr="00C017EB" w:rsidRDefault="00857030" w:rsidP="00C032D7">
            <w:pPr>
              <w:suppressAutoHyphens/>
              <w:jc w:val="center"/>
            </w:pPr>
          </w:p>
        </w:tc>
        <w:tc>
          <w:tcPr>
            <w:tcW w:w="733" w:type="dxa"/>
          </w:tcPr>
          <w:p w14:paraId="6AB43CC4" w14:textId="77777777" w:rsidR="00857030" w:rsidRPr="00C017EB" w:rsidRDefault="00857030" w:rsidP="00C032D7">
            <w:pPr>
              <w:suppressAutoHyphens/>
              <w:jc w:val="center"/>
            </w:pPr>
            <w:r w:rsidRPr="00C017EB">
              <w:t>Lt/Rt</w:t>
            </w:r>
          </w:p>
        </w:tc>
        <w:tc>
          <w:tcPr>
            <w:tcW w:w="1710" w:type="dxa"/>
          </w:tcPr>
          <w:p w14:paraId="1F8C26FD" w14:textId="77777777" w:rsidR="00857030" w:rsidRPr="00C017EB" w:rsidRDefault="00857030" w:rsidP="00C032D7">
            <w:pPr>
              <w:suppressAutoHyphens/>
              <w:jc w:val="center"/>
            </w:pPr>
            <w:r w:rsidRPr="00C017EB">
              <w:t>CuYd</w:t>
            </w:r>
          </w:p>
        </w:tc>
        <w:tc>
          <w:tcPr>
            <w:tcW w:w="1440" w:type="dxa"/>
          </w:tcPr>
          <w:p w14:paraId="5EC06E15" w14:textId="77777777" w:rsidR="00857030" w:rsidRPr="00C017EB" w:rsidRDefault="00857030" w:rsidP="00C032D7">
            <w:pPr>
              <w:suppressAutoHyphens/>
              <w:jc w:val="center"/>
            </w:pPr>
            <w:r>
              <w:t>Each</w:t>
            </w:r>
          </w:p>
        </w:tc>
        <w:tc>
          <w:tcPr>
            <w:tcW w:w="1440" w:type="dxa"/>
          </w:tcPr>
          <w:p w14:paraId="174C01FC" w14:textId="77777777" w:rsidR="00857030" w:rsidRPr="00C017EB" w:rsidRDefault="00857030" w:rsidP="00C032D7">
            <w:pPr>
              <w:suppressAutoHyphens/>
              <w:jc w:val="center"/>
            </w:pPr>
            <w:r w:rsidRPr="00C017EB">
              <w:t>Each</w:t>
            </w:r>
          </w:p>
        </w:tc>
      </w:tr>
      <w:tr w:rsidR="00857030" w:rsidRPr="00C017EB" w14:paraId="1F252669" w14:textId="77777777" w:rsidTr="00C032D7">
        <w:tc>
          <w:tcPr>
            <w:tcW w:w="1085" w:type="dxa"/>
          </w:tcPr>
          <w:p w14:paraId="2128F3D6" w14:textId="77777777" w:rsidR="00857030" w:rsidRPr="00C017EB" w:rsidRDefault="00857030" w:rsidP="00C032D7">
            <w:pPr>
              <w:suppressAutoHyphens/>
              <w:jc w:val="center"/>
            </w:pPr>
          </w:p>
        </w:tc>
        <w:tc>
          <w:tcPr>
            <w:tcW w:w="733" w:type="dxa"/>
          </w:tcPr>
          <w:p w14:paraId="3B1F18CE" w14:textId="77777777" w:rsidR="00857030" w:rsidRPr="00C017EB" w:rsidRDefault="00857030" w:rsidP="00C032D7">
            <w:pPr>
              <w:suppressAutoHyphens/>
              <w:jc w:val="center"/>
            </w:pPr>
          </w:p>
        </w:tc>
        <w:tc>
          <w:tcPr>
            <w:tcW w:w="1710" w:type="dxa"/>
          </w:tcPr>
          <w:p w14:paraId="33077C4A" w14:textId="77777777" w:rsidR="00857030" w:rsidRPr="00C017EB" w:rsidRDefault="00857030" w:rsidP="00C032D7">
            <w:pPr>
              <w:suppressAutoHyphens/>
              <w:jc w:val="center"/>
            </w:pPr>
          </w:p>
        </w:tc>
        <w:tc>
          <w:tcPr>
            <w:tcW w:w="1440" w:type="dxa"/>
          </w:tcPr>
          <w:p w14:paraId="4137FA79" w14:textId="77777777" w:rsidR="00857030" w:rsidRPr="00C017EB" w:rsidRDefault="00857030" w:rsidP="00C032D7">
            <w:pPr>
              <w:suppressAutoHyphens/>
              <w:jc w:val="center"/>
            </w:pPr>
          </w:p>
        </w:tc>
        <w:tc>
          <w:tcPr>
            <w:tcW w:w="1440" w:type="dxa"/>
          </w:tcPr>
          <w:p w14:paraId="1B90DAC3" w14:textId="77777777" w:rsidR="00857030" w:rsidRPr="00C017EB" w:rsidRDefault="00857030" w:rsidP="00C032D7">
            <w:pPr>
              <w:suppressAutoHyphens/>
              <w:jc w:val="center"/>
            </w:pPr>
          </w:p>
        </w:tc>
      </w:tr>
      <w:tr w:rsidR="00857030" w:rsidRPr="00C017EB" w14:paraId="1B372F0B" w14:textId="77777777" w:rsidTr="00C032D7">
        <w:tc>
          <w:tcPr>
            <w:tcW w:w="1085" w:type="dxa"/>
          </w:tcPr>
          <w:p w14:paraId="6F3F4D21" w14:textId="77777777" w:rsidR="00857030" w:rsidRPr="008D1695" w:rsidRDefault="00857030" w:rsidP="00C032D7">
            <w:pPr>
              <w:suppressAutoHyphens/>
              <w:jc w:val="center"/>
              <w:rPr>
                <w:color w:val="E10000"/>
              </w:rPr>
            </w:pPr>
            <w:r w:rsidRPr="008D1695">
              <w:rPr>
                <w:color w:val="E10000"/>
              </w:rPr>
              <w:t>XX</w:t>
            </w:r>
          </w:p>
        </w:tc>
        <w:tc>
          <w:tcPr>
            <w:tcW w:w="733" w:type="dxa"/>
          </w:tcPr>
          <w:p w14:paraId="6A7ED3A9" w14:textId="77777777" w:rsidR="00857030" w:rsidRPr="008D1695" w:rsidRDefault="00857030" w:rsidP="00C032D7">
            <w:pPr>
              <w:suppressAutoHyphens/>
              <w:jc w:val="center"/>
              <w:rPr>
                <w:color w:val="E10000"/>
              </w:rPr>
            </w:pPr>
            <w:r w:rsidRPr="008D1695">
              <w:rPr>
                <w:color w:val="E10000"/>
              </w:rPr>
              <w:t>X</w:t>
            </w:r>
          </w:p>
        </w:tc>
        <w:tc>
          <w:tcPr>
            <w:tcW w:w="1710" w:type="dxa"/>
          </w:tcPr>
          <w:p w14:paraId="1E8AF129" w14:textId="77777777" w:rsidR="00857030" w:rsidRPr="008D1695" w:rsidRDefault="00857030" w:rsidP="00C032D7">
            <w:pPr>
              <w:suppressAutoHyphens/>
              <w:jc w:val="center"/>
              <w:rPr>
                <w:color w:val="E10000"/>
              </w:rPr>
            </w:pPr>
            <w:r w:rsidRPr="008D1695">
              <w:rPr>
                <w:color w:val="E10000"/>
              </w:rPr>
              <w:t>XX</w:t>
            </w:r>
          </w:p>
        </w:tc>
        <w:tc>
          <w:tcPr>
            <w:tcW w:w="1440" w:type="dxa"/>
          </w:tcPr>
          <w:p w14:paraId="5352618C" w14:textId="77777777" w:rsidR="00857030" w:rsidRPr="008D1695" w:rsidRDefault="00857030" w:rsidP="00C032D7">
            <w:pPr>
              <w:suppressAutoHyphens/>
              <w:jc w:val="center"/>
              <w:rPr>
                <w:color w:val="E10000"/>
              </w:rPr>
            </w:pPr>
            <w:r w:rsidRPr="008D1695">
              <w:rPr>
                <w:color w:val="E10000"/>
              </w:rPr>
              <w:t>XX</w:t>
            </w:r>
          </w:p>
        </w:tc>
        <w:tc>
          <w:tcPr>
            <w:tcW w:w="1440" w:type="dxa"/>
          </w:tcPr>
          <w:p w14:paraId="1A7525C8" w14:textId="77777777" w:rsidR="00857030" w:rsidRPr="008D1695" w:rsidRDefault="00857030" w:rsidP="00C032D7">
            <w:pPr>
              <w:suppressAutoHyphens/>
              <w:jc w:val="center"/>
              <w:rPr>
                <w:color w:val="E10000"/>
              </w:rPr>
            </w:pPr>
            <w:r w:rsidRPr="008D1695">
              <w:rPr>
                <w:color w:val="E10000"/>
              </w:rPr>
              <w:t>XX</w:t>
            </w:r>
          </w:p>
        </w:tc>
      </w:tr>
      <w:tr w:rsidR="00857030" w:rsidRPr="00C017EB" w14:paraId="3EE9E57B" w14:textId="77777777" w:rsidTr="00C032D7">
        <w:tc>
          <w:tcPr>
            <w:tcW w:w="1085" w:type="dxa"/>
          </w:tcPr>
          <w:p w14:paraId="2F14741E" w14:textId="77777777" w:rsidR="00857030" w:rsidRPr="008D1695" w:rsidRDefault="00857030" w:rsidP="00C032D7">
            <w:pPr>
              <w:suppressAutoHyphens/>
              <w:jc w:val="center"/>
              <w:rPr>
                <w:color w:val="E10000"/>
              </w:rPr>
            </w:pPr>
            <w:r w:rsidRPr="008D1695">
              <w:rPr>
                <w:color w:val="E10000"/>
              </w:rPr>
              <w:t>XX</w:t>
            </w:r>
          </w:p>
        </w:tc>
        <w:tc>
          <w:tcPr>
            <w:tcW w:w="733" w:type="dxa"/>
          </w:tcPr>
          <w:p w14:paraId="3EB76270" w14:textId="77777777" w:rsidR="00857030" w:rsidRPr="008D1695" w:rsidRDefault="00857030" w:rsidP="00C032D7">
            <w:pPr>
              <w:suppressAutoHyphens/>
              <w:jc w:val="center"/>
              <w:rPr>
                <w:color w:val="E10000"/>
              </w:rPr>
            </w:pPr>
            <w:r w:rsidRPr="008D1695">
              <w:rPr>
                <w:color w:val="E10000"/>
              </w:rPr>
              <w:t>X</w:t>
            </w:r>
          </w:p>
        </w:tc>
        <w:tc>
          <w:tcPr>
            <w:tcW w:w="1710" w:type="dxa"/>
            <w:tcBorders>
              <w:bottom w:val="single" w:sz="4" w:space="0" w:color="auto"/>
            </w:tcBorders>
          </w:tcPr>
          <w:p w14:paraId="1C483DBA" w14:textId="77777777" w:rsidR="00857030" w:rsidRPr="008D1695" w:rsidRDefault="00857030" w:rsidP="00C032D7">
            <w:pPr>
              <w:suppressAutoHyphens/>
              <w:jc w:val="center"/>
              <w:rPr>
                <w:color w:val="E10000"/>
              </w:rPr>
            </w:pPr>
            <w:r w:rsidRPr="008D1695">
              <w:rPr>
                <w:color w:val="E10000"/>
              </w:rPr>
              <w:t>XX</w:t>
            </w:r>
          </w:p>
        </w:tc>
        <w:tc>
          <w:tcPr>
            <w:tcW w:w="1440" w:type="dxa"/>
            <w:tcBorders>
              <w:bottom w:val="single" w:sz="4" w:space="0" w:color="auto"/>
            </w:tcBorders>
          </w:tcPr>
          <w:p w14:paraId="1A74D6A6" w14:textId="77777777" w:rsidR="00857030" w:rsidRPr="008D1695" w:rsidRDefault="00857030" w:rsidP="00C032D7">
            <w:pPr>
              <w:suppressAutoHyphens/>
              <w:jc w:val="center"/>
              <w:rPr>
                <w:color w:val="E10000"/>
              </w:rPr>
            </w:pPr>
            <w:r w:rsidRPr="008D1695">
              <w:rPr>
                <w:color w:val="E10000"/>
              </w:rPr>
              <w:t>XX</w:t>
            </w:r>
          </w:p>
        </w:tc>
        <w:tc>
          <w:tcPr>
            <w:tcW w:w="1440" w:type="dxa"/>
            <w:tcBorders>
              <w:bottom w:val="single" w:sz="4" w:space="0" w:color="auto"/>
            </w:tcBorders>
          </w:tcPr>
          <w:p w14:paraId="0F5B5C20" w14:textId="77777777" w:rsidR="00857030" w:rsidRPr="008D1695" w:rsidRDefault="00857030" w:rsidP="00C032D7">
            <w:pPr>
              <w:suppressAutoHyphens/>
              <w:jc w:val="center"/>
              <w:rPr>
                <w:color w:val="E10000"/>
              </w:rPr>
            </w:pPr>
            <w:r w:rsidRPr="008D1695">
              <w:rPr>
                <w:color w:val="E10000"/>
              </w:rPr>
              <w:t>XX</w:t>
            </w:r>
          </w:p>
        </w:tc>
      </w:tr>
      <w:tr w:rsidR="00857030" w:rsidRPr="00C017EB" w14:paraId="14481A18" w14:textId="77777777" w:rsidTr="00C032D7">
        <w:tc>
          <w:tcPr>
            <w:tcW w:w="1818" w:type="dxa"/>
            <w:gridSpan w:val="2"/>
          </w:tcPr>
          <w:p w14:paraId="2E157FD1" w14:textId="77777777" w:rsidR="00857030" w:rsidRPr="00C017EB" w:rsidRDefault="00857030" w:rsidP="00C032D7">
            <w:pPr>
              <w:suppressAutoHyphens/>
              <w:jc w:val="right"/>
            </w:pPr>
            <w:r w:rsidRPr="00C017EB">
              <w:t>TOTALS:</w:t>
            </w:r>
          </w:p>
        </w:tc>
        <w:tc>
          <w:tcPr>
            <w:tcW w:w="1710" w:type="dxa"/>
            <w:tcBorders>
              <w:top w:val="single" w:sz="4" w:space="0" w:color="auto"/>
            </w:tcBorders>
          </w:tcPr>
          <w:p w14:paraId="09D5507E" w14:textId="77777777" w:rsidR="00857030" w:rsidRPr="008D1695" w:rsidRDefault="00857030" w:rsidP="00C032D7">
            <w:pPr>
              <w:suppressAutoHyphens/>
              <w:jc w:val="center"/>
              <w:rPr>
                <w:color w:val="E10000"/>
              </w:rPr>
            </w:pPr>
            <w:r w:rsidRPr="008D1695">
              <w:rPr>
                <w:color w:val="E10000"/>
              </w:rPr>
              <w:t>XX</w:t>
            </w:r>
          </w:p>
        </w:tc>
        <w:tc>
          <w:tcPr>
            <w:tcW w:w="1440" w:type="dxa"/>
            <w:tcBorders>
              <w:top w:val="single" w:sz="4" w:space="0" w:color="auto"/>
            </w:tcBorders>
          </w:tcPr>
          <w:p w14:paraId="577DA3E6" w14:textId="77777777" w:rsidR="00857030" w:rsidRPr="008D1695" w:rsidRDefault="00857030" w:rsidP="00C032D7">
            <w:pPr>
              <w:suppressAutoHyphens/>
              <w:jc w:val="center"/>
              <w:rPr>
                <w:color w:val="E10000"/>
              </w:rPr>
            </w:pPr>
            <w:r w:rsidRPr="008D1695">
              <w:rPr>
                <w:color w:val="E10000"/>
              </w:rPr>
              <w:t>XX</w:t>
            </w:r>
          </w:p>
        </w:tc>
        <w:tc>
          <w:tcPr>
            <w:tcW w:w="1440" w:type="dxa"/>
            <w:tcBorders>
              <w:top w:val="single" w:sz="4" w:space="0" w:color="auto"/>
            </w:tcBorders>
          </w:tcPr>
          <w:p w14:paraId="0A059C41" w14:textId="77777777" w:rsidR="00857030" w:rsidRPr="008D1695" w:rsidRDefault="00857030" w:rsidP="00C032D7">
            <w:pPr>
              <w:suppressAutoHyphens/>
              <w:jc w:val="center"/>
              <w:rPr>
                <w:color w:val="E10000"/>
              </w:rPr>
            </w:pPr>
            <w:r w:rsidRPr="008D1695">
              <w:rPr>
                <w:color w:val="E10000"/>
              </w:rPr>
              <w:t>XX</w:t>
            </w:r>
          </w:p>
        </w:tc>
      </w:tr>
    </w:tbl>
    <w:p w14:paraId="2D1DD234" w14:textId="77777777" w:rsidR="00857030" w:rsidRPr="00C017EB" w:rsidRDefault="00857030" w:rsidP="00857030">
      <w:pPr>
        <w:suppressAutoHyphens/>
      </w:pPr>
    </w:p>
    <w:p w14:paraId="6C15D34E" w14:textId="77777777" w:rsidR="00857030" w:rsidRPr="00C017EB" w:rsidRDefault="00857030" w:rsidP="00857030">
      <w:pPr>
        <w:suppressAutoHyphens/>
      </w:pPr>
      <w:r>
        <w:t xml:space="preserve">Contractor Furnished </w:t>
      </w:r>
      <w:r w:rsidRPr="00C017EB">
        <w:t xml:space="preserve">Borrow Excavation is to be placed and compacted for mailbox turnouts as per notes </w:t>
      </w:r>
      <w:r>
        <w:t>Flattening Slopes on Approaches</w:t>
      </w:r>
      <w:r w:rsidRPr="00C017EB">
        <w:t>.</w:t>
      </w:r>
    </w:p>
    <w:p w14:paraId="1C583CF1" w14:textId="77777777" w:rsidR="00857030" w:rsidRPr="00C017EB" w:rsidRDefault="00857030" w:rsidP="00857030">
      <w:pPr>
        <w:suppressAutoHyphens/>
      </w:pPr>
    </w:p>
    <w:p w14:paraId="0026A8B8" w14:textId="77777777" w:rsidR="00857030" w:rsidRPr="00C017EB" w:rsidRDefault="00857030" w:rsidP="00857030">
      <w:pPr>
        <w:suppressAutoHyphens/>
      </w:pPr>
      <w:r w:rsidRPr="00C017EB">
        <w:t xml:space="preserve">Payment for </w:t>
      </w:r>
      <w:r>
        <w:t>Refurbish Single Mailbox</w:t>
      </w:r>
      <w:r w:rsidRPr="00C017EB">
        <w:t xml:space="preserve"> and </w:t>
      </w:r>
      <w:r>
        <w:t>Refurbish Double Mailbox</w:t>
      </w:r>
      <w:r w:rsidRPr="00C017EB">
        <w:t xml:space="preserve"> </w:t>
      </w:r>
      <w:r>
        <w:t>will</w:t>
      </w:r>
      <w:r w:rsidRPr="00C017EB">
        <w:t xml:space="preserve"> include all costs for removing and resetting mailboxes with new post and necessary support hardware.</w:t>
      </w:r>
    </w:p>
    <w:p w14:paraId="6623530A" w14:textId="77777777" w:rsidR="00857030" w:rsidRPr="00C017EB" w:rsidRDefault="00857030" w:rsidP="00857030">
      <w:pPr>
        <w:suppressAutoHyphens/>
      </w:pPr>
    </w:p>
    <w:p w14:paraId="00C583A6" w14:textId="77777777" w:rsidR="00857030" w:rsidRDefault="00857030" w:rsidP="00857030">
      <w:pPr>
        <w:suppressAutoHyphens/>
        <w:rPr>
          <w:b/>
          <w:u w:val="single"/>
        </w:rPr>
      </w:pPr>
    </w:p>
    <w:p w14:paraId="18D67F71" w14:textId="77777777" w:rsidR="00857030" w:rsidRPr="00C017EB" w:rsidRDefault="00857030" w:rsidP="00857030">
      <w:pPr>
        <w:pStyle w:val="Heading2"/>
      </w:pPr>
      <w:bookmarkStart w:id="171" w:name="_Toc241053086"/>
      <w:r w:rsidRPr="00C017EB">
        <w:t>MAILBOXES</w:t>
      </w:r>
      <w:bookmarkEnd w:id="171"/>
    </w:p>
    <w:p w14:paraId="77E3C0F4" w14:textId="77777777" w:rsidR="00857030" w:rsidRPr="00C017EB" w:rsidRDefault="00857030" w:rsidP="00857030">
      <w:pPr>
        <w:suppressAutoHyphens/>
        <w:rPr>
          <w:b/>
          <w:u w:val="single"/>
        </w:rPr>
      </w:pPr>
    </w:p>
    <w:p w14:paraId="776E459A" w14:textId="77777777" w:rsidR="00857030" w:rsidRPr="00CF4C90" w:rsidRDefault="00857030" w:rsidP="00A523A4">
      <w:pPr>
        <w:ind w:left="720"/>
        <w:rPr>
          <w:color w:val="auto"/>
          <w:highlight w:val="yellow"/>
        </w:rPr>
      </w:pPr>
      <w:r w:rsidRPr="00CF4C90">
        <w:rPr>
          <w:color w:val="auto"/>
          <w:highlight w:val="yellow"/>
        </w:rPr>
        <w:t xml:space="preserve">Use the following note when mailbox turnouts are </w:t>
      </w:r>
      <w:r w:rsidRPr="00CF4C90">
        <w:rPr>
          <w:color w:val="auto"/>
          <w:highlight w:val="yellow"/>
          <w:u w:val="single"/>
        </w:rPr>
        <w:t>not</w:t>
      </w:r>
      <w:r w:rsidRPr="00CF4C90">
        <w:rPr>
          <w:color w:val="auto"/>
          <w:highlight w:val="yellow"/>
        </w:rPr>
        <w:t xml:space="preserve"> to be constructed.</w:t>
      </w:r>
    </w:p>
    <w:p w14:paraId="5C71139D" w14:textId="77777777" w:rsidR="00857030" w:rsidRPr="00C017EB" w:rsidRDefault="00857030" w:rsidP="00857030">
      <w:pPr>
        <w:suppressAutoHyphens/>
        <w:rPr>
          <w:b/>
          <w:u w:val="single"/>
        </w:rPr>
      </w:pPr>
    </w:p>
    <w:p w14:paraId="790A52D0" w14:textId="77777777" w:rsidR="00857030" w:rsidRPr="00C017EB" w:rsidRDefault="00857030" w:rsidP="00857030">
      <w:r w:rsidRPr="00C017EB">
        <w:t xml:space="preserve">The Contractor </w:t>
      </w:r>
      <w:r>
        <w:t>will</w:t>
      </w:r>
      <w:r w:rsidRPr="00C017EB">
        <w:t xml:space="preserve"> reset the existing mailboxes on new posts with the necessary support hardware for </w:t>
      </w:r>
      <w:r w:rsidRPr="003D4E17">
        <w:rPr>
          <w:color w:val="E10000"/>
        </w:rPr>
        <w:t>single or double</w:t>
      </w:r>
      <w:r w:rsidRPr="00C017EB">
        <w:t xml:space="preserve"> mailbox assemblies. The local Postmaster will determine the recommended mounting height of the mailboxes throughout the project. The Contractor </w:t>
      </w:r>
      <w:r>
        <w:t>will</w:t>
      </w:r>
      <w:r w:rsidRPr="00C017EB">
        <w:t xml:space="preserve"> coordinate with the Engineer on the proper postal representative to contact.</w:t>
      </w:r>
    </w:p>
    <w:p w14:paraId="1C17DB2B" w14:textId="77777777" w:rsidR="00857030" w:rsidRPr="00C017EB" w:rsidRDefault="00857030" w:rsidP="00857030"/>
    <w:p w14:paraId="5A3FBFC9" w14:textId="77777777" w:rsidR="00857030" w:rsidRPr="003D4E17" w:rsidRDefault="00857030" w:rsidP="00857030">
      <w:pPr>
        <w:pStyle w:val="BodyText"/>
        <w:rPr>
          <w:color w:val="E10000"/>
        </w:rPr>
      </w:pPr>
      <w:r w:rsidRPr="003D4E17">
        <w:rPr>
          <w:color w:val="E10000"/>
        </w:rPr>
        <w:t>If large mailboxes are located at double mailbox installations, a single post may need to be used for the large mailbox.</w:t>
      </w:r>
    </w:p>
    <w:p w14:paraId="5AAD6094" w14:textId="77777777" w:rsidR="00857030" w:rsidRPr="00C017EB" w:rsidRDefault="00857030" w:rsidP="00857030"/>
    <w:p w14:paraId="485EF072" w14:textId="77777777" w:rsidR="00857030" w:rsidRPr="008B214E" w:rsidRDefault="00857030" w:rsidP="00857030">
      <w:pPr>
        <w:rPr>
          <w:color w:val="auto"/>
        </w:rPr>
      </w:pPr>
      <w:r w:rsidRPr="00C017EB">
        <w:t xml:space="preserve">All costs for removing existing mailboxes, providing temporary mailboxes, and resetting mailboxes with new posts and necessary support hardware </w:t>
      </w:r>
      <w:r>
        <w:t>will</w:t>
      </w:r>
      <w:r w:rsidRPr="00C017EB">
        <w:t xml:space="preserve"> be incidental to the contract unit price per each for </w:t>
      </w:r>
      <w:r>
        <w:t>“</w:t>
      </w:r>
      <w:r w:rsidRPr="003D4E17">
        <w:rPr>
          <w:color w:val="E10000"/>
        </w:rPr>
        <w:t>Refurbish Single Mailbox” or “Refurbish Double Mailbox”</w:t>
      </w:r>
      <w:r w:rsidRPr="00384458">
        <w:rPr>
          <w:color w:val="auto"/>
        </w:rPr>
        <w:t xml:space="preserve">. </w:t>
      </w:r>
    </w:p>
    <w:p w14:paraId="7D3B27B7" w14:textId="77777777" w:rsidR="00857030" w:rsidRPr="008B214E" w:rsidRDefault="00857030" w:rsidP="00857030">
      <w:pPr>
        <w:rPr>
          <w:color w:val="auto"/>
        </w:rPr>
      </w:pPr>
    </w:p>
    <w:p w14:paraId="12E6D1A2" w14:textId="77777777" w:rsidR="00857030" w:rsidRPr="009C0FDA" w:rsidRDefault="00857030" w:rsidP="00A03417">
      <w:pPr>
        <w:ind w:left="720"/>
        <w:rPr>
          <w:color w:val="auto"/>
          <w:highlight w:val="yellow"/>
        </w:rPr>
      </w:pPr>
      <w:r w:rsidRPr="009C0FDA">
        <w:rPr>
          <w:color w:val="auto"/>
          <w:highlight w:val="yellow"/>
        </w:rPr>
        <w:t>Remove portions of the note that do not pertain to the project. For example, if the project does not have double mailboxes, remove all references to double mailboxes. If there are less than 3 mailboxes on the project, provide a note instead of the Table of Refurbish Mailbox. Example notes for this are shown below.</w:t>
      </w:r>
    </w:p>
    <w:p w14:paraId="3C04E6A7" w14:textId="77777777" w:rsidR="00857030" w:rsidRPr="00C017EB" w:rsidRDefault="00857030" w:rsidP="00857030"/>
    <w:p w14:paraId="2311745A" w14:textId="77777777" w:rsidR="00857030" w:rsidRPr="003D4E17" w:rsidRDefault="00857030" w:rsidP="00857030">
      <w:pPr>
        <w:rPr>
          <w:color w:val="E10000"/>
        </w:rPr>
      </w:pPr>
      <w:r w:rsidRPr="003D4E17">
        <w:rPr>
          <w:color w:val="E10000"/>
        </w:rPr>
        <w:t xml:space="preserve">Single mailboxes will be refurbished at Sta. xx+xx  R/L and Sta. xx+xx  R/L. </w:t>
      </w:r>
    </w:p>
    <w:p w14:paraId="6FA978CF" w14:textId="77777777" w:rsidR="00857030" w:rsidRPr="003D4E17" w:rsidRDefault="00857030" w:rsidP="00857030">
      <w:pPr>
        <w:rPr>
          <w:color w:val="E10000"/>
        </w:rPr>
      </w:pPr>
    </w:p>
    <w:p w14:paraId="538C8E6A" w14:textId="77777777" w:rsidR="00857030" w:rsidRPr="003D4E17" w:rsidRDefault="00857030" w:rsidP="00857030">
      <w:pPr>
        <w:suppressAutoHyphens/>
        <w:jc w:val="left"/>
        <w:rPr>
          <w:color w:val="E10000"/>
        </w:rPr>
      </w:pPr>
      <w:r w:rsidRPr="003D4E17">
        <w:rPr>
          <w:color w:val="E10000"/>
        </w:rPr>
        <w:t>One single mailbox will be refurbished at Sta. xx+xx  R/L and one double mailbox will be refurbished at Sta. xx+xx  R/L.</w:t>
      </w:r>
    </w:p>
    <w:p w14:paraId="52406407" w14:textId="77777777" w:rsidR="00857030" w:rsidRDefault="00857030" w:rsidP="00857030">
      <w:pPr>
        <w:suppressAutoHyphens/>
        <w:rPr>
          <w:b/>
          <w:u w:val="single"/>
        </w:rPr>
      </w:pPr>
    </w:p>
    <w:p w14:paraId="0B4A537D" w14:textId="77777777" w:rsidR="00857030" w:rsidRDefault="00857030" w:rsidP="00857030">
      <w:pPr>
        <w:rPr>
          <w:b/>
          <w:u w:val="single"/>
        </w:rPr>
      </w:pPr>
    </w:p>
    <w:p w14:paraId="539236C3" w14:textId="77777777" w:rsidR="00857030" w:rsidRPr="008B214E" w:rsidRDefault="00857030" w:rsidP="00857030">
      <w:pPr>
        <w:pStyle w:val="Heading2"/>
      </w:pPr>
      <w:bookmarkStart w:id="172" w:name="_Toc241053087"/>
      <w:r w:rsidRPr="004F085B">
        <w:t>TABLE OF REFURBISH MAILBOX</w:t>
      </w:r>
      <w:bookmarkEnd w:id="172"/>
    </w:p>
    <w:p w14:paraId="2B4BC74F" w14:textId="77777777" w:rsidR="00857030" w:rsidRPr="00C017EB" w:rsidRDefault="00857030" w:rsidP="00857030">
      <w:pPr>
        <w:rPr>
          <w:b/>
          <w:u w:val="single"/>
        </w:rPr>
      </w:pPr>
    </w:p>
    <w:tbl>
      <w:tblPr>
        <w:tblW w:w="0" w:type="auto"/>
        <w:tblInd w:w="108" w:type="dxa"/>
        <w:tblLayout w:type="fixed"/>
        <w:tblLook w:val="0000" w:firstRow="0" w:lastRow="0" w:firstColumn="0" w:lastColumn="0" w:noHBand="0" w:noVBand="0"/>
      </w:tblPr>
      <w:tblGrid>
        <w:gridCol w:w="1638"/>
        <w:gridCol w:w="990"/>
        <w:gridCol w:w="1170"/>
        <w:gridCol w:w="1170"/>
      </w:tblGrid>
      <w:tr w:rsidR="00857030" w:rsidRPr="00C017EB" w14:paraId="7272A637" w14:textId="77777777" w:rsidTr="00DF0F25">
        <w:tc>
          <w:tcPr>
            <w:tcW w:w="1638" w:type="dxa"/>
            <w:tcBorders>
              <w:bottom w:val="single" w:sz="6" w:space="0" w:color="auto"/>
            </w:tcBorders>
          </w:tcPr>
          <w:p w14:paraId="1529EDD4" w14:textId="77777777" w:rsidR="00857030" w:rsidRPr="00C017EB" w:rsidRDefault="00857030" w:rsidP="00DF0F25">
            <w:pPr>
              <w:pStyle w:val="Heading3"/>
            </w:pPr>
          </w:p>
          <w:p w14:paraId="0495A67A" w14:textId="77777777" w:rsidR="00857030" w:rsidRPr="00C017EB" w:rsidRDefault="00857030" w:rsidP="00B755C8">
            <w:bookmarkStart w:id="173" w:name="_Toc146799102"/>
            <w:r w:rsidRPr="00C017EB">
              <w:t>Station</w:t>
            </w:r>
            <w:bookmarkEnd w:id="173"/>
          </w:p>
        </w:tc>
        <w:tc>
          <w:tcPr>
            <w:tcW w:w="990" w:type="dxa"/>
            <w:tcBorders>
              <w:bottom w:val="single" w:sz="6" w:space="0" w:color="auto"/>
            </w:tcBorders>
          </w:tcPr>
          <w:p w14:paraId="7C203C3B" w14:textId="77777777" w:rsidR="00857030" w:rsidRPr="00C017EB" w:rsidRDefault="00857030" w:rsidP="00DF0F25">
            <w:pPr>
              <w:jc w:val="center"/>
            </w:pPr>
          </w:p>
          <w:p w14:paraId="7BB3A030" w14:textId="77777777" w:rsidR="00857030" w:rsidRPr="00C017EB" w:rsidRDefault="00857030" w:rsidP="00DF0F25">
            <w:pPr>
              <w:jc w:val="center"/>
            </w:pPr>
            <w:r w:rsidRPr="00C017EB">
              <w:t>Lt/Rt</w:t>
            </w:r>
          </w:p>
        </w:tc>
        <w:tc>
          <w:tcPr>
            <w:tcW w:w="1170" w:type="dxa"/>
            <w:tcBorders>
              <w:bottom w:val="single" w:sz="6" w:space="0" w:color="auto"/>
            </w:tcBorders>
          </w:tcPr>
          <w:p w14:paraId="35153BE9" w14:textId="77777777" w:rsidR="00857030" w:rsidRPr="008B214E" w:rsidRDefault="00857030" w:rsidP="00DF0F25">
            <w:pPr>
              <w:jc w:val="center"/>
              <w:rPr>
                <w:color w:val="E10000"/>
              </w:rPr>
            </w:pPr>
            <w:r w:rsidRPr="003E6093">
              <w:rPr>
                <w:color w:val="E10000"/>
              </w:rPr>
              <w:t>Single (Each)</w:t>
            </w:r>
          </w:p>
        </w:tc>
        <w:tc>
          <w:tcPr>
            <w:tcW w:w="1170" w:type="dxa"/>
            <w:tcBorders>
              <w:bottom w:val="single" w:sz="6" w:space="0" w:color="auto"/>
            </w:tcBorders>
          </w:tcPr>
          <w:p w14:paraId="0AA837D5" w14:textId="77777777" w:rsidR="00857030" w:rsidRPr="003D4E17" w:rsidRDefault="00857030" w:rsidP="00DF0F25">
            <w:pPr>
              <w:jc w:val="center"/>
              <w:rPr>
                <w:color w:val="E10000"/>
              </w:rPr>
            </w:pPr>
            <w:r w:rsidRPr="003D4E17">
              <w:rPr>
                <w:color w:val="E10000"/>
              </w:rPr>
              <w:t>Double (Each)</w:t>
            </w:r>
          </w:p>
        </w:tc>
      </w:tr>
      <w:tr w:rsidR="00857030" w:rsidRPr="00C017EB" w14:paraId="55866842" w14:textId="77777777" w:rsidTr="00DF0F25">
        <w:tc>
          <w:tcPr>
            <w:tcW w:w="1638" w:type="dxa"/>
          </w:tcPr>
          <w:p w14:paraId="335F82E5" w14:textId="77777777" w:rsidR="00857030" w:rsidRPr="008B214E" w:rsidRDefault="00857030" w:rsidP="00DF0F25">
            <w:pPr>
              <w:rPr>
                <w:color w:val="E10000"/>
              </w:rPr>
            </w:pPr>
            <w:r w:rsidRPr="003E6093">
              <w:rPr>
                <w:color w:val="E10000"/>
              </w:rPr>
              <w:t>XX+XX</w:t>
            </w:r>
          </w:p>
        </w:tc>
        <w:tc>
          <w:tcPr>
            <w:tcW w:w="990" w:type="dxa"/>
          </w:tcPr>
          <w:p w14:paraId="722D48DB" w14:textId="77777777" w:rsidR="00857030" w:rsidRPr="008B214E" w:rsidRDefault="00857030" w:rsidP="00DF0F25">
            <w:pPr>
              <w:jc w:val="center"/>
              <w:rPr>
                <w:color w:val="E10000"/>
              </w:rPr>
            </w:pPr>
            <w:r w:rsidRPr="003E6093">
              <w:rPr>
                <w:color w:val="E10000"/>
              </w:rPr>
              <w:t>X</w:t>
            </w:r>
          </w:p>
        </w:tc>
        <w:tc>
          <w:tcPr>
            <w:tcW w:w="1170" w:type="dxa"/>
          </w:tcPr>
          <w:p w14:paraId="4E50E634" w14:textId="77777777" w:rsidR="00857030" w:rsidRPr="008B214E" w:rsidRDefault="00857030" w:rsidP="00DF0F25">
            <w:pPr>
              <w:tabs>
                <w:tab w:val="decimal" w:pos="-108"/>
              </w:tabs>
              <w:jc w:val="center"/>
              <w:rPr>
                <w:color w:val="E10000"/>
              </w:rPr>
            </w:pPr>
            <w:r w:rsidRPr="003E6093">
              <w:rPr>
                <w:color w:val="E10000"/>
              </w:rPr>
              <w:t>X</w:t>
            </w:r>
          </w:p>
        </w:tc>
        <w:tc>
          <w:tcPr>
            <w:tcW w:w="1170" w:type="dxa"/>
          </w:tcPr>
          <w:p w14:paraId="109C416B" w14:textId="77777777" w:rsidR="00857030" w:rsidRPr="003D4E17" w:rsidRDefault="00857030" w:rsidP="00DF0F25">
            <w:pPr>
              <w:tabs>
                <w:tab w:val="decimal" w:pos="-18"/>
              </w:tabs>
              <w:jc w:val="center"/>
              <w:rPr>
                <w:color w:val="E10000"/>
              </w:rPr>
            </w:pPr>
            <w:r w:rsidRPr="003D4E17">
              <w:rPr>
                <w:color w:val="E10000"/>
              </w:rPr>
              <w:t>X</w:t>
            </w:r>
          </w:p>
        </w:tc>
      </w:tr>
      <w:tr w:rsidR="00857030" w:rsidRPr="00C017EB" w14:paraId="4F560AC8" w14:textId="77777777" w:rsidTr="00DF0F25">
        <w:tc>
          <w:tcPr>
            <w:tcW w:w="1638" w:type="dxa"/>
          </w:tcPr>
          <w:p w14:paraId="205A8345" w14:textId="77777777" w:rsidR="00857030" w:rsidRPr="008B214E" w:rsidRDefault="00857030" w:rsidP="00DF0F25">
            <w:pPr>
              <w:rPr>
                <w:color w:val="E10000"/>
              </w:rPr>
            </w:pPr>
            <w:r w:rsidRPr="003E6093">
              <w:rPr>
                <w:color w:val="E10000"/>
              </w:rPr>
              <w:t>XX+XX</w:t>
            </w:r>
          </w:p>
        </w:tc>
        <w:tc>
          <w:tcPr>
            <w:tcW w:w="990" w:type="dxa"/>
          </w:tcPr>
          <w:p w14:paraId="4B6AB8FF" w14:textId="77777777" w:rsidR="00857030" w:rsidRPr="008B214E" w:rsidRDefault="00857030" w:rsidP="00DF0F25">
            <w:pPr>
              <w:jc w:val="center"/>
              <w:rPr>
                <w:color w:val="E10000"/>
              </w:rPr>
            </w:pPr>
            <w:r w:rsidRPr="003E6093">
              <w:rPr>
                <w:color w:val="E10000"/>
              </w:rPr>
              <w:t>X</w:t>
            </w:r>
          </w:p>
        </w:tc>
        <w:tc>
          <w:tcPr>
            <w:tcW w:w="1170" w:type="dxa"/>
          </w:tcPr>
          <w:p w14:paraId="5847DAB0" w14:textId="77777777" w:rsidR="00857030" w:rsidRPr="008B214E" w:rsidRDefault="00857030" w:rsidP="00DF0F25">
            <w:pPr>
              <w:tabs>
                <w:tab w:val="decimal" w:pos="0"/>
              </w:tabs>
              <w:jc w:val="center"/>
              <w:rPr>
                <w:color w:val="E10000"/>
              </w:rPr>
            </w:pPr>
            <w:r w:rsidRPr="003E6093">
              <w:rPr>
                <w:color w:val="E10000"/>
              </w:rPr>
              <w:t>X</w:t>
            </w:r>
          </w:p>
        </w:tc>
        <w:tc>
          <w:tcPr>
            <w:tcW w:w="1170" w:type="dxa"/>
          </w:tcPr>
          <w:p w14:paraId="579D79C9" w14:textId="77777777" w:rsidR="00857030" w:rsidRPr="003D4E17" w:rsidRDefault="00857030" w:rsidP="00DF0F25">
            <w:pPr>
              <w:jc w:val="center"/>
              <w:rPr>
                <w:color w:val="E10000"/>
              </w:rPr>
            </w:pPr>
            <w:r w:rsidRPr="003D4E17">
              <w:rPr>
                <w:color w:val="E10000"/>
              </w:rPr>
              <w:t>X</w:t>
            </w:r>
          </w:p>
        </w:tc>
      </w:tr>
      <w:tr w:rsidR="00857030" w:rsidRPr="00C017EB" w14:paraId="1C4F9B91" w14:textId="77777777" w:rsidTr="00DF0F25">
        <w:tc>
          <w:tcPr>
            <w:tcW w:w="1638" w:type="dxa"/>
          </w:tcPr>
          <w:p w14:paraId="32E870AD" w14:textId="77777777" w:rsidR="00857030" w:rsidRPr="008B214E" w:rsidRDefault="00857030" w:rsidP="00DF0F25">
            <w:pPr>
              <w:rPr>
                <w:color w:val="E10000"/>
              </w:rPr>
            </w:pPr>
            <w:r w:rsidRPr="003E6093">
              <w:rPr>
                <w:color w:val="E10000"/>
              </w:rPr>
              <w:t>XX+XX</w:t>
            </w:r>
          </w:p>
        </w:tc>
        <w:tc>
          <w:tcPr>
            <w:tcW w:w="990" w:type="dxa"/>
          </w:tcPr>
          <w:p w14:paraId="1A376468" w14:textId="77777777" w:rsidR="00857030" w:rsidRPr="008B214E" w:rsidRDefault="00857030" w:rsidP="00DF0F25">
            <w:pPr>
              <w:jc w:val="center"/>
              <w:rPr>
                <w:color w:val="E10000"/>
              </w:rPr>
            </w:pPr>
            <w:r w:rsidRPr="003E6093">
              <w:rPr>
                <w:color w:val="E10000"/>
              </w:rPr>
              <w:t>X</w:t>
            </w:r>
          </w:p>
        </w:tc>
        <w:tc>
          <w:tcPr>
            <w:tcW w:w="1170" w:type="dxa"/>
            <w:tcBorders>
              <w:bottom w:val="single" w:sz="6" w:space="0" w:color="auto"/>
            </w:tcBorders>
          </w:tcPr>
          <w:p w14:paraId="5A13AF2A" w14:textId="77777777" w:rsidR="00857030" w:rsidRPr="008B214E" w:rsidRDefault="00857030" w:rsidP="00DF0F25">
            <w:pPr>
              <w:tabs>
                <w:tab w:val="decimal" w:pos="0"/>
              </w:tabs>
              <w:jc w:val="center"/>
              <w:rPr>
                <w:color w:val="E10000"/>
              </w:rPr>
            </w:pPr>
            <w:r w:rsidRPr="003E6093">
              <w:rPr>
                <w:color w:val="E10000"/>
              </w:rPr>
              <w:t>X</w:t>
            </w:r>
          </w:p>
        </w:tc>
        <w:tc>
          <w:tcPr>
            <w:tcW w:w="1170" w:type="dxa"/>
            <w:tcBorders>
              <w:bottom w:val="single" w:sz="6" w:space="0" w:color="auto"/>
            </w:tcBorders>
          </w:tcPr>
          <w:p w14:paraId="4033BFBD" w14:textId="77777777" w:rsidR="00857030" w:rsidRPr="003D4E17" w:rsidRDefault="00857030" w:rsidP="00DF0F25">
            <w:pPr>
              <w:tabs>
                <w:tab w:val="decimal" w:pos="0"/>
              </w:tabs>
              <w:jc w:val="center"/>
              <w:rPr>
                <w:color w:val="E10000"/>
              </w:rPr>
            </w:pPr>
            <w:r w:rsidRPr="003D4E17">
              <w:rPr>
                <w:color w:val="E10000"/>
              </w:rPr>
              <w:t>X</w:t>
            </w:r>
          </w:p>
        </w:tc>
      </w:tr>
      <w:tr w:rsidR="00857030" w:rsidRPr="00C017EB" w14:paraId="11B5E272" w14:textId="77777777" w:rsidTr="00DF0F25">
        <w:trPr>
          <w:trHeight w:hRule="exact" w:val="120"/>
        </w:trPr>
        <w:tc>
          <w:tcPr>
            <w:tcW w:w="1638" w:type="dxa"/>
          </w:tcPr>
          <w:p w14:paraId="350FBE5A" w14:textId="77777777" w:rsidR="00857030" w:rsidRPr="00C017EB" w:rsidRDefault="00857030" w:rsidP="00DF0F25">
            <w:pPr>
              <w:jc w:val="right"/>
            </w:pPr>
          </w:p>
        </w:tc>
        <w:tc>
          <w:tcPr>
            <w:tcW w:w="990" w:type="dxa"/>
          </w:tcPr>
          <w:p w14:paraId="380650C5" w14:textId="77777777" w:rsidR="00857030" w:rsidRPr="00C017EB" w:rsidRDefault="00857030" w:rsidP="00DF0F25">
            <w:pPr>
              <w:jc w:val="center"/>
            </w:pPr>
          </w:p>
        </w:tc>
        <w:tc>
          <w:tcPr>
            <w:tcW w:w="1170" w:type="dxa"/>
          </w:tcPr>
          <w:p w14:paraId="655579BE" w14:textId="77777777" w:rsidR="00857030" w:rsidRPr="008B214E" w:rsidRDefault="00857030" w:rsidP="00DF0F25">
            <w:pPr>
              <w:tabs>
                <w:tab w:val="decimal" w:pos="648"/>
              </w:tabs>
              <w:jc w:val="center"/>
              <w:rPr>
                <w:color w:val="E10000"/>
              </w:rPr>
            </w:pPr>
          </w:p>
        </w:tc>
        <w:tc>
          <w:tcPr>
            <w:tcW w:w="1170" w:type="dxa"/>
          </w:tcPr>
          <w:p w14:paraId="1B2C689C" w14:textId="77777777" w:rsidR="00857030" w:rsidRPr="003D4E17" w:rsidRDefault="00857030" w:rsidP="00DF0F25">
            <w:pPr>
              <w:tabs>
                <w:tab w:val="decimal" w:pos="648"/>
              </w:tabs>
              <w:rPr>
                <w:color w:val="E10000"/>
              </w:rPr>
            </w:pPr>
          </w:p>
        </w:tc>
      </w:tr>
      <w:tr w:rsidR="00857030" w:rsidRPr="00C017EB" w14:paraId="15E6FEB8" w14:textId="77777777" w:rsidTr="00DF0F25">
        <w:trPr>
          <w:cantSplit/>
        </w:trPr>
        <w:tc>
          <w:tcPr>
            <w:tcW w:w="2628" w:type="dxa"/>
            <w:gridSpan w:val="2"/>
          </w:tcPr>
          <w:p w14:paraId="09BCE49E" w14:textId="77777777" w:rsidR="00857030" w:rsidRPr="00C017EB" w:rsidRDefault="00857030" w:rsidP="00DF0F25">
            <w:pPr>
              <w:jc w:val="right"/>
            </w:pPr>
            <w:r w:rsidRPr="00C017EB">
              <w:t>Total</w:t>
            </w:r>
            <w:r w:rsidRPr="003D4E17">
              <w:rPr>
                <w:color w:val="E10000"/>
              </w:rPr>
              <w:t>s</w:t>
            </w:r>
            <w:r w:rsidRPr="00C017EB">
              <w:t>:</w:t>
            </w:r>
          </w:p>
        </w:tc>
        <w:tc>
          <w:tcPr>
            <w:tcW w:w="1170" w:type="dxa"/>
          </w:tcPr>
          <w:p w14:paraId="2E9B3387" w14:textId="77777777" w:rsidR="00857030" w:rsidRPr="008B214E" w:rsidRDefault="00857030" w:rsidP="00DF0F25">
            <w:pPr>
              <w:tabs>
                <w:tab w:val="decimal" w:pos="-18"/>
              </w:tabs>
              <w:jc w:val="center"/>
              <w:rPr>
                <w:color w:val="E10000"/>
              </w:rPr>
            </w:pPr>
            <w:r w:rsidRPr="003E6093">
              <w:rPr>
                <w:color w:val="E10000"/>
              </w:rPr>
              <w:t>X</w:t>
            </w:r>
          </w:p>
        </w:tc>
        <w:tc>
          <w:tcPr>
            <w:tcW w:w="1170" w:type="dxa"/>
          </w:tcPr>
          <w:p w14:paraId="13148961" w14:textId="77777777" w:rsidR="00857030" w:rsidRPr="003D4E17" w:rsidRDefault="00857030" w:rsidP="00DF0F25">
            <w:pPr>
              <w:tabs>
                <w:tab w:val="decimal" w:pos="-18"/>
              </w:tabs>
              <w:jc w:val="center"/>
              <w:rPr>
                <w:color w:val="E10000"/>
              </w:rPr>
            </w:pPr>
            <w:r w:rsidRPr="003D4E17">
              <w:rPr>
                <w:color w:val="E10000"/>
              </w:rPr>
              <w:t>X</w:t>
            </w:r>
          </w:p>
        </w:tc>
      </w:tr>
    </w:tbl>
    <w:p w14:paraId="59C6A053" w14:textId="77777777" w:rsidR="00857030" w:rsidRDefault="00857030" w:rsidP="00857030">
      <w:pPr>
        <w:suppressAutoHyphens/>
        <w:rPr>
          <w:b/>
          <w:u w:val="single"/>
        </w:rPr>
      </w:pPr>
    </w:p>
    <w:p w14:paraId="340174EF" w14:textId="77777777" w:rsidR="00857030" w:rsidRDefault="00857030" w:rsidP="00857030">
      <w:pPr>
        <w:suppressAutoHyphens/>
        <w:rPr>
          <w:b/>
          <w:u w:val="single"/>
        </w:rPr>
      </w:pPr>
    </w:p>
    <w:p w14:paraId="730794CE" w14:textId="77777777" w:rsidR="006B2A5D" w:rsidRPr="00C017EB" w:rsidRDefault="006B2A5D" w:rsidP="00D91104">
      <w:pPr>
        <w:pStyle w:val="Heading2"/>
      </w:pPr>
      <w:bookmarkStart w:id="174" w:name="_Toc241053088"/>
      <w:r w:rsidRPr="00C017EB">
        <w:t>CONTROLLED DENSITY FILL</w:t>
      </w:r>
      <w:bookmarkEnd w:id="174"/>
    </w:p>
    <w:p w14:paraId="04E49D46" w14:textId="77777777" w:rsidR="006B2A5D" w:rsidRPr="00C017EB" w:rsidRDefault="006B2A5D" w:rsidP="006B2A5D">
      <w:pPr>
        <w:suppressAutoHyphens/>
        <w:spacing w:line="120" w:lineRule="auto"/>
        <w:rPr>
          <w:rFonts w:cs="Arial"/>
        </w:rPr>
      </w:pPr>
    </w:p>
    <w:p w14:paraId="51723269" w14:textId="77777777" w:rsidR="006B2A5D" w:rsidRPr="00C017EB" w:rsidRDefault="006B2A5D" w:rsidP="006B2A5D">
      <w:pPr>
        <w:suppressAutoHyphens/>
        <w:rPr>
          <w:rFonts w:cs="Arial"/>
        </w:rPr>
      </w:pPr>
      <w:r w:rsidRPr="00C017EB">
        <w:rPr>
          <w:rFonts w:cs="Arial"/>
        </w:rPr>
        <w:t xml:space="preserve">Controlled density fill </w:t>
      </w:r>
      <w:r>
        <w:rPr>
          <w:rFonts w:cs="Arial"/>
        </w:rPr>
        <w:t>will</w:t>
      </w:r>
      <w:r w:rsidRPr="00C017EB">
        <w:rPr>
          <w:rFonts w:cs="Arial"/>
        </w:rPr>
        <w:t xml:space="preserve"> be placed at the locations shown in the Table of Controlled Density Fill in accordance with Section 464.</w:t>
      </w:r>
    </w:p>
    <w:p w14:paraId="2504D7E3" w14:textId="77777777" w:rsidR="006B2A5D" w:rsidRPr="00C017EB" w:rsidRDefault="006B2A5D" w:rsidP="006B2A5D">
      <w:pPr>
        <w:suppressAutoHyphens/>
        <w:rPr>
          <w:rFonts w:cs="Arial"/>
        </w:rPr>
      </w:pPr>
    </w:p>
    <w:p w14:paraId="45DAEEF7" w14:textId="4492D5F0" w:rsidR="006B2A5D" w:rsidRPr="008E2193" w:rsidRDefault="006B2A5D" w:rsidP="008E2193">
      <w:pPr>
        <w:ind w:left="720"/>
        <w:jc w:val="left"/>
        <w:rPr>
          <w:color w:val="auto"/>
          <w:highlight w:val="yellow"/>
        </w:rPr>
      </w:pPr>
      <w:r w:rsidRPr="008E2193">
        <w:rPr>
          <w:color w:val="auto"/>
          <w:highlight w:val="yellow"/>
        </w:rPr>
        <w:t>If requested by the Materials and Surfacing Office a different mix design could be added to this note.</w:t>
      </w:r>
    </w:p>
    <w:p w14:paraId="604FA2FD" w14:textId="77777777" w:rsidR="006B2A5D" w:rsidRDefault="006B2A5D" w:rsidP="006B2A5D">
      <w:pPr>
        <w:autoSpaceDE w:val="0"/>
        <w:autoSpaceDN w:val="0"/>
        <w:adjustRightInd w:val="0"/>
        <w:rPr>
          <w:rFonts w:cs="Arial"/>
          <w:b/>
        </w:rPr>
      </w:pPr>
    </w:p>
    <w:p w14:paraId="5303CB86" w14:textId="77777777" w:rsidR="002C2BC4" w:rsidRDefault="002C2BC4" w:rsidP="006B2A5D">
      <w:pPr>
        <w:autoSpaceDE w:val="0"/>
        <w:autoSpaceDN w:val="0"/>
        <w:adjustRightInd w:val="0"/>
        <w:rPr>
          <w:rFonts w:cs="Arial"/>
          <w:b/>
        </w:rPr>
      </w:pPr>
    </w:p>
    <w:p w14:paraId="6A2CA70A" w14:textId="77777777" w:rsidR="006B2A5D" w:rsidRPr="006B2A5D" w:rsidRDefault="006B2A5D" w:rsidP="00D91104">
      <w:pPr>
        <w:pStyle w:val="Heading2"/>
      </w:pPr>
      <w:bookmarkStart w:id="175" w:name="_Toc241053089"/>
      <w:r w:rsidRPr="006B2A5D">
        <w:t>TABLE OF CONTROLLED DENSITY FILL</w:t>
      </w:r>
      <w:bookmarkEnd w:id="175"/>
    </w:p>
    <w:p w14:paraId="4E111063" w14:textId="77777777" w:rsidR="006B2A5D" w:rsidRPr="00C017EB" w:rsidRDefault="006B2A5D" w:rsidP="006B2A5D">
      <w:pPr>
        <w:autoSpaceDE w:val="0"/>
        <w:autoSpaceDN w:val="0"/>
        <w:adjustRightInd w:val="0"/>
        <w:rPr>
          <w:rFonts w:cs="Arial"/>
          <w:b/>
        </w:rPr>
      </w:pPr>
    </w:p>
    <w:tbl>
      <w:tblPr>
        <w:tblW w:w="5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1662"/>
      </w:tblGrid>
      <w:tr w:rsidR="006B2A5D" w:rsidRPr="00C017EB" w14:paraId="5D278326" w14:textId="77777777" w:rsidTr="00E973ED">
        <w:tc>
          <w:tcPr>
            <w:tcW w:w="3738" w:type="dxa"/>
            <w:vMerge w:val="restart"/>
            <w:tcBorders>
              <w:bottom w:val="single" w:sz="12" w:space="0" w:color="auto"/>
            </w:tcBorders>
          </w:tcPr>
          <w:p w14:paraId="7FAE7310" w14:textId="77777777" w:rsidR="006B2A5D" w:rsidRPr="00C017EB" w:rsidRDefault="006B2A5D" w:rsidP="00E973ED">
            <w:pPr>
              <w:rPr>
                <w:rFonts w:cs="Arial"/>
                <w:snapToGrid w:val="0"/>
              </w:rPr>
            </w:pPr>
          </w:p>
          <w:p w14:paraId="6281297E" w14:textId="77777777" w:rsidR="006B2A5D" w:rsidRPr="00C017EB" w:rsidRDefault="006B2A5D" w:rsidP="00E973ED">
            <w:pPr>
              <w:rPr>
                <w:rFonts w:cs="Arial"/>
                <w:snapToGrid w:val="0"/>
              </w:rPr>
            </w:pPr>
          </w:p>
          <w:p w14:paraId="1021AA35" w14:textId="77777777" w:rsidR="006B2A5D" w:rsidRPr="00C017EB" w:rsidRDefault="006B2A5D" w:rsidP="00E973ED">
            <w:pPr>
              <w:rPr>
                <w:rFonts w:cs="Arial"/>
                <w:snapToGrid w:val="0"/>
              </w:rPr>
            </w:pPr>
            <w:r w:rsidRPr="00C017EB">
              <w:rPr>
                <w:rFonts w:cs="Arial"/>
                <w:snapToGrid w:val="0"/>
              </w:rPr>
              <w:t>Location</w:t>
            </w:r>
          </w:p>
        </w:tc>
        <w:tc>
          <w:tcPr>
            <w:tcW w:w="1662" w:type="dxa"/>
            <w:tcBorders>
              <w:bottom w:val="single" w:sz="4" w:space="0" w:color="auto"/>
            </w:tcBorders>
          </w:tcPr>
          <w:p w14:paraId="768B6826" w14:textId="77777777" w:rsidR="006B2A5D" w:rsidRPr="00C017EB" w:rsidRDefault="006B2A5D" w:rsidP="00E973ED">
            <w:pPr>
              <w:jc w:val="center"/>
              <w:rPr>
                <w:rFonts w:cs="Arial"/>
                <w:snapToGrid w:val="0"/>
              </w:rPr>
            </w:pPr>
            <w:r w:rsidRPr="00C017EB">
              <w:rPr>
                <w:rFonts w:cs="Arial"/>
                <w:snapToGrid w:val="0"/>
              </w:rPr>
              <w:t>Controlled Density Fill</w:t>
            </w:r>
          </w:p>
        </w:tc>
      </w:tr>
      <w:tr w:rsidR="006B2A5D" w:rsidRPr="00C017EB" w14:paraId="278ED045" w14:textId="77777777" w:rsidTr="00E973ED">
        <w:tc>
          <w:tcPr>
            <w:tcW w:w="3738" w:type="dxa"/>
            <w:vMerge/>
            <w:tcBorders>
              <w:bottom w:val="single" w:sz="12" w:space="0" w:color="auto"/>
            </w:tcBorders>
          </w:tcPr>
          <w:p w14:paraId="4FDF20B2" w14:textId="77777777" w:rsidR="006B2A5D" w:rsidRPr="00C017EB" w:rsidRDefault="006B2A5D" w:rsidP="00E973ED">
            <w:pPr>
              <w:rPr>
                <w:rFonts w:cs="Arial"/>
                <w:snapToGrid w:val="0"/>
              </w:rPr>
            </w:pPr>
          </w:p>
        </w:tc>
        <w:tc>
          <w:tcPr>
            <w:tcW w:w="1662" w:type="dxa"/>
            <w:tcBorders>
              <w:bottom w:val="single" w:sz="12" w:space="0" w:color="auto"/>
            </w:tcBorders>
          </w:tcPr>
          <w:p w14:paraId="3DF628FA" w14:textId="77777777" w:rsidR="006B2A5D" w:rsidRPr="00C017EB" w:rsidRDefault="006B2A5D" w:rsidP="00E973ED">
            <w:pPr>
              <w:jc w:val="center"/>
              <w:rPr>
                <w:rFonts w:cs="Arial"/>
                <w:snapToGrid w:val="0"/>
              </w:rPr>
            </w:pPr>
            <w:r w:rsidRPr="00C017EB">
              <w:rPr>
                <w:rFonts w:cs="Arial"/>
                <w:snapToGrid w:val="0"/>
              </w:rPr>
              <w:t>CuYd</w:t>
            </w:r>
          </w:p>
        </w:tc>
      </w:tr>
      <w:tr w:rsidR="006B2A5D" w:rsidRPr="00C017EB" w14:paraId="43236831" w14:textId="77777777" w:rsidTr="00E973ED">
        <w:tc>
          <w:tcPr>
            <w:tcW w:w="3738" w:type="dxa"/>
            <w:tcBorders>
              <w:top w:val="single" w:sz="12" w:space="0" w:color="auto"/>
            </w:tcBorders>
            <w:vAlign w:val="center"/>
          </w:tcPr>
          <w:p w14:paraId="2CD8AB8D" w14:textId="77777777" w:rsidR="006B2A5D" w:rsidRPr="00C017EB" w:rsidRDefault="006B2A5D" w:rsidP="00E973ED">
            <w:pPr>
              <w:rPr>
                <w:rFonts w:cs="Arial"/>
                <w:b/>
                <w:snapToGrid w:val="0"/>
              </w:rPr>
            </w:pPr>
            <w:r w:rsidRPr="00C017EB">
              <w:rPr>
                <w:rFonts w:cs="Arial"/>
                <w:b/>
                <w:snapToGrid w:val="0"/>
              </w:rPr>
              <w:t>Median Crossovers</w:t>
            </w:r>
          </w:p>
        </w:tc>
        <w:tc>
          <w:tcPr>
            <w:tcW w:w="1662" w:type="dxa"/>
            <w:tcBorders>
              <w:top w:val="single" w:sz="12" w:space="0" w:color="auto"/>
            </w:tcBorders>
            <w:vAlign w:val="center"/>
          </w:tcPr>
          <w:p w14:paraId="0F3A1AD0" w14:textId="77777777" w:rsidR="006B2A5D" w:rsidRPr="00C017EB" w:rsidRDefault="006B2A5D" w:rsidP="00E973ED">
            <w:pPr>
              <w:jc w:val="center"/>
              <w:rPr>
                <w:rFonts w:cs="Arial"/>
                <w:snapToGrid w:val="0"/>
              </w:rPr>
            </w:pPr>
          </w:p>
        </w:tc>
      </w:tr>
      <w:tr w:rsidR="006B2A5D" w:rsidRPr="00C017EB" w14:paraId="7B886F72" w14:textId="77777777" w:rsidTr="00E973ED">
        <w:tc>
          <w:tcPr>
            <w:tcW w:w="3738" w:type="dxa"/>
            <w:tcBorders>
              <w:bottom w:val="single" w:sz="4" w:space="0" w:color="auto"/>
            </w:tcBorders>
            <w:vAlign w:val="center"/>
          </w:tcPr>
          <w:p w14:paraId="4060F658" w14:textId="77777777" w:rsidR="006B2A5D" w:rsidRPr="008B214E" w:rsidRDefault="006B2A5D" w:rsidP="00E973ED">
            <w:pPr>
              <w:ind w:left="537" w:hanging="360"/>
              <w:rPr>
                <w:rFonts w:cs="Arial"/>
                <w:color w:val="E10000"/>
              </w:rPr>
            </w:pPr>
            <w:smartTag w:uri="urn:schemas-microsoft-com:office:smarttags" w:element="stockticker">
              <w:r w:rsidRPr="003E6093">
                <w:rPr>
                  <w:rFonts w:cs="Arial"/>
                  <w:color w:val="E10000"/>
                </w:rPr>
                <w:t>MRM</w:t>
              </w:r>
            </w:smartTag>
            <w:r w:rsidRPr="003E6093">
              <w:rPr>
                <w:rFonts w:cs="Arial"/>
                <w:color w:val="E10000"/>
              </w:rPr>
              <w:t xml:space="preserve"> xxx.xx + x.xxx (EB Lanes)</w:t>
            </w:r>
          </w:p>
        </w:tc>
        <w:tc>
          <w:tcPr>
            <w:tcW w:w="1662" w:type="dxa"/>
            <w:tcBorders>
              <w:bottom w:val="single" w:sz="4" w:space="0" w:color="auto"/>
            </w:tcBorders>
            <w:vAlign w:val="center"/>
          </w:tcPr>
          <w:p w14:paraId="62D75FF0" w14:textId="77777777" w:rsidR="006B2A5D" w:rsidRPr="003D4E17" w:rsidRDefault="006B2A5D" w:rsidP="00E973ED">
            <w:pPr>
              <w:jc w:val="center"/>
              <w:rPr>
                <w:rFonts w:cs="Arial"/>
                <w:snapToGrid w:val="0"/>
                <w:color w:val="E10000"/>
              </w:rPr>
            </w:pPr>
            <w:r w:rsidRPr="003D4E17">
              <w:rPr>
                <w:rFonts w:cs="Arial"/>
                <w:snapToGrid w:val="0"/>
                <w:color w:val="E10000"/>
              </w:rPr>
              <w:t>x.x</w:t>
            </w:r>
          </w:p>
        </w:tc>
      </w:tr>
      <w:tr w:rsidR="006B2A5D" w:rsidRPr="00C017EB" w14:paraId="0E5C01F4" w14:textId="77777777" w:rsidTr="00E973ED">
        <w:tc>
          <w:tcPr>
            <w:tcW w:w="3738" w:type="dxa"/>
            <w:tcBorders>
              <w:bottom w:val="single" w:sz="4" w:space="0" w:color="auto"/>
            </w:tcBorders>
            <w:vAlign w:val="center"/>
          </w:tcPr>
          <w:p w14:paraId="3C2872E2" w14:textId="77777777" w:rsidR="006B2A5D" w:rsidRPr="008B214E" w:rsidRDefault="006B2A5D" w:rsidP="00E973ED">
            <w:pPr>
              <w:ind w:left="537" w:hanging="360"/>
              <w:rPr>
                <w:rFonts w:cs="Arial"/>
                <w:color w:val="E10000"/>
              </w:rPr>
            </w:pPr>
            <w:smartTag w:uri="urn:schemas-microsoft-com:office:smarttags" w:element="stockticker">
              <w:r w:rsidRPr="003E6093">
                <w:rPr>
                  <w:rFonts w:cs="Arial"/>
                  <w:color w:val="E10000"/>
                </w:rPr>
                <w:t>MRM</w:t>
              </w:r>
            </w:smartTag>
            <w:r w:rsidRPr="003E6093">
              <w:rPr>
                <w:rFonts w:cs="Arial"/>
                <w:color w:val="E10000"/>
              </w:rPr>
              <w:t xml:space="preserve"> xxx.xx + x.xxx (WB Lanes)</w:t>
            </w:r>
          </w:p>
        </w:tc>
        <w:tc>
          <w:tcPr>
            <w:tcW w:w="1662" w:type="dxa"/>
            <w:tcBorders>
              <w:bottom w:val="single" w:sz="4" w:space="0" w:color="auto"/>
            </w:tcBorders>
            <w:vAlign w:val="center"/>
          </w:tcPr>
          <w:p w14:paraId="76CC155A" w14:textId="77777777" w:rsidR="006B2A5D" w:rsidRPr="003D4E17" w:rsidRDefault="006B2A5D" w:rsidP="00E973ED">
            <w:pPr>
              <w:jc w:val="center"/>
              <w:rPr>
                <w:rFonts w:cs="Arial"/>
                <w:snapToGrid w:val="0"/>
                <w:color w:val="E10000"/>
              </w:rPr>
            </w:pPr>
            <w:r w:rsidRPr="003D4E17">
              <w:rPr>
                <w:rFonts w:cs="Arial"/>
                <w:snapToGrid w:val="0"/>
                <w:color w:val="E10000"/>
              </w:rPr>
              <w:t>xx.x</w:t>
            </w:r>
          </w:p>
        </w:tc>
      </w:tr>
      <w:tr w:rsidR="006B2A5D" w:rsidRPr="00C017EB" w14:paraId="10437965" w14:textId="77777777" w:rsidTr="00E973ED">
        <w:tc>
          <w:tcPr>
            <w:tcW w:w="3738" w:type="dxa"/>
            <w:tcBorders>
              <w:bottom w:val="single" w:sz="12" w:space="0" w:color="auto"/>
            </w:tcBorders>
            <w:vAlign w:val="center"/>
          </w:tcPr>
          <w:p w14:paraId="7AC3A29D" w14:textId="77777777" w:rsidR="006B2A5D" w:rsidRPr="008B214E" w:rsidRDefault="006B2A5D" w:rsidP="00E973ED">
            <w:pPr>
              <w:ind w:left="537" w:hanging="360"/>
              <w:rPr>
                <w:rFonts w:cs="Arial"/>
                <w:color w:val="E10000"/>
              </w:rPr>
            </w:pPr>
            <w:r w:rsidRPr="003E6093">
              <w:rPr>
                <w:rFonts w:cs="Arial"/>
                <w:color w:val="E10000"/>
              </w:rPr>
              <w:t>MRM xxx.xx + x.xxx (EB Lanes)</w:t>
            </w:r>
          </w:p>
        </w:tc>
        <w:tc>
          <w:tcPr>
            <w:tcW w:w="1662" w:type="dxa"/>
            <w:tcBorders>
              <w:bottom w:val="single" w:sz="12" w:space="0" w:color="auto"/>
            </w:tcBorders>
            <w:vAlign w:val="center"/>
          </w:tcPr>
          <w:p w14:paraId="3E424AFC" w14:textId="77777777" w:rsidR="006B2A5D" w:rsidRPr="003D4E17" w:rsidRDefault="006B2A5D" w:rsidP="00E973ED">
            <w:pPr>
              <w:jc w:val="center"/>
              <w:rPr>
                <w:rFonts w:cs="Arial"/>
                <w:snapToGrid w:val="0"/>
                <w:color w:val="E10000"/>
              </w:rPr>
            </w:pPr>
            <w:r w:rsidRPr="003D4E17">
              <w:rPr>
                <w:rFonts w:cs="Arial"/>
                <w:snapToGrid w:val="0"/>
                <w:color w:val="E10000"/>
              </w:rPr>
              <w:t>x.x</w:t>
            </w:r>
          </w:p>
        </w:tc>
      </w:tr>
      <w:tr w:rsidR="006B2A5D" w:rsidRPr="00C017EB" w14:paraId="7DC4004F" w14:textId="77777777" w:rsidTr="00E973ED">
        <w:tc>
          <w:tcPr>
            <w:tcW w:w="3738" w:type="dxa"/>
            <w:tcBorders>
              <w:top w:val="single" w:sz="12" w:space="0" w:color="auto"/>
            </w:tcBorders>
            <w:vAlign w:val="center"/>
          </w:tcPr>
          <w:p w14:paraId="0794D4FD" w14:textId="77777777" w:rsidR="006B2A5D" w:rsidRPr="00C017EB" w:rsidRDefault="006B2A5D" w:rsidP="00E973ED">
            <w:pPr>
              <w:jc w:val="right"/>
              <w:rPr>
                <w:rFonts w:cs="Arial"/>
                <w:snapToGrid w:val="0"/>
              </w:rPr>
            </w:pPr>
            <w:r w:rsidRPr="00C017EB">
              <w:rPr>
                <w:rFonts w:cs="Arial"/>
                <w:snapToGrid w:val="0"/>
              </w:rPr>
              <w:t>Total</w:t>
            </w:r>
          </w:p>
        </w:tc>
        <w:tc>
          <w:tcPr>
            <w:tcW w:w="1662" w:type="dxa"/>
            <w:tcBorders>
              <w:top w:val="single" w:sz="12" w:space="0" w:color="auto"/>
            </w:tcBorders>
            <w:vAlign w:val="center"/>
          </w:tcPr>
          <w:p w14:paraId="73BB9159" w14:textId="77777777" w:rsidR="006B2A5D" w:rsidRPr="003D4E17" w:rsidRDefault="006B2A5D" w:rsidP="00E973ED">
            <w:pPr>
              <w:jc w:val="center"/>
              <w:rPr>
                <w:rFonts w:cs="Arial"/>
                <w:snapToGrid w:val="0"/>
                <w:color w:val="E10000"/>
              </w:rPr>
            </w:pPr>
            <w:r w:rsidRPr="003D4E17">
              <w:rPr>
                <w:rFonts w:cs="Arial"/>
                <w:snapToGrid w:val="0"/>
                <w:color w:val="E10000"/>
              </w:rPr>
              <w:t>xx.x</w:t>
            </w:r>
          </w:p>
        </w:tc>
      </w:tr>
    </w:tbl>
    <w:p w14:paraId="74D19D6F" w14:textId="77777777" w:rsidR="00FB2222" w:rsidRDefault="003E53DD" w:rsidP="00D91104">
      <w:pPr>
        <w:pStyle w:val="Heading2"/>
      </w:pPr>
      <w:r>
        <w:br w:type="column"/>
      </w:r>
      <w:r w:rsidR="00FB2222">
        <w:br w:type="page"/>
      </w:r>
    </w:p>
    <w:p w14:paraId="13E5C8A9" w14:textId="0FB383BD" w:rsidR="002668E5" w:rsidRPr="002668E5" w:rsidRDefault="002668E5" w:rsidP="00D91104">
      <w:pPr>
        <w:pStyle w:val="Heading2"/>
      </w:pPr>
      <w:bookmarkStart w:id="176" w:name="_Toc241053090"/>
      <w:r w:rsidRPr="002668E5">
        <w:lastRenderedPageBreak/>
        <w:t xml:space="preserve">GRIND RUMBLE </w:t>
      </w:r>
      <w:r w:rsidRPr="00D2619E">
        <w:rPr>
          <w:color w:val="E10000"/>
        </w:rPr>
        <w:t>STRIPS/STRIPES</w:t>
      </w:r>
      <w:r w:rsidRPr="002668E5">
        <w:t xml:space="preserve"> IN ASPHALT CONCRETE</w:t>
      </w:r>
      <w:bookmarkEnd w:id="176"/>
    </w:p>
    <w:p w14:paraId="714FAE1E" w14:textId="77777777" w:rsidR="002668E5" w:rsidRPr="002668E5" w:rsidRDefault="002668E5" w:rsidP="002668E5">
      <w:pPr>
        <w:suppressAutoHyphens/>
        <w:jc w:val="left"/>
      </w:pPr>
    </w:p>
    <w:p w14:paraId="18D7B3FB" w14:textId="7D61A858" w:rsidR="002668E5" w:rsidRPr="002668E5" w:rsidRDefault="002668E5" w:rsidP="00F75958">
      <w:pPr>
        <w:suppressAutoHyphens/>
      </w:pPr>
      <w:r w:rsidRPr="002668E5">
        <w:t xml:space="preserve">Asphalt concrete rumble </w:t>
      </w:r>
      <w:r w:rsidRPr="003D4E17">
        <w:rPr>
          <w:color w:val="E10000"/>
        </w:rPr>
        <w:t>strips/stripes</w:t>
      </w:r>
      <w:r w:rsidRPr="002668E5">
        <w:t xml:space="preserve"> will be constructed on the shoulders. Rumble </w:t>
      </w:r>
      <w:r w:rsidRPr="003D4E17">
        <w:rPr>
          <w:color w:val="E10000"/>
        </w:rPr>
        <w:t>strips/stripes</w:t>
      </w:r>
      <w:r w:rsidRPr="002668E5">
        <w:t xml:space="preserve"> will be paid for at the contract unit price per mile for </w:t>
      </w:r>
      <w:r w:rsidR="00BD24B8">
        <w:t>“</w:t>
      </w:r>
      <w:r w:rsidRPr="002668E5">
        <w:t xml:space="preserve">Grind </w:t>
      </w:r>
      <w:r w:rsidRPr="003D4E17">
        <w:rPr>
          <w:color w:val="E10000"/>
        </w:rPr>
        <w:t>12”</w:t>
      </w:r>
      <w:r w:rsidRPr="002668E5">
        <w:t xml:space="preserve"> Rumble Strip or Stripe in Asphalt Concrete</w:t>
      </w:r>
      <w:r w:rsidR="00BD24B8">
        <w:t>”</w:t>
      </w:r>
      <w:r w:rsidRPr="002668E5">
        <w:t xml:space="preserve">. It is estimated that </w:t>
      </w:r>
      <w:r w:rsidRPr="003D4E17">
        <w:rPr>
          <w:color w:val="E10000"/>
        </w:rPr>
        <w:t>X.X</w:t>
      </w:r>
      <w:r w:rsidRPr="002668E5">
        <w:t xml:space="preserve"> miles of asphalt concrete rumble </w:t>
      </w:r>
      <w:r w:rsidRPr="003D4E17">
        <w:rPr>
          <w:color w:val="E10000"/>
        </w:rPr>
        <w:t>strips/stripes</w:t>
      </w:r>
      <w:r w:rsidRPr="002668E5">
        <w:t xml:space="preserve"> will be required.</w:t>
      </w:r>
    </w:p>
    <w:p w14:paraId="26205A0F" w14:textId="77777777" w:rsidR="002668E5" w:rsidRPr="002668E5" w:rsidRDefault="002668E5" w:rsidP="002668E5">
      <w:pPr>
        <w:suppressAutoHyphens/>
        <w:jc w:val="left"/>
      </w:pPr>
    </w:p>
    <w:p w14:paraId="422BBBEE" w14:textId="77777777" w:rsidR="002668E5" w:rsidRPr="008E2193" w:rsidRDefault="002668E5" w:rsidP="00A523A4">
      <w:pPr>
        <w:ind w:left="720"/>
        <w:rPr>
          <w:color w:val="auto"/>
        </w:rPr>
      </w:pPr>
      <w:r w:rsidRPr="008E2193">
        <w:rPr>
          <w:color w:val="auto"/>
          <w:highlight w:val="yellow"/>
        </w:rPr>
        <w:t xml:space="preserve">Use the following paragraph for the Aberdeen, Pierre, and Rapid City Regions.  </w:t>
      </w:r>
      <w:bookmarkStart w:id="177" w:name="_Hlk133224599"/>
      <w:r w:rsidRPr="008E2193">
        <w:rPr>
          <w:color w:val="auto"/>
          <w:highlight w:val="yellow"/>
        </w:rPr>
        <w:t xml:space="preserve">Flush seal width will be the strip/stripe width plus an additional 3” per side.  </w:t>
      </w:r>
    </w:p>
    <w:bookmarkEnd w:id="177"/>
    <w:p w14:paraId="22D56212" w14:textId="77777777" w:rsidR="002668E5" w:rsidRPr="002668E5" w:rsidRDefault="002668E5" w:rsidP="002668E5">
      <w:pPr>
        <w:suppressAutoHyphens/>
        <w:jc w:val="left"/>
      </w:pPr>
    </w:p>
    <w:p w14:paraId="6F200063" w14:textId="77777777" w:rsidR="002668E5" w:rsidRPr="002668E5" w:rsidRDefault="002668E5" w:rsidP="002668E5">
      <w:pPr>
        <w:suppressAutoHyphens/>
      </w:pPr>
      <w:r w:rsidRPr="002668E5">
        <w:t xml:space="preserve">Rumble </w:t>
      </w:r>
      <w:r w:rsidRPr="003D4E17">
        <w:rPr>
          <w:color w:val="E10000"/>
        </w:rPr>
        <w:t>strip/stripe</w:t>
      </w:r>
      <w:r w:rsidRPr="002668E5">
        <w:t xml:space="preserve"> installation will be completed prior to application of the flush seal and permanent pavement markings. In the event the flush seal is eliminated from the contract, the Contractor will still be required to apply a flush seal to the newly installed </w:t>
      </w:r>
      <w:r w:rsidRPr="003D4E17">
        <w:rPr>
          <w:color w:val="E10000"/>
        </w:rPr>
        <w:t>12”</w:t>
      </w:r>
      <w:r w:rsidRPr="002668E5">
        <w:t xml:space="preserve"> rumble </w:t>
      </w:r>
      <w:r w:rsidRPr="003D4E17">
        <w:rPr>
          <w:color w:val="E10000"/>
        </w:rPr>
        <w:t>strips/stripes</w:t>
      </w:r>
      <w:r w:rsidRPr="002668E5">
        <w:t xml:space="preserve"> at a width of </w:t>
      </w:r>
      <w:r w:rsidRPr="003D4E17">
        <w:rPr>
          <w:color w:val="E10000"/>
        </w:rPr>
        <w:t xml:space="preserve">18” </w:t>
      </w:r>
      <w:r w:rsidRPr="002668E5">
        <w:t>and at the same rate as specified in this plan set. No adjustment in payment will be made and SS-1h or CSS-1h Asphalt for Flush Seal will be paid at the contract unit price per ton.</w:t>
      </w:r>
    </w:p>
    <w:p w14:paraId="39BBCA7B" w14:textId="77777777" w:rsidR="002668E5" w:rsidRPr="002668E5" w:rsidRDefault="002668E5" w:rsidP="002668E5">
      <w:pPr>
        <w:suppressAutoHyphens/>
      </w:pPr>
    </w:p>
    <w:p w14:paraId="7453958A" w14:textId="77777777" w:rsidR="002668E5" w:rsidRPr="008E2193" w:rsidRDefault="002668E5" w:rsidP="00A03417">
      <w:pPr>
        <w:ind w:left="720"/>
        <w:rPr>
          <w:color w:val="auto"/>
        </w:rPr>
      </w:pPr>
      <w:r w:rsidRPr="008E2193">
        <w:rPr>
          <w:color w:val="auto"/>
          <w:highlight w:val="yellow"/>
        </w:rPr>
        <w:t xml:space="preserve">Use the following paragraph for the Mitchell Region. Flush seal width will be the strip/stripe width plus an additional 3” per side.  </w:t>
      </w:r>
    </w:p>
    <w:p w14:paraId="459CCC90" w14:textId="77777777" w:rsidR="002668E5" w:rsidRPr="002668E5" w:rsidRDefault="002668E5" w:rsidP="002668E5">
      <w:pPr>
        <w:suppressAutoHyphens/>
        <w:ind w:firstLine="720"/>
      </w:pPr>
    </w:p>
    <w:p w14:paraId="2B608CDA" w14:textId="6E31EB2F" w:rsidR="002668E5" w:rsidRPr="002668E5" w:rsidRDefault="002668E5" w:rsidP="002668E5">
      <w:pPr>
        <w:suppressAutoHyphens/>
      </w:pPr>
      <w:r w:rsidRPr="002668E5">
        <w:t xml:space="preserve">Rumble </w:t>
      </w:r>
      <w:r w:rsidRPr="003D4E17">
        <w:rPr>
          <w:color w:val="E10000"/>
        </w:rPr>
        <w:t>strip/stripe</w:t>
      </w:r>
      <w:r w:rsidRPr="002668E5">
        <w:t xml:space="preserve"> installation will be completed prior to application of the flush seal and permanent pavement markings.  A flush seal will be applied to the newly installed </w:t>
      </w:r>
      <w:r w:rsidRPr="003D4E17">
        <w:rPr>
          <w:color w:val="E10000"/>
        </w:rPr>
        <w:t>12”</w:t>
      </w:r>
      <w:r w:rsidRPr="002668E5">
        <w:t xml:space="preserve"> rumble </w:t>
      </w:r>
      <w:r w:rsidRPr="003D4E17">
        <w:rPr>
          <w:color w:val="E10000"/>
        </w:rPr>
        <w:t>strips/stripes</w:t>
      </w:r>
      <w:r w:rsidRPr="002668E5">
        <w:t xml:space="preserve"> at a width of </w:t>
      </w:r>
      <w:r w:rsidRPr="003D4E17">
        <w:rPr>
          <w:color w:val="E10000"/>
        </w:rPr>
        <w:t xml:space="preserve">18” </w:t>
      </w:r>
      <w:r w:rsidRPr="002668E5">
        <w:t xml:space="preserve">and a rate of </w:t>
      </w:r>
      <w:r w:rsidRPr="003D4E17">
        <w:rPr>
          <w:color w:val="E10000"/>
        </w:rPr>
        <w:t xml:space="preserve">0.10 </w:t>
      </w:r>
      <w:r w:rsidR="00340FC3">
        <w:t xml:space="preserve">Gal/SqYd.  </w:t>
      </w:r>
      <w:r w:rsidRPr="002668E5">
        <w:t xml:space="preserve">All costs associated with placing the flush seal will be incidental to the contract unit price per ton for </w:t>
      </w:r>
      <w:r w:rsidR="001167EE">
        <w:t>“</w:t>
      </w:r>
      <w:r w:rsidRPr="002668E5">
        <w:t>SS-1h or CSS-1h Asphalt for Flush Seal</w:t>
      </w:r>
      <w:r w:rsidR="001167EE">
        <w:t>”</w:t>
      </w:r>
      <w:r w:rsidRPr="002668E5">
        <w:t xml:space="preserve">. </w:t>
      </w:r>
    </w:p>
    <w:p w14:paraId="3FF954EA" w14:textId="5D9F9749" w:rsidR="00DC3FBE" w:rsidRDefault="00DC3FBE" w:rsidP="00B13CCB">
      <w:pPr>
        <w:suppressAutoHyphens/>
      </w:pPr>
    </w:p>
    <w:p w14:paraId="4E7BB372" w14:textId="77777777" w:rsidR="00DC3FBE" w:rsidRDefault="00DC3FBE" w:rsidP="00B13CCB">
      <w:pPr>
        <w:suppressAutoHyphens/>
      </w:pPr>
    </w:p>
    <w:p w14:paraId="77B8DF4D" w14:textId="77777777" w:rsidR="008C2472" w:rsidRDefault="008C2472" w:rsidP="001541D9">
      <w:pPr>
        <w:pStyle w:val="Heading2"/>
      </w:pPr>
      <w:bookmarkStart w:id="178" w:name="_Toc241053091"/>
      <w:r w:rsidRPr="008C2472">
        <w:t xml:space="preserve">GRIND </w:t>
      </w:r>
      <w:r w:rsidRPr="001541D9">
        <w:t>SINUSOIDAL</w:t>
      </w:r>
      <w:r w:rsidRPr="008C2472">
        <w:t xml:space="preserve"> RUMBLE </w:t>
      </w:r>
      <w:r w:rsidRPr="00D2619E">
        <w:rPr>
          <w:color w:val="E10000"/>
        </w:rPr>
        <w:t>STRIPS/STRIPES</w:t>
      </w:r>
      <w:r w:rsidRPr="008C2472">
        <w:t xml:space="preserve"> IN ASPHALT CONCRETE</w:t>
      </w:r>
      <w:bookmarkEnd w:id="178"/>
    </w:p>
    <w:p w14:paraId="58E28B4F" w14:textId="77777777" w:rsidR="00013AF0" w:rsidRDefault="00013AF0" w:rsidP="00013AF0"/>
    <w:p w14:paraId="5EAE9C2C" w14:textId="6B1839B4" w:rsidR="00013AF0" w:rsidRPr="00013AF0" w:rsidRDefault="00013AF0" w:rsidP="00000311">
      <w:pPr>
        <w:ind w:left="720"/>
      </w:pPr>
      <w:r w:rsidRPr="00B75246">
        <w:rPr>
          <w:color w:val="auto"/>
          <w:highlight w:val="yellow"/>
        </w:rPr>
        <w:t xml:space="preserve">Use </w:t>
      </w:r>
      <w:r w:rsidR="008B5400" w:rsidRPr="00B75246">
        <w:rPr>
          <w:color w:val="auto"/>
          <w:highlight w:val="yellow"/>
        </w:rPr>
        <w:t xml:space="preserve">sinusoidal rumble strips/stripes </w:t>
      </w:r>
      <w:r w:rsidR="008C559E" w:rsidRPr="00B75246">
        <w:rPr>
          <w:color w:val="auto"/>
          <w:highlight w:val="yellow"/>
        </w:rPr>
        <w:t>only when requested by the Area office or Region Traffic</w:t>
      </w:r>
      <w:r w:rsidR="00EA0921">
        <w:rPr>
          <w:color w:val="auto"/>
        </w:rPr>
        <w:t>.</w:t>
      </w:r>
    </w:p>
    <w:p w14:paraId="0A5B8D54" w14:textId="77777777" w:rsidR="008C2472" w:rsidRPr="008C2472" w:rsidRDefault="008C2472" w:rsidP="008C2472">
      <w:pPr>
        <w:suppressAutoHyphens/>
        <w:jc w:val="left"/>
      </w:pPr>
    </w:p>
    <w:p w14:paraId="754988D5" w14:textId="0ACCCCA3" w:rsidR="008C2472" w:rsidRPr="008C2472" w:rsidRDefault="008C2472" w:rsidP="00F75958">
      <w:pPr>
        <w:suppressAutoHyphens/>
      </w:pPr>
      <w:r w:rsidRPr="008C2472">
        <w:rPr>
          <w:color w:val="auto"/>
        </w:rPr>
        <w:t xml:space="preserve">Sinusoidal </w:t>
      </w:r>
      <w:r w:rsidRPr="008C2472">
        <w:t xml:space="preserve">rumble </w:t>
      </w:r>
      <w:r w:rsidRPr="003D4E17">
        <w:rPr>
          <w:color w:val="E10000"/>
        </w:rPr>
        <w:t>strips/stripes</w:t>
      </w:r>
      <w:r w:rsidRPr="008C2472">
        <w:t xml:space="preserve"> will be constructed on the shoulders, as detailed in the plan set. Sinusoidal rumble </w:t>
      </w:r>
      <w:r w:rsidRPr="003D4E17">
        <w:rPr>
          <w:color w:val="E10000"/>
        </w:rPr>
        <w:t>strips/stripes</w:t>
      </w:r>
      <w:r w:rsidRPr="008C2472">
        <w:t xml:space="preserve"> will be paid for at the contract unit price per mile for </w:t>
      </w:r>
      <w:r w:rsidR="00090442">
        <w:t>“</w:t>
      </w:r>
      <w:r w:rsidRPr="008C2472">
        <w:t xml:space="preserve">Grind </w:t>
      </w:r>
      <w:r w:rsidRPr="003D4E17">
        <w:rPr>
          <w:color w:val="E10000"/>
        </w:rPr>
        <w:t>8”</w:t>
      </w:r>
      <w:r w:rsidRPr="008C2472">
        <w:t xml:space="preserve"> Sinusoidal Rumble Strip or Stripe in Asphalt Concrete</w:t>
      </w:r>
      <w:r w:rsidR="00090442">
        <w:t>”</w:t>
      </w:r>
      <w:r w:rsidRPr="008C2472">
        <w:t xml:space="preserve">. It is estimated that </w:t>
      </w:r>
      <w:r w:rsidRPr="003D4E17">
        <w:rPr>
          <w:color w:val="E10000"/>
        </w:rPr>
        <w:t>X.X</w:t>
      </w:r>
      <w:r w:rsidRPr="008C2472">
        <w:t xml:space="preserve"> miles of sinusoidal rumble </w:t>
      </w:r>
      <w:r w:rsidRPr="003D4E17">
        <w:rPr>
          <w:color w:val="E10000"/>
        </w:rPr>
        <w:t>strips/stripes</w:t>
      </w:r>
      <w:r w:rsidRPr="008C2472">
        <w:t xml:space="preserve"> will be required.</w:t>
      </w:r>
    </w:p>
    <w:p w14:paraId="211351DC" w14:textId="77777777" w:rsidR="008C2472" w:rsidRPr="008C2472" w:rsidRDefault="008C2472" w:rsidP="008C2472">
      <w:pPr>
        <w:suppressAutoHyphens/>
        <w:jc w:val="left"/>
      </w:pPr>
    </w:p>
    <w:p w14:paraId="7D382FC6" w14:textId="77777777" w:rsidR="008C2472" w:rsidRPr="008E2193" w:rsidRDefault="008C2472" w:rsidP="00A03417">
      <w:pPr>
        <w:ind w:left="720"/>
        <w:rPr>
          <w:color w:val="auto"/>
        </w:rPr>
      </w:pPr>
      <w:r w:rsidRPr="008E2193">
        <w:rPr>
          <w:color w:val="auto"/>
          <w:highlight w:val="yellow"/>
        </w:rPr>
        <w:t xml:space="preserve">Use </w:t>
      </w:r>
      <w:r w:rsidRPr="00427B6F">
        <w:rPr>
          <w:color w:val="auto"/>
          <w:highlight w:val="yellow"/>
        </w:rPr>
        <w:t xml:space="preserve">the following paragraph for the Aberdeen, Pierre, and Rapid City Regions. Flush seal width </w:t>
      </w:r>
      <w:r w:rsidRPr="008E2193">
        <w:rPr>
          <w:color w:val="auto"/>
          <w:highlight w:val="yellow"/>
        </w:rPr>
        <w:t xml:space="preserve">will be the strip/stripe width plus an additional 3” per side.  </w:t>
      </w:r>
    </w:p>
    <w:p w14:paraId="6F8DAA60" w14:textId="77777777" w:rsidR="008C2472" w:rsidRPr="008C2472" w:rsidRDefault="008C2472" w:rsidP="008C2472">
      <w:pPr>
        <w:suppressAutoHyphens/>
        <w:jc w:val="left"/>
      </w:pPr>
    </w:p>
    <w:p w14:paraId="28CE1100" w14:textId="77777777" w:rsidR="008C2472" w:rsidRPr="008C2472" w:rsidRDefault="008C2472" w:rsidP="008C2472">
      <w:pPr>
        <w:suppressAutoHyphens/>
      </w:pPr>
      <w:r w:rsidRPr="008C2472">
        <w:t xml:space="preserve">Sinusoidal rumble </w:t>
      </w:r>
      <w:r w:rsidRPr="003D4E17">
        <w:rPr>
          <w:color w:val="E10000"/>
        </w:rPr>
        <w:t>strip/stripe</w:t>
      </w:r>
      <w:r w:rsidRPr="008C2472">
        <w:t xml:space="preserve"> installation will be completed prior to application of the flush seal and permanent pavement markings. In the event the flush seal is eliminated from the contract, the Contractor will still be required to apply a flush seal to the newly installed </w:t>
      </w:r>
      <w:r w:rsidRPr="003D4E17">
        <w:rPr>
          <w:color w:val="E10000"/>
        </w:rPr>
        <w:t>8”</w:t>
      </w:r>
      <w:r w:rsidRPr="008C2472">
        <w:t xml:space="preserve"> sinusoidal rumble </w:t>
      </w:r>
      <w:r w:rsidRPr="003D4E17">
        <w:rPr>
          <w:color w:val="E10000"/>
        </w:rPr>
        <w:t>strips/stripes</w:t>
      </w:r>
      <w:r w:rsidRPr="008C2472">
        <w:t xml:space="preserve"> at a width of </w:t>
      </w:r>
      <w:r w:rsidRPr="003D4E17">
        <w:rPr>
          <w:color w:val="E10000"/>
        </w:rPr>
        <w:t>14”</w:t>
      </w:r>
      <w:r w:rsidRPr="008C2472">
        <w:t xml:space="preserve"> and at the same rate as specified in this plan set. No adjustment in payment will be made and SS-1h or CSS-1h Asphalt for Flush Seal will be paid at the contract unit price per ton.</w:t>
      </w:r>
    </w:p>
    <w:p w14:paraId="046EE4AD" w14:textId="2775B48C" w:rsidR="008C2472" w:rsidRPr="008C2472" w:rsidRDefault="00B66FF6" w:rsidP="008C2472">
      <w:pPr>
        <w:suppressAutoHyphens/>
      </w:pPr>
      <w:r>
        <w:br w:type="column"/>
      </w:r>
    </w:p>
    <w:p w14:paraId="2D4772C0" w14:textId="77777777" w:rsidR="008C2472" w:rsidRPr="008E2193" w:rsidRDefault="008C2472" w:rsidP="00A03417">
      <w:pPr>
        <w:ind w:left="720"/>
        <w:rPr>
          <w:color w:val="auto"/>
        </w:rPr>
      </w:pPr>
      <w:r w:rsidRPr="008E2193">
        <w:rPr>
          <w:color w:val="auto"/>
          <w:highlight w:val="yellow"/>
        </w:rPr>
        <w:t xml:space="preserve">Use the following paragraph for the Mitchell Region. Flush seal width will be the strip/stripe width plus an additional 3” per side.  </w:t>
      </w:r>
    </w:p>
    <w:p w14:paraId="290A088B" w14:textId="77777777" w:rsidR="008C2472" w:rsidRPr="008C2472" w:rsidRDefault="008C2472" w:rsidP="008C2472">
      <w:pPr>
        <w:suppressAutoHyphens/>
        <w:ind w:firstLine="720"/>
      </w:pPr>
    </w:p>
    <w:p w14:paraId="00F67958" w14:textId="445B8B30" w:rsidR="008C2472" w:rsidRPr="008C2472" w:rsidRDefault="008C2472" w:rsidP="008C2472">
      <w:pPr>
        <w:suppressAutoHyphens/>
      </w:pPr>
      <w:r w:rsidRPr="008C2472">
        <w:t xml:space="preserve">Sinusoidal rumble </w:t>
      </w:r>
      <w:r w:rsidRPr="003D4E17">
        <w:rPr>
          <w:color w:val="E10000"/>
        </w:rPr>
        <w:t>strip/stripe</w:t>
      </w:r>
      <w:r w:rsidRPr="008C2472">
        <w:t xml:space="preserve"> installation will be completed prior to application of the flush seal and permanent pavement markings.  A flush seal will be applied to the newly installed </w:t>
      </w:r>
      <w:r w:rsidR="00E56D04">
        <w:rPr>
          <w:color w:val="E10000"/>
        </w:rPr>
        <w:t>8</w:t>
      </w:r>
      <w:r w:rsidRPr="003D4E17">
        <w:rPr>
          <w:color w:val="E10000"/>
        </w:rPr>
        <w:t>”</w:t>
      </w:r>
      <w:r w:rsidRPr="008C2472">
        <w:t xml:space="preserve"> sinusoidal rumble </w:t>
      </w:r>
      <w:r w:rsidRPr="003D4E17">
        <w:rPr>
          <w:color w:val="E10000"/>
        </w:rPr>
        <w:t>strips/stripes</w:t>
      </w:r>
      <w:r w:rsidRPr="008C2472">
        <w:t xml:space="preserve"> at a width of</w:t>
      </w:r>
      <w:r w:rsidR="00E56D04">
        <w:t xml:space="preserve"> </w:t>
      </w:r>
      <w:r w:rsidR="00E56D04">
        <w:rPr>
          <w:color w:val="E10000"/>
        </w:rPr>
        <w:t>14”</w:t>
      </w:r>
      <w:r w:rsidRPr="008C2472">
        <w:t xml:space="preserve"> and a rate of </w:t>
      </w:r>
      <w:r w:rsidRPr="003D4E17">
        <w:rPr>
          <w:color w:val="E10000"/>
        </w:rPr>
        <w:t xml:space="preserve">0.10 </w:t>
      </w:r>
      <w:r w:rsidR="00691307">
        <w:t xml:space="preserve">Gal/SqYd. </w:t>
      </w:r>
      <w:r w:rsidRPr="008C2472">
        <w:t xml:space="preserve">All costs associated with placing the flush seal will be incidental to the contract unit price per ton for </w:t>
      </w:r>
      <w:r w:rsidR="001167EE">
        <w:t>“</w:t>
      </w:r>
      <w:r w:rsidRPr="008C2472">
        <w:t>SS-1h or CSS-1h Asphalt for Flush Seal</w:t>
      </w:r>
      <w:r w:rsidR="001167EE">
        <w:t>”</w:t>
      </w:r>
      <w:r w:rsidRPr="008C2472">
        <w:t xml:space="preserve">. </w:t>
      </w:r>
    </w:p>
    <w:p w14:paraId="5F1BA446" w14:textId="77777777" w:rsidR="00B13CCB" w:rsidRDefault="00B13CCB" w:rsidP="00B13CCB">
      <w:pPr>
        <w:suppressAutoHyphens/>
      </w:pPr>
    </w:p>
    <w:p w14:paraId="17BC5311" w14:textId="77777777" w:rsidR="006F7F45" w:rsidRDefault="006F7F45" w:rsidP="00B13CCB">
      <w:pPr>
        <w:suppressAutoHyphens/>
      </w:pPr>
    </w:p>
    <w:p w14:paraId="41F14928" w14:textId="4A59E68F" w:rsidR="00B46EA1" w:rsidRPr="00C017EB" w:rsidRDefault="00B46EA1" w:rsidP="00994564">
      <w:pPr>
        <w:pStyle w:val="Heading2"/>
      </w:pPr>
      <w:bookmarkStart w:id="179" w:name="_Toc241053092"/>
      <w:r w:rsidRPr="00B46EA1">
        <w:t xml:space="preserve">GRIND CENTERLINE RUMBLE STRIPE </w:t>
      </w:r>
      <w:r w:rsidRPr="00994564">
        <w:t>IN</w:t>
      </w:r>
      <w:r w:rsidRPr="00C017EB">
        <w:t xml:space="preserve"> </w:t>
      </w:r>
      <w:r>
        <w:t>ASPHALT CONCRETE</w:t>
      </w:r>
      <w:bookmarkEnd w:id="179"/>
    </w:p>
    <w:p w14:paraId="609061F0" w14:textId="77777777" w:rsidR="00B46EA1" w:rsidRDefault="00B46EA1" w:rsidP="00B46EA1">
      <w:pPr>
        <w:suppressAutoHyphens/>
        <w:jc w:val="left"/>
      </w:pPr>
    </w:p>
    <w:p w14:paraId="6720F70C" w14:textId="7EE23800" w:rsidR="00C71C37" w:rsidRPr="003C0EB8" w:rsidRDefault="00C71C37" w:rsidP="00C71C37">
      <w:pPr>
        <w:suppressAutoHyphens/>
        <w:ind w:left="720"/>
        <w:rPr>
          <w:color w:val="auto"/>
          <w:szCs w:val="18"/>
          <w:highlight w:val="yellow"/>
        </w:rPr>
      </w:pPr>
      <w:r>
        <w:rPr>
          <w:color w:val="auto"/>
          <w:szCs w:val="18"/>
          <w:highlight w:val="yellow"/>
        </w:rPr>
        <w:t>This note does not cover flush seal</w:t>
      </w:r>
      <w:r w:rsidR="000735DA">
        <w:rPr>
          <w:color w:val="auto"/>
          <w:szCs w:val="18"/>
          <w:highlight w:val="yellow"/>
        </w:rPr>
        <w:t xml:space="preserve">.  Include </w:t>
      </w:r>
      <w:r>
        <w:rPr>
          <w:color w:val="auto"/>
          <w:szCs w:val="18"/>
          <w:highlight w:val="yellow"/>
        </w:rPr>
        <w:t xml:space="preserve">the </w:t>
      </w:r>
      <w:r w:rsidR="00C84197">
        <w:rPr>
          <w:color w:val="auto"/>
          <w:szCs w:val="18"/>
          <w:highlight w:val="yellow"/>
        </w:rPr>
        <w:t>CENTERLINE RUMBLE STRIPS – FLUSH SEAL</w:t>
      </w:r>
      <w:r w:rsidR="000735DA" w:rsidRPr="000735DA">
        <w:rPr>
          <w:color w:val="auto"/>
          <w:szCs w:val="18"/>
          <w:highlight w:val="yellow"/>
        </w:rPr>
        <w:t xml:space="preserve"> </w:t>
      </w:r>
      <w:r>
        <w:rPr>
          <w:color w:val="auto"/>
          <w:szCs w:val="18"/>
          <w:highlight w:val="yellow"/>
        </w:rPr>
        <w:t>plan note.</w:t>
      </w:r>
    </w:p>
    <w:p w14:paraId="1BF9EAB4" w14:textId="77777777" w:rsidR="00C71C37" w:rsidRPr="00C017EB" w:rsidRDefault="00C71C37" w:rsidP="00B46EA1">
      <w:pPr>
        <w:suppressAutoHyphens/>
        <w:jc w:val="left"/>
      </w:pPr>
    </w:p>
    <w:p w14:paraId="58C3BF03" w14:textId="733E5210" w:rsidR="00E81056" w:rsidRDefault="00CE635D" w:rsidP="00B12876">
      <w:r>
        <w:rPr>
          <w:color w:val="auto"/>
        </w:rPr>
        <w:t>R</w:t>
      </w:r>
      <w:r w:rsidR="00B46EA1" w:rsidRPr="00B46EA1">
        <w:t xml:space="preserve">umble stripes will be </w:t>
      </w:r>
      <w:r w:rsidR="00B46EA1" w:rsidRPr="00C017EB">
        <w:t xml:space="preserve">constructed on the </w:t>
      </w:r>
      <w:r w:rsidR="00B46EA1">
        <w:t>centerline, as detailed in the plan</w:t>
      </w:r>
      <w:r w:rsidR="000B2799">
        <w:t>s</w:t>
      </w:r>
      <w:r w:rsidR="00B46EA1" w:rsidRPr="00C017EB">
        <w:t xml:space="preserve">. </w:t>
      </w:r>
      <w:r w:rsidR="00B60706" w:rsidRPr="00932D18">
        <w:t>Centerline</w:t>
      </w:r>
      <w:r w:rsidR="00B60706">
        <w:t xml:space="preserve"> rumble stripe installation will be completed prior to application of the flush seal and permanent pavement markings.</w:t>
      </w:r>
      <w:r w:rsidR="001971D8">
        <w:t xml:space="preserve"> </w:t>
      </w:r>
      <w:r w:rsidR="00C82344">
        <w:rPr>
          <w:color w:val="auto"/>
        </w:rPr>
        <w:t>R</w:t>
      </w:r>
      <w:r w:rsidR="00B46EA1">
        <w:t>um</w:t>
      </w:r>
      <w:r w:rsidR="00B46EA1" w:rsidRPr="00C017EB">
        <w:t xml:space="preserve">ble </w:t>
      </w:r>
      <w:r w:rsidR="00B46EA1">
        <w:t>s</w:t>
      </w:r>
      <w:r w:rsidR="00B46EA1" w:rsidRPr="00B46EA1">
        <w:t xml:space="preserve">tripes </w:t>
      </w:r>
      <w:r w:rsidR="00B46EA1">
        <w:t>will</w:t>
      </w:r>
      <w:r w:rsidR="00B46EA1" w:rsidRPr="00C017EB">
        <w:t xml:space="preserve"> be paid for at the contract unit price per mile for </w:t>
      </w:r>
      <w:r w:rsidR="00A41069">
        <w:t>“</w:t>
      </w:r>
      <w:r w:rsidR="00B46EA1" w:rsidRPr="00A30648">
        <w:rPr>
          <w:color w:val="auto"/>
        </w:rPr>
        <w:t>Grind Centerline Rumble Stripe in Asphalt Concrete</w:t>
      </w:r>
      <w:r w:rsidR="00A41069">
        <w:rPr>
          <w:color w:val="auto"/>
        </w:rPr>
        <w:t>”</w:t>
      </w:r>
      <w:r w:rsidR="00B46EA1" w:rsidRPr="00A30648">
        <w:rPr>
          <w:color w:val="auto"/>
        </w:rPr>
        <w:t>.</w:t>
      </w:r>
      <w:r w:rsidR="00B46EA1" w:rsidRPr="003D4E17">
        <w:rPr>
          <w:color w:val="E10000"/>
        </w:rPr>
        <w:t xml:space="preserve"> </w:t>
      </w:r>
      <w:r w:rsidR="00B46EA1" w:rsidRPr="00C017EB">
        <w:t xml:space="preserve">It is estimated that </w:t>
      </w:r>
      <w:r w:rsidR="00B46EA1" w:rsidRPr="003D4E17">
        <w:rPr>
          <w:color w:val="E10000"/>
        </w:rPr>
        <w:t>X.X</w:t>
      </w:r>
      <w:r w:rsidR="00B46EA1" w:rsidRPr="00C017EB">
        <w:t xml:space="preserve"> miles of </w:t>
      </w:r>
      <w:r w:rsidR="009818B4">
        <w:t>centerline</w:t>
      </w:r>
      <w:r w:rsidR="00B46EA1" w:rsidRPr="00C017EB">
        <w:t xml:space="preserve"> </w:t>
      </w:r>
      <w:r w:rsidR="00B46EA1" w:rsidRPr="00B46EA1">
        <w:t xml:space="preserve">rumble stripes will </w:t>
      </w:r>
      <w:r w:rsidR="00B46EA1" w:rsidRPr="00C017EB">
        <w:t>be required.</w:t>
      </w:r>
    </w:p>
    <w:p w14:paraId="18058981" w14:textId="77777777" w:rsidR="00E81056" w:rsidRDefault="00E81056" w:rsidP="00B12876"/>
    <w:p w14:paraId="4A4C62E1" w14:textId="23931593" w:rsidR="00E81056" w:rsidRPr="008E2193" w:rsidRDefault="00E81056" w:rsidP="00E81056">
      <w:pPr>
        <w:ind w:left="720"/>
        <w:rPr>
          <w:color w:val="auto"/>
        </w:rPr>
      </w:pPr>
      <w:r>
        <w:rPr>
          <w:color w:val="auto"/>
          <w:highlight w:val="yellow"/>
        </w:rPr>
        <w:t>Include</w:t>
      </w:r>
      <w:r w:rsidRPr="008E2193">
        <w:rPr>
          <w:color w:val="auto"/>
          <w:highlight w:val="yellow"/>
        </w:rPr>
        <w:t xml:space="preserve"> the </w:t>
      </w:r>
      <w:r w:rsidR="005F5216">
        <w:rPr>
          <w:color w:val="auto"/>
          <w:highlight w:val="yellow"/>
        </w:rPr>
        <w:t xml:space="preserve">last half of </w:t>
      </w:r>
      <w:r w:rsidRPr="008E2193">
        <w:rPr>
          <w:color w:val="auto"/>
          <w:highlight w:val="yellow"/>
        </w:rPr>
        <w:t xml:space="preserve">following paragraph for </w:t>
      </w:r>
      <w:r>
        <w:rPr>
          <w:color w:val="auto"/>
          <w:highlight w:val="yellow"/>
        </w:rPr>
        <w:t xml:space="preserve">projects </w:t>
      </w:r>
      <w:r w:rsidR="008C18DA">
        <w:rPr>
          <w:color w:val="auto"/>
          <w:highlight w:val="yellow"/>
        </w:rPr>
        <w:t>that also have sinusoidal centerline rumble stripes</w:t>
      </w:r>
      <w:r w:rsidRPr="008E2193">
        <w:rPr>
          <w:color w:val="auto"/>
          <w:highlight w:val="yellow"/>
        </w:rPr>
        <w:t>.</w:t>
      </w:r>
    </w:p>
    <w:p w14:paraId="36EEF7DE" w14:textId="77777777" w:rsidR="000853CE" w:rsidRDefault="000853CE" w:rsidP="00B12876"/>
    <w:p w14:paraId="02BDC96B" w14:textId="2DEA1C5B" w:rsidR="00B12876" w:rsidRPr="003D4E17" w:rsidRDefault="004B09FC" w:rsidP="00B12876">
      <w:pPr>
        <w:rPr>
          <w:color w:val="E10000"/>
        </w:rPr>
      </w:pPr>
      <w:r w:rsidRPr="007918FE">
        <w:rPr>
          <w:color w:val="auto"/>
        </w:rPr>
        <w:t>C</w:t>
      </w:r>
      <w:r w:rsidR="00B12876" w:rsidRPr="007918FE">
        <w:rPr>
          <w:color w:val="auto"/>
        </w:rPr>
        <w:t xml:space="preserve">enterline rumble stripes will be constructed according to the details of Standard Plate 320.18 </w:t>
      </w:r>
      <w:r w:rsidR="00B12876" w:rsidRPr="003D4E17">
        <w:rPr>
          <w:color w:val="E10000"/>
        </w:rPr>
        <w:t>outside the limits shown in the Table of Sinusoidal Centerline Rumble Stripes.</w:t>
      </w:r>
    </w:p>
    <w:p w14:paraId="43A974E8" w14:textId="77777777" w:rsidR="00036AC4" w:rsidRDefault="00036AC4" w:rsidP="00A03417">
      <w:pPr>
        <w:suppressAutoHyphens/>
      </w:pPr>
    </w:p>
    <w:p w14:paraId="13AB55DB" w14:textId="77777777" w:rsidR="002C2BC4" w:rsidRDefault="002C2BC4" w:rsidP="00A03417">
      <w:pPr>
        <w:suppressAutoHyphens/>
      </w:pPr>
    </w:p>
    <w:p w14:paraId="2625CF17" w14:textId="77777777" w:rsidR="00B75F23" w:rsidRDefault="00B75F23" w:rsidP="00B75F23">
      <w:pPr>
        <w:pStyle w:val="Heading2"/>
      </w:pPr>
      <w:bookmarkStart w:id="180" w:name="_Toc241053093"/>
      <w:r w:rsidRPr="00B46EA1">
        <w:t xml:space="preserve">GRIND </w:t>
      </w:r>
      <w:r w:rsidRPr="00CE635D">
        <w:t xml:space="preserve">SINUSOIDAL </w:t>
      </w:r>
      <w:r w:rsidRPr="00B46EA1">
        <w:t xml:space="preserve">CENTERLINE RUMBLE STRIPE </w:t>
      </w:r>
      <w:r w:rsidRPr="00994564">
        <w:t>IN</w:t>
      </w:r>
      <w:r w:rsidRPr="00C017EB">
        <w:t xml:space="preserve"> </w:t>
      </w:r>
      <w:r>
        <w:t>ASPHALT CONCRETE</w:t>
      </w:r>
      <w:bookmarkEnd w:id="180"/>
    </w:p>
    <w:p w14:paraId="72AD0B11" w14:textId="77777777" w:rsidR="003E180B" w:rsidRDefault="003E180B" w:rsidP="003E180B"/>
    <w:p w14:paraId="7529EA54" w14:textId="77777777" w:rsidR="003E180B" w:rsidRPr="003C0EB8" w:rsidRDefault="003E180B" w:rsidP="003E180B">
      <w:pPr>
        <w:suppressAutoHyphens/>
        <w:ind w:left="720"/>
        <w:rPr>
          <w:color w:val="auto"/>
          <w:szCs w:val="18"/>
          <w:highlight w:val="yellow"/>
        </w:rPr>
      </w:pPr>
      <w:r>
        <w:rPr>
          <w:color w:val="auto"/>
          <w:szCs w:val="18"/>
          <w:highlight w:val="yellow"/>
        </w:rPr>
        <w:t>This note does not cover flush seal.  Include the CENTERLINE RUMBLE STRIPS – FLUSH SEAL</w:t>
      </w:r>
      <w:r w:rsidRPr="000735DA">
        <w:rPr>
          <w:color w:val="auto"/>
          <w:szCs w:val="18"/>
          <w:highlight w:val="yellow"/>
        </w:rPr>
        <w:t xml:space="preserve"> </w:t>
      </w:r>
      <w:r>
        <w:rPr>
          <w:color w:val="auto"/>
          <w:szCs w:val="18"/>
          <w:highlight w:val="yellow"/>
        </w:rPr>
        <w:t>plan note.</w:t>
      </w:r>
    </w:p>
    <w:p w14:paraId="13866160" w14:textId="77777777" w:rsidR="00B75F23" w:rsidRPr="00C017EB" w:rsidRDefault="00B75F23" w:rsidP="00B75F23">
      <w:pPr>
        <w:suppressAutoHyphens/>
        <w:jc w:val="left"/>
      </w:pPr>
    </w:p>
    <w:p w14:paraId="125EF0C1" w14:textId="77777777" w:rsidR="006E0B10" w:rsidRDefault="00B75F23" w:rsidP="00B75F23">
      <w:r w:rsidRPr="0045319F">
        <w:t>Sinusoidal</w:t>
      </w:r>
      <w:r w:rsidRPr="00B46EA1">
        <w:t xml:space="preserve"> rumble stripes will be </w:t>
      </w:r>
      <w:r w:rsidRPr="00C017EB">
        <w:t xml:space="preserve">constructed on the </w:t>
      </w:r>
      <w:r>
        <w:t>centerline, as detailed in the plans</w:t>
      </w:r>
      <w:r w:rsidRPr="00C017EB">
        <w:t xml:space="preserve">. </w:t>
      </w:r>
      <w:r w:rsidR="00F070BC">
        <w:t>Sinusoidal c</w:t>
      </w:r>
      <w:r w:rsidR="00F070BC" w:rsidRPr="00932D18">
        <w:t>enterline</w:t>
      </w:r>
      <w:r w:rsidR="00F070BC">
        <w:t xml:space="preserve"> rumble stripe installation will be completed prior to application of the flush seal and permanent pavement markings. </w:t>
      </w:r>
      <w:r w:rsidRPr="000B2799">
        <w:rPr>
          <w:color w:val="auto"/>
        </w:rPr>
        <w:t xml:space="preserve">Sinusoidal </w:t>
      </w:r>
      <w:r w:rsidR="00F070BC">
        <w:rPr>
          <w:color w:val="auto"/>
        </w:rPr>
        <w:t xml:space="preserve">centerline </w:t>
      </w:r>
      <w:r w:rsidRPr="000B2799">
        <w:rPr>
          <w:color w:val="auto"/>
        </w:rPr>
        <w:t xml:space="preserve">rumble stripes will be paid for at the contract unit price per mile for </w:t>
      </w:r>
      <w:r w:rsidR="00201D21">
        <w:rPr>
          <w:color w:val="auto"/>
        </w:rPr>
        <w:t>“</w:t>
      </w:r>
      <w:r w:rsidRPr="000B2799">
        <w:rPr>
          <w:color w:val="auto"/>
        </w:rPr>
        <w:t xml:space="preserve">Grind Sinusoidal </w:t>
      </w:r>
      <w:r w:rsidRPr="00A30648">
        <w:rPr>
          <w:color w:val="auto"/>
        </w:rPr>
        <w:t>Centerline Rumble Stripe in Asphalt Concrete</w:t>
      </w:r>
      <w:r w:rsidR="00201D21">
        <w:rPr>
          <w:color w:val="auto"/>
        </w:rPr>
        <w:t>”</w:t>
      </w:r>
      <w:r w:rsidRPr="00A30648">
        <w:rPr>
          <w:color w:val="auto"/>
        </w:rPr>
        <w:t>.</w:t>
      </w:r>
      <w:r w:rsidRPr="003D4E17">
        <w:rPr>
          <w:color w:val="E10000"/>
        </w:rPr>
        <w:t xml:space="preserve"> </w:t>
      </w:r>
      <w:r w:rsidRPr="00C017EB">
        <w:t xml:space="preserve">It is estimated that </w:t>
      </w:r>
      <w:r w:rsidRPr="003D4E17">
        <w:rPr>
          <w:color w:val="E10000"/>
        </w:rPr>
        <w:t>X.X</w:t>
      </w:r>
      <w:r w:rsidRPr="00C017EB">
        <w:t xml:space="preserve"> miles of </w:t>
      </w:r>
      <w:r>
        <w:t>sinusoidal</w:t>
      </w:r>
      <w:r w:rsidRPr="00C017EB">
        <w:t xml:space="preserve"> </w:t>
      </w:r>
      <w:r w:rsidR="00201D21">
        <w:t xml:space="preserve">centerline </w:t>
      </w:r>
      <w:r w:rsidRPr="00B46EA1">
        <w:t xml:space="preserve">rumble stripes will </w:t>
      </w:r>
      <w:r w:rsidRPr="00C017EB">
        <w:t>be required.</w:t>
      </w:r>
      <w:r>
        <w:t xml:space="preserve">  </w:t>
      </w:r>
    </w:p>
    <w:p w14:paraId="3C73E710" w14:textId="77777777" w:rsidR="006E0B10" w:rsidRDefault="006E0B10" w:rsidP="00B75F23"/>
    <w:p w14:paraId="2552664F" w14:textId="4EDDAC7F" w:rsidR="00B75F23" w:rsidRPr="0024439B" w:rsidRDefault="00B75F23" w:rsidP="00B75F23">
      <w:r w:rsidRPr="0024439B">
        <w:t xml:space="preserve">This </w:t>
      </w:r>
      <w:r w:rsidR="00062C28" w:rsidRPr="0024439B">
        <w:t xml:space="preserve">sinusoidal </w:t>
      </w:r>
      <w:r w:rsidRPr="0024439B">
        <w:t>centerline rumble stripes will be constructed according to the details of Standard Plate 320.</w:t>
      </w:r>
      <w:r w:rsidR="00062C28" w:rsidRPr="0024439B">
        <w:t>40</w:t>
      </w:r>
      <w:r w:rsidR="003E180B" w:rsidRPr="0024439B">
        <w:t>.</w:t>
      </w:r>
    </w:p>
    <w:p w14:paraId="0BC16270" w14:textId="66BACDCA" w:rsidR="00BB71C3" w:rsidRDefault="00B6646C" w:rsidP="00B75F23">
      <w:pPr>
        <w:suppressAutoHyphens/>
      </w:pPr>
      <w:r>
        <w:br w:type="column"/>
      </w:r>
    </w:p>
    <w:p w14:paraId="23AE64EB" w14:textId="77777777" w:rsidR="003F41F5" w:rsidRDefault="003F41F5" w:rsidP="0004536E">
      <w:pPr>
        <w:pStyle w:val="Heading2"/>
      </w:pPr>
      <w:bookmarkStart w:id="181" w:name="_Toc241053094"/>
      <w:r w:rsidRPr="0004536E">
        <w:t>TABLE OF SINUSOIDAL CENTERLINE RUMBLE STRIPES</w:t>
      </w:r>
      <w:bookmarkEnd w:id="181"/>
      <w:r w:rsidRPr="0004536E">
        <w:t xml:space="preserve"> </w:t>
      </w:r>
    </w:p>
    <w:p w14:paraId="70622634" w14:textId="77777777" w:rsidR="00386484" w:rsidRPr="00386484" w:rsidRDefault="00386484" w:rsidP="00386484"/>
    <w:p w14:paraId="559479E0" w14:textId="50510BF0" w:rsidR="00386484" w:rsidRPr="008E2193" w:rsidRDefault="00386484" w:rsidP="00386484">
      <w:pPr>
        <w:ind w:left="720"/>
        <w:rPr>
          <w:color w:val="auto"/>
        </w:rPr>
      </w:pPr>
      <w:r>
        <w:rPr>
          <w:color w:val="auto"/>
          <w:highlight w:val="yellow"/>
        </w:rPr>
        <w:t>Include</w:t>
      </w:r>
      <w:r w:rsidRPr="008E2193">
        <w:rPr>
          <w:color w:val="auto"/>
          <w:highlight w:val="yellow"/>
        </w:rPr>
        <w:t xml:space="preserve"> the following </w:t>
      </w:r>
      <w:r>
        <w:rPr>
          <w:color w:val="auto"/>
          <w:highlight w:val="yellow"/>
        </w:rPr>
        <w:t>table</w:t>
      </w:r>
      <w:r w:rsidRPr="008E2193">
        <w:rPr>
          <w:color w:val="auto"/>
          <w:highlight w:val="yellow"/>
        </w:rPr>
        <w:t xml:space="preserve"> </w:t>
      </w:r>
      <w:r w:rsidR="00B548A9">
        <w:rPr>
          <w:color w:val="auto"/>
          <w:highlight w:val="yellow"/>
        </w:rPr>
        <w:t xml:space="preserve">(or </w:t>
      </w:r>
      <w:r w:rsidR="002C2BC4">
        <w:rPr>
          <w:color w:val="auto"/>
          <w:highlight w:val="yellow"/>
        </w:rPr>
        <w:t xml:space="preserve">a similar one) </w:t>
      </w:r>
      <w:r w:rsidRPr="008E2193">
        <w:rPr>
          <w:color w:val="auto"/>
          <w:highlight w:val="yellow"/>
        </w:rPr>
        <w:t xml:space="preserve">for </w:t>
      </w:r>
      <w:r>
        <w:rPr>
          <w:color w:val="auto"/>
          <w:highlight w:val="yellow"/>
        </w:rPr>
        <w:t>projects that have both centerline rumble stripes and sinusoidal centerline rumble stripes</w:t>
      </w:r>
      <w:r w:rsidRPr="008E2193">
        <w:rPr>
          <w:color w:val="auto"/>
          <w:highlight w:val="yellow"/>
        </w:rPr>
        <w:t>.</w:t>
      </w:r>
    </w:p>
    <w:p w14:paraId="746252DA" w14:textId="77777777" w:rsidR="003F41F5" w:rsidRDefault="003F41F5" w:rsidP="003F41F5"/>
    <w:tbl>
      <w:tblPr>
        <w:tblW w:w="0" w:type="auto"/>
        <w:tblCellMar>
          <w:left w:w="0" w:type="dxa"/>
          <w:right w:w="0" w:type="dxa"/>
        </w:tblCellMar>
        <w:tblLook w:val="04A0" w:firstRow="1" w:lastRow="0" w:firstColumn="1" w:lastColumn="0" w:noHBand="0" w:noVBand="1"/>
      </w:tblPr>
      <w:tblGrid>
        <w:gridCol w:w="3618"/>
        <w:gridCol w:w="1620"/>
        <w:gridCol w:w="1458"/>
      </w:tblGrid>
      <w:tr w:rsidR="003F41F5" w14:paraId="57CA0C3F" w14:textId="77777777" w:rsidTr="003F41F5">
        <w:tc>
          <w:tcPr>
            <w:tcW w:w="3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1159F8" w14:textId="77777777" w:rsidR="003F41F5" w:rsidRDefault="003F41F5">
            <w:r>
              <w:t>Location of Sinusoidal Rumble Stripes</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58B22" w14:textId="77777777" w:rsidR="003F41F5" w:rsidRDefault="003F41F5">
            <w:pPr>
              <w:jc w:val="center"/>
            </w:pPr>
            <w:r>
              <w:t>Length</w:t>
            </w:r>
          </w:p>
          <w:p w14:paraId="46A783EC" w14:textId="77777777" w:rsidR="003F41F5" w:rsidRDefault="003F41F5">
            <w:pPr>
              <w:jc w:val="center"/>
            </w:pPr>
            <w:r>
              <w:t>(feet)</w:t>
            </w:r>
          </w:p>
        </w:tc>
        <w:tc>
          <w:tcPr>
            <w:tcW w:w="14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CD625" w14:textId="77777777" w:rsidR="003F41F5" w:rsidRDefault="003F41F5">
            <w:pPr>
              <w:jc w:val="center"/>
            </w:pPr>
            <w:r>
              <w:t>Length</w:t>
            </w:r>
          </w:p>
          <w:p w14:paraId="07300204" w14:textId="77777777" w:rsidR="003F41F5" w:rsidRDefault="003F41F5">
            <w:pPr>
              <w:jc w:val="center"/>
            </w:pPr>
            <w:r>
              <w:t>(miles)</w:t>
            </w:r>
          </w:p>
        </w:tc>
      </w:tr>
      <w:tr w:rsidR="003F41F5" w14:paraId="10697434"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44C0F2" w14:textId="655BCC5C" w:rsidR="003F41F5" w:rsidRPr="008B214E" w:rsidRDefault="003F41F5" w:rsidP="00386484">
            <w:pPr>
              <w:jc w:val="center"/>
              <w:rPr>
                <w:color w:val="E10000"/>
              </w:rPr>
            </w:pPr>
            <w:r w:rsidRPr="003E6093">
              <w:rPr>
                <w:color w:val="E10000"/>
              </w:rPr>
              <w:t xml:space="preserve">Sta. </w:t>
            </w:r>
            <w:r w:rsidR="00AF0851" w:rsidRPr="003E6093">
              <w:rPr>
                <w:color w:val="E10000"/>
              </w:rPr>
              <w:t>xx+xx</w:t>
            </w:r>
            <w:r w:rsidRPr="003E6093">
              <w:rPr>
                <w:color w:val="E10000"/>
              </w:rPr>
              <w:t xml:space="preserve"> to Sta. </w:t>
            </w:r>
            <w:r w:rsidR="00AF0851" w:rsidRPr="003E6093">
              <w:rPr>
                <w:color w:val="E10000"/>
              </w:rPr>
              <w:t>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1AB11FA" w14:textId="0DBBE328" w:rsidR="003F41F5" w:rsidRPr="008B214E" w:rsidRDefault="00AF0851" w:rsidP="00386484">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2ADD8CA6" w14:textId="7C062110" w:rsidR="003F41F5" w:rsidRPr="003D4E17" w:rsidRDefault="00AF0851" w:rsidP="00386484">
            <w:pPr>
              <w:jc w:val="center"/>
              <w:rPr>
                <w:color w:val="E10000"/>
              </w:rPr>
            </w:pPr>
            <w:r>
              <w:rPr>
                <w:color w:val="E10000"/>
              </w:rPr>
              <w:t>x.xxx</w:t>
            </w:r>
          </w:p>
        </w:tc>
      </w:tr>
      <w:tr w:rsidR="00AF0851" w14:paraId="1673ABC1"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BB5B3" w14:textId="122F511C"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8966074" w14:textId="3C476109"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4BFF2678" w14:textId="19626326" w:rsidR="00AF0851" w:rsidRPr="003D4E17" w:rsidRDefault="00AF0851" w:rsidP="00AF0851">
            <w:pPr>
              <w:jc w:val="center"/>
              <w:rPr>
                <w:color w:val="E10000"/>
              </w:rPr>
            </w:pPr>
            <w:r>
              <w:rPr>
                <w:color w:val="E10000"/>
              </w:rPr>
              <w:t>x.xxx</w:t>
            </w:r>
          </w:p>
        </w:tc>
      </w:tr>
      <w:tr w:rsidR="00AF0851" w14:paraId="689BC746"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0BCA3" w14:textId="6E826A37"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1A1BBE4" w14:textId="1C31AFC7"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74B1EB46" w14:textId="39311912" w:rsidR="00AF0851" w:rsidRPr="003D4E17" w:rsidRDefault="00AF0851" w:rsidP="00AF0851">
            <w:pPr>
              <w:jc w:val="center"/>
              <w:rPr>
                <w:color w:val="E10000"/>
              </w:rPr>
            </w:pPr>
            <w:r>
              <w:rPr>
                <w:color w:val="E10000"/>
              </w:rPr>
              <w:t>x.xxx</w:t>
            </w:r>
          </w:p>
        </w:tc>
      </w:tr>
      <w:tr w:rsidR="00AF0851" w14:paraId="78217932"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8C988" w14:textId="2B9B8EB9"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C983EFA" w14:textId="09BF181E"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47B4A4C2" w14:textId="030CE043" w:rsidR="00AF0851" w:rsidRPr="003D4E17" w:rsidRDefault="00AF0851" w:rsidP="00AF0851">
            <w:pPr>
              <w:jc w:val="center"/>
              <w:rPr>
                <w:color w:val="E10000"/>
              </w:rPr>
            </w:pPr>
            <w:r>
              <w:rPr>
                <w:color w:val="E10000"/>
              </w:rPr>
              <w:t>x.xxx</w:t>
            </w:r>
          </w:p>
        </w:tc>
      </w:tr>
      <w:tr w:rsidR="00AF0851" w14:paraId="718525A9"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336162" w14:textId="20042802"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92BCDEF" w14:textId="5A7F9B03"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308821CB" w14:textId="6C6A9B1A" w:rsidR="00AF0851" w:rsidRPr="003D4E17" w:rsidRDefault="00AF0851" w:rsidP="00AF0851">
            <w:pPr>
              <w:jc w:val="center"/>
              <w:rPr>
                <w:color w:val="E10000"/>
              </w:rPr>
            </w:pPr>
            <w:r>
              <w:rPr>
                <w:color w:val="E10000"/>
              </w:rPr>
              <w:t>x.xxx</w:t>
            </w:r>
          </w:p>
        </w:tc>
      </w:tr>
      <w:tr w:rsidR="00AF0851" w14:paraId="1B2548BB"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2B816" w14:textId="6A332404"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F5CE8DA" w14:textId="46F9A4E4"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1A5DCA44" w14:textId="723786D5" w:rsidR="00AF0851" w:rsidRPr="003D4E17" w:rsidRDefault="00AF0851" w:rsidP="00AF0851">
            <w:pPr>
              <w:jc w:val="center"/>
              <w:rPr>
                <w:color w:val="E10000"/>
              </w:rPr>
            </w:pPr>
            <w:r>
              <w:rPr>
                <w:color w:val="E10000"/>
              </w:rPr>
              <w:t>x.xxx</w:t>
            </w:r>
          </w:p>
        </w:tc>
      </w:tr>
      <w:tr w:rsidR="00AF0851" w14:paraId="571BC52A"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3DFFD" w14:textId="573C8892"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294AD47" w14:textId="48503828"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6CC83164" w14:textId="48873EAE" w:rsidR="00AF0851" w:rsidRPr="003D4E17" w:rsidRDefault="00AF0851" w:rsidP="00AF0851">
            <w:pPr>
              <w:jc w:val="center"/>
              <w:rPr>
                <w:color w:val="E10000"/>
              </w:rPr>
            </w:pPr>
            <w:r>
              <w:rPr>
                <w:color w:val="E10000"/>
              </w:rPr>
              <w:t>x.xxx</w:t>
            </w:r>
          </w:p>
        </w:tc>
      </w:tr>
      <w:tr w:rsidR="00AF0851" w14:paraId="7FD3A188"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7C7A1" w14:textId="077C857C"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B62507E" w14:textId="4F19AB94"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75B6C5EA" w14:textId="26D83C30" w:rsidR="00AF0851" w:rsidRPr="003D4E17" w:rsidRDefault="00AF0851" w:rsidP="00AF0851">
            <w:pPr>
              <w:jc w:val="center"/>
              <w:rPr>
                <w:color w:val="E10000"/>
              </w:rPr>
            </w:pPr>
            <w:r>
              <w:rPr>
                <w:color w:val="E10000"/>
              </w:rPr>
              <w:t>x.xxx</w:t>
            </w:r>
          </w:p>
        </w:tc>
      </w:tr>
      <w:tr w:rsidR="00AF0851" w14:paraId="4D59CEA1"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E8E49A" w14:textId="5089B4BC"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596CE13" w14:textId="4DE76C15"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256C788F" w14:textId="422A4F06" w:rsidR="00AF0851" w:rsidRPr="003D4E17" w:rsidRDefault="00AF0851" w:rsidP="00AF0851">
            <w:pPr>
              <w:jc w:val="center"/>
              <w:rPr>
                <w:color w:val="E10000"/>
              </w:rPr>
            </w:pPr>
            <w:r>
              <w:rPr>
                <w:color w:val="E10000"/>
              </w:rPr>
              <w:t>x.xxx</w:t>
            </w:r>
          </w:p>
        </w:tc>
      </w:tr>
      <w:tr w:rsidR="00AF0851" w14:paraId="501DA11C"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8D7AD" w14:textId="6C267A82" w:rsidR="00AF0851" w:rsidRPr="008B214E" w:rsidRDefault="00AF0851" w:rsidP="00AF0851">
            <w:pPr>
              <w:jc w:val="center"/>
              <w:rPr>
                <w:color w:val="E10000"/>
              </w:rPr>
            </w:pPr>
            <w:r w:rsidRPr="003E6093">
              <w:rPr>
                <w:color w:val="E10000"/>
              </w:rPr>
              <w:t>Sta. xx+xx to Sta. xx+xx</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056AB84" w14:textId="1B36CB8F" w:rsidR="00AF0851" w:rsidRPr="008B214E" w:rsidRDefault="00AF0851" w:rsidP="00AF0851">
            <w:pPr>
              <w:jc w:val="center"/>
              <w:rPr>
                <w:color w:val="E10000"/>
              </w:rPr>
            </w:pPr>
            <w:r w:rsidRPr="003E6093">
              <w:rPr>
                <w:color w:val="E10000"/>
              </w:rPr>
              <w:t>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07FEAC1E" w14:textId="202BEA05" w:rsidR="00AF0851" w:rsidRPr="003D4E17" w:rsidRDefault="00AF0851" w:rsidP="00AF0851">
            <w:pPr>
              <w:jc w:val="center"/>
              <w:rPr>
                <w:color w:val="E10000"/>
              </w:rPr>
            </w:pPr>
            <w:r>
              <w:rPr>
                <w:color w:val="E10000"/>
              </w:rPr>
              <w:t>x.xxx</w:t>
            </w:r>
          </w:p>
        </w:tc>
      </w:tr>
      <w:tr w:rsidR="00AF0851" w14:paraId="608362C2" w14:textId="77777777" w:rsidTr="003F41F5">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BAA171" w14:textId="77777777" w:rsidR="00AF0851" w:rsidRDefault="00AF0851" w:rsidP="00AF0851">
            <w:pPr>
              <w:jc w:val="right"/>
            </w:pPr>
            <w:r>
              <w:t>TOTAL</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1D01F9A" w14:textId="4FBD76B7" w:rsidR="00AF0851" w:rsidRPr="008B214E" w:rsidRDefault="00AF0851" w:rsidP="00AF0851">
            <w:pPr>
              <w:jc w:val="center"/>
              <w:rPr>
                <w:color w:val="E10000"/>
              </w:rPr>
            </w:pPr>
            <w:r>
              <w:rPr>
                <w:color w:val="E10000"/>
              </w:rPr>
              <w:t>xx,xxx</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14:paraId="08592F97" w14:textId="32802D76" w:rsidR="00AF0851" w:rsidRPr="003D4E17" w:rsidRDefault="00AF0851" w:rsidP="00AF0851">
            <w:pPr>
              <w:jc w:val="center"/>
              <w:rPr>
                <w:color w:val="E10000"/>
              </w:rPr>
            </w:pPr>
            <w:r>
              <w:rPr>
                <w:color w:val="E10000"/>
              </w:rPr>
              <w:t>x.x</w:t>
            </w:r>
          </w:p>
        </w:tc>
      </w:tr>
    </w:tbl>
    <w:p w14:paraId="23D7890D" w14:textId="77777777" w:rsidR="00D26504" w:rsidRDefault="00D26504" w:rsidP="00B75F23">
      <w:pPr>
        <w:suppressAutoHyphens/>
      </w:pPr>
    </w:p>
    <w:p w14:paraId="6C5FD560" w14:textId="77777777" w:rsidR="00B75F23" w:rsidRDefault="00B75F23" w:rsidP="00BD462B">
      <w:pPr>
        <w:rPr>
          <w:b/>
          <w:bCs/>
          <w:u w:val="single"/>
        </w:rPr>
      </w:pPr>
    </w:p>
    <w:p w14:paraId="71655305" w14:textId="77777777" w:rsidR="001E1181" w:rsidRPr="001A7A9C" w:rsidRDefault="001E1181" w:rsidP="001E1181">
      <w:pPr>
        <w:pStyle w:val="Heading2"/>
      </w:pPr>
      <w:bookmarkStart w:id="182" w:name="_Toc241053095"/>
      <w:r w:rsidRPr="001A7A9C">
        <w:t>CENTERLINE RUMBLE STRIPE</w:t>
      </w:r>
      <w:r>
        <w:t>S</w:t>
      </w:r>
      <w:r w:rsidRPr="001A7A9C">
        <w:t xml:space="preserve"> – </w:t>
      </w:r>
      <w:r>
        <w:t xml:space="preserve">ASPHALT FOR </w:t>
      </w:r>
      <w:r w:rsidRPr="001A7A9C">
        <w:t>FLUSH SEAL</w:t>
      </w:r>
      <w:bookmarkEnd w:id="182"/>
    </w:p>
    <w:p w14:paraId="572EE1C6" w14:textId="77777777" w:rsidR="001E1181" w:rsidRPr="001A7A9C" w:rsidRDefault="001E1181" w:rsidP="001E1181">
      <w:pPr>
        <w:rPr>
          <w:b/>
          <w:color w:val="auto"/>
          <w:u w:val="single"/>
        </w:rPr>
      </w:pPr>
    </w:p>
    <w:p w14:paraId="3C98459E" w14:textId="77777777" w:rsidR="001E1181" w:rsidRPr="001A7A9C" w:rsidRDefault="001E1181" w:rsidP="001E1181">
      <w:pPr>
        <w:suppressAutoHyphens/>
        <w:ind w:left="720"/>
        <w:rPr>
          <w:color w:val="auto"/>
          <w:highlight w:val="yellow"/>
        </w:rPr>
      </w:pPr>
      <w:r w:rsidRPr="008E2193">
        <w:rPr>
          <w:color w:val="auto"/>
          <w:highlight w:val="yellow"/>
        </w:rPr>
        <w:t xml:space="preserve">Use the following paragraph </w:t>
      </w:r>
      <w:r w:rsidRPr="001A7A9C">
        <w:rPr>
          <w:color w:val="auto"/>
          <w:highlight w:val="yellow"/>
        </w:rPr>
        <w:t>on projects where centerline rumble stripes are to be installed</w:t>
      </w:r>
      <w:r>
        <w:rPr>
          <w:color w:val="auto"/>
          <w:highlight w:val="yellow"/>
        </w:rPr>
        <w:t xml:space="preserve"> onto existing surfacing</w:t>
      </w:r>
      <w:r w:rsidRPr="001A7A9C">
        <w:rPr>
          <w:color w:val="auto"/>
          <w:highlight w:val="yellow"/>
        </w:rPr>
        <w:t xml:space="preserve"> (ADT </w:t>
      </w:r>
      <w:r w:rsidRPr="001A7A9C">
        <w:rPr>
          <w:rFonts w:cs="Arial"/>
          <w:color w:val="auto"/>
          <w:highlight w:val="yellow"/>
        </w:rPr>
        <w:t>≥</w:t>
      </w:r>
      <w:r>
        <w:rPr>
          <w:color w:val="auto"/>
          <w:highlight w:val="yellow"/>
        </w:rPr>
        <w:t>500</w:t>
      </w:r>
      <w:r w:rsidRPr="001A7A9C">
        <w:rPr>
          <w:color w:val="auto"/>
          <w:highlight w:val="yellow"/>
        </w:rPr>
        <w:t>)</w:t>
      </w:r>
      <w:r>
        <w:rPr>
          <w:color w:val="auto"/>
          <w:highlight w:val="yellow"/>
        </w:rPr>
        <w:t xml:space="preserve"> and for surfacing or resurfacing projects in the Mitchell Region (asphalt surface treatment to be done the following year)</w:t>
      </w:r>
      <w:r w:rsidRPr="001A7A9C">
        <w:rPr>
          <w:color w:val="auto"/>
          <w:highlight w:val="yellow"/>
        </w:rPr>
        <w:t>.</w:t>
      </w:r>
    </w:p>
    <w:p w14:paraId="38B38C53" w14:textId="77777777" w:rsidR="001E1181" w:rsidRPr="001A7A9C" w:rsidRDefault="001E1181" w:rsidP="001E1181">
      <w:pPr>
        <w:rPr>
          <w:color w:val="auto"/>
          <w:u w:val="single"/>
        </w:rPr>
      </w:pPr>
    </w:p>
    <w:p w14:paraId="5B1B2265" w14:textId="77777777" w:rsidR="001E1181" w:rsidRPr="00B46EA1" w:rsidRDefault="001E1181" w:rsidP="001E1181">
      <w:pPr>
        <w:suppressAutoHyphens/>
      </w:pPr>
      <w:r w:rsidRPr="001A7A9C">
        <w:rPr>
          <w:color w:val="auto"/>
        </w:rPr>
        <w:t>Asphalt for Flush Seal will be applied after the centerline rumble stripes have been installed</w:t>
      </w:r>
      <w:r>
        <w:rPr>
          <w:color w:val="auto"/>
        </w:rPr>
        <w:t xml:space="preserve"> and </w:t>
      </w:r>
      <w:r>
        <w:t>prior to the application of permanent pavement markings</w:t>
      </w:r>
      <w:r w:rsidRPr="001A7A9C">
        <w:rPr>
          <w:color w:val="auto"/>
        </w:rPr>
        <w:t xml:space="preserve">.  </w:t>
      </w:r>
      <w:r>
        <w:t xml:space="preserve">The asphalt for flush seal will be applied </w:t>
      </w:r>
      <w:r w:rsidRPr="00B46EA1">
        <w:t xml:space="preserve">at </w:t>
      </w:r>
      <w:r w:rsidRPr="00C017EB">
        <w:t xml:space="preserve">a width of </w:t>
      </w:r>
      <w:r w:rsidRPr="00942919">
        <w:t>24”</w:t>
      </w:r>
      <w:r w:rsidRPr="003D4E17">
        <w:rPr>
          <w:color w:val="E10000"/>
        </w:rPr>
        <w:t xml:space="preserve"> </w:t>
      </w:r>
      <w:r w:rsidRPr="00B46EA1">
        <w:t xml:space="preserve">and a rate of </w:t>
      </w:r>
      <w:r w:rsidRPr="00942919">
        <w:rPr>
          <w:color w:val="auto"/>
        </w:rPr>
        <w:t xml:space="preserve">0.10 </w:t>
      </w:r>
      <w:r>
        <w:t>Gal/SqYd. </w:t>
      </w:r>
      <w:r w:rsidRPr="00B46EA1">
        <w:t xml:space="preserve">All costs associated with placing the flush seal will be incidental to the contract unit price per ton for </w:t>
      </w:r>
      <w:r>
        <w:t>“</w:t>
      </w:r>
      <w:r w:rsidRPr="00B46EA1">
        <w:t>SS-1h or CSS-1h Asphalt for Flush Seal</w:t>
      </w:r>
      <w:r>
        <w:t>”</w:t>
      </w:r>
      <w:r w:rsidRPr="00B46EA1">
        <w:t xml:space="preserve">. </w:t>
      </w:r>
    </w:p>
    <w:p w14:paraId="3B035927" w14:textId="77777777" w:rsidR="001E1181" w:rsidRDefault="001E1181" w:rsidP="001E1181">
      <w:pPr>
        <w:jc w:val="left"/>
      </w:pPr>
    </w:p>
    <w:p w14:paraId="0A800C8E" w14:textId="66D69F17" w:rsidR="001E1181" w:rsidRDefault="001E1181" w:rsidP="001E1181">
      <w:pPr>
        <w:ind w:left="720"/>
        <w:rPr>
          <w:color w:val="auto"/>
        </w:rPr>
      </w:pPr>
      <w:r>
        <w:rPr>
          <w:color w:val="auto"/>
          <w:highlight w:val="yellow"/>
        </w:rPr>
        <w:t>Use the following paragraph</w:t>
      </w:r>
      <w:r w:rsidR="00E711EA">
        <w:rPr>
          <w:color w:val="auto"/>
          <w:highlight w:val="yellow"/>
        </w:rPr>
        <w:t>s</w:t>
      </w:r>
      <w:r>
        <w:rPr>
          <w:color w:val="auto"/>
          <w:highlight w:val="yellow"/>
        </w:rPr>
        <w:t xml:space="preserve"> for surfacing or resurfacing projects in</w:t>
      </w:r>
      <w:r w:rsidRPr="008E2193">
        <w:rPr>
          <w:color w:val="auto"/>
          <w:highlight w:val="yellow"/>
        </w:rPr>
        <w:t xml:space="preserve"> the Aberdeen, Pierre, and Rapid City Regions</w:t>
      </w:r>
      <w:r>
        <w:rPr>
          <w:color w:val="auto"/>
          <w:highlight w:val="yellow"/>
        </w:rPr>
        <w:t xml:space="preserve"> (asphalt surface treatment to be done in year 3)</w:t>
      </w:r>
      <w:r w:rsidRPr="008E2193">
        <w:rPr>
          <w:color w:val="auto"/>
          <w:highlight w:val="yellow"/>
        </w:rPr>
        <w:t>.</w:t>
      </w:r>
      <w:r w:rsidRPr="008E2193">
        <w:rPr>
          <w:color w:val="auto"/>
        </w:rPr>
        <w:t xml:space="preserve"> </w:t>
      </w:r>
    </w:p>
    <w:p w14:paraId="6D6E5FD3" w14:textId="77777777" w:rsidR="001E1181" w:rsidRPr="008E2193" w:rsidRDefault="001E1181" w:rsidP="001E1181">
      <w:pPr>
        <w:ind w:left="720"/>
        <w:rPr>
          <w:color w:val="auto"/>
        </w:rPr>
      </w:pPr>
    </w:p>
    <w:p w14:paraId="3E5F235B" w14:textId="77777777" w:rsidR="001E1181" w:rsidRPr="001A7A9C" w:rsidRDefault="001E1181" w:rsidP="001E1181">
      <w:pPr>
        <w:rPr>
          <w:color w:val="auto"/>
        </w:rPr>
      </w:pPr>
      <w:r w:rsidRPr="001A7A9C">
        <w:rPr>
          <w:color w:val="auto"/>
        </w:rPr>
        <w:t>Asphalt for Flush Seal will be applied after the centerline rumble stripes have been installed</w:t>
      </w:r>
      <w:r>
        <w:rPr>
          <w:color w:val="auto"/>
        </w:rPr>
        <w:t xml:space="preserve"> and </w:t>
      </w:r>
      <w:r>
        <w:t>prior to the application of permanent pavement markings</w:t>
      </w:r>
      <w:r w:rsidRPr="001A7A9C">
        <w:rPr>
          <w:color w:val="auto"/>
        </w:rPr>
        <w:t xml:space="preserve">. The application width </w:t>
      </w:r>
      <w:r>
        <w:rPr>
          <w:color w:val="auto"/>
        </w:rPr>
        <w:t>will</w:t>
      </w:r>
      <w:r w:rsidRPr="001A7A9C">
        <w:rPr>
          <w:color w:val="auto"/>
        </w:rPr>
        <w:t xml:space="preserve"> extend 1 ft beyond the centerline of the roadway in each direction to create a total application rate of 0.10 </w:t>
      </w:r>
      <w:r>
        <w:t>Gal/SqYd</w:t>
      </w:r>
      <w:r w:rsidRPr="001A7A9C">
        <w:rPr>
          <w:color w:val="auto"/>
        </w:rPr>
        <w:t xml:space="preserve"> on the centerline rumble stripes.</w:t>
      </w:r>
    </w:p>
    <w:p w14:paraId="62DC1DB8" w14:textId="77777777" w:rsidR="001E1181" w:rsidRDefault="001E1181" w:rsidP="001E1181"/>
    <w:p w14:paraId="316CF682" w14:textId="77777777" w:rsidR="001E1181" w:rsidRDefault="001E1181" w:rsidP="001E1181">
      <w:r>
        <w:t>In the event the flush seal is eliminated from the contract, the Contractor will still be required to apply asphalt for flush seal to the newly installed centerline rumble stripes at a width of 24” and a rate of 0.10 Gal/SqYd. No adjustment in payment will be made and SS-1h or CSS-1h Asphalt for Flush Seal will be paid at the contract unit price per ton.</w:t>
      </w:r>
    </w:p>
    <w:p w14:paraId="1DFC4164" w14:textId="77777777" w:rsidR="001E1181" w:rsidRDefault="001E1181" w:rsidP="00BD462B">
      <w:pPr>
        <w:rPr>
          <w:b/>
          <w:bCs/>
          <w:u w:val="single"/>
        </w:rPr>
      </w:pPr>
    </w:p>
    <w:p w14:paraId="40CD3AA8" w14:textId="77777777" w:rsidR="00670ED4" w:rsidRDefault="00670ED4" w:rsidP="00BD462B">
      <w:pPr>
        <w:rPr>
          <w:b/>
          <w:bCs/>
          <w:u w:val="single"/>
        </w:rPr>
      </w:pPr>
    </w:p>
    <w:p w14:paraId="38221906" w14:textId="77777777" w:rsidR="00BC6FC3" w:rsidRDefault="00BC6FC3" w:rsidP="001541D9">
      <w:pPr>
        <w:pStyle w:val="Heading2"/>
      </w:pPr>
      <w:r>
        <w:br w:type="page"/>
      </w:r>
    </w:p>
    <w:p w14:paraId="248BB798" w14:textId="2A3B185B" w:rsidR="00BD462B" w:rsidRDefault="00BD462B" w:rsidP="001541D9">
      <w:pPr>
        <w:pStyle w:val="Heading2"/>
        <w:rPr>
          <w:rFonts w:cs="Arial"/>
        </w:rPr>
      </w:pPr>
      <w:bookmarkStart w:id="183" w:name="_Toc241053096"/>
      <w:r>
        <w:lastRenderedPageBreak/>
        <w:t>GRIND 6” TRANSVERSE RUMBLE STRIP IN ASPHALT CONCRETE</w:t>
      </w:r>
      <w:bookmarkEnd w:id="183"/>
    </w:p>
    <w:p w14:paraId="1F0F0954" w14:textId="77777777" w:rsidR="00BD462B" w:rsidRDefault="00BD462B" w:rsidP="00BD462B">
      <w:pPr>
        <w:rPr>
          <w:rFonts w:ascii="Calibri" w:hAnsi="Calibri" w:cs="Calibri"/>
          <w:sz w:val="22"/>
          <w:szCs w:val="22"/>
        </w:rPr>
      </w:pPr>
    </w:p>
    <w:p w14:paraId="1EE59D74" w14:textId="47102791" w:rsidR="00BD462B" w:rsidRDefault="00BD462B" w:rsidP="00BD462B">
      <w:r>
        <w:t xml:space="preserve">Advance intersection warning transverse rumble strips will be constructed on the mainline pavement, as detailed in the plan set.  Transverse rumble strips will be paid for at the contract unit price per foot for </w:t>
      </w:r>
      <w:r w:rsidR="00951640">
        <w:t>“</w:t>
      </w:r>
      <w:r>
        <w:t>Grind 6” Transverse Rumble Strip in Asphalt Concrete</w:t>
      </w:r>
      <w:r w:rsidR="00951640">
        <w:t>”</w:t>
      </w:r>
      <w:r>
        <w:t xml:space="preserve">. It is estimated that </w:t>
      </w:r>
      <w:r w:rsidRPr="003D4E17">
        <w:rPr>
          <w:color w:val="E10000"/>
        </w:rPr>
        <w:t>X.X</w:t>
      </w:r>
      <w:r>
        <w:t xml:space="preserve"> feet of transverse rumble strips will be required.</w:t>
      </w:r>
    </w:p>
    <w:p w14:paraId="69D63EFC" w14:textId="77777777" w:rsidR="00BD462B" w:rsidRDefault="00BD462B" w:rsidP="00BD462B"/>
    <w:p w14:paraId="5B3B2D33" w14:textId="77777777" w:rsidR="00BD462B" w:rsidRPr="008E2193" w:rsidRDefault="00BD462B" w:rsidP="00A03417">
      <w:pPr>
        <w:ind w:left="720"/>
        <w:rPr>
          <w:color w:val="auto"/>
        </w:rPr>
      </w:pPr>
      <w:r w:rsidRPr="008E2193">
        <w:rPr>
          <w:color w:val="auto"/>
          <w:highlight w:val="yellow"/>
        </w:rPr>
        <w:t>Use the following paragraph for the Aberdeen, Pierre, and Rapid City Regions.</w:t>
      </w:r>
    </w:p>
    <w:p w14:paraId="0841EDB3" w14:textId="77777777" w:rsidR="00BD462B" w:rsidRDefault="00BD462B" w:rsidP="00BD462B">
      <w:pPr>
        <w:rPr>
          <w:color w:val="auto"/>
        </w:rPr>
      </w:pPr>
    </w:p>
    <w:p w14:paraId="64489C47" w14:textId="77777777" w:rsidR="00BD462B" w:rsidRDefault="00BD462B" w:rsidP="00BD462B">
      <w:r>
        <w:t>Transverse rumble strips will be completed prior to application of the flush seal and permanent pavement markings. In the event the flush seal is eliminated from the contract, the Contractor will still be required to apply a flush seal to the newly installed transverse rumble strips at a width that extends 3” beyond the perimeter of the total area of the transverse rumble strips and at the same rate as specified in this plan set. No adjustment in payment will be made and SS-1h or CSS-1h Asphalt for Flush Seal will be paid at the contract unit price per ton.</w:t>
      </w:r>
    </w:p>
    <w:p w14:paraId="50A04F18" w14:textId="77777777" w:rsidR="00BD462B" w:rsidRDefault="00BD462B" w:rsidP="00BD462B">
      <w:pPr>
        <w:rPr>
          <w:color w:val="auto"/>
        </w:rPr>
      </w:pPr>
    </w:p>
    <w:p w14:paraId="31073CDD" w14:textId="77777777" w:rsidR="00BD462B" w:rsidRPr="008E2193" w:rsidRDefault="00BD462B" w:rsidP="00A03417">
      <w:pPr>
        <w:ind w:left="720"/>
        <w:rPr>
          <w:color w:val="auto"/>
        </w:rPr>
      </w:pPr>
      <w:r w:rsidRPr="008E2193">
        <w:rPr>
          <w:color w:val="auto"/>
          <w:highlight w:val="yellow"/>
        </w:rPr>
        <w:t>Use the following paragraph for the Mitchell Region.</w:t>
      </w:r>
    </w:p>
    <w:p w14:paraId="7DB6A866" w14:textId="77777777" w:rsidR="00BD462B" w:rsidRDefault="00BD462B" w:rsidP="00BD462B">
      <w:pPr>
        <w:ind w:firstLine="720"/>
      </w:pPr>
    </w:p>
    <w:p w14:paraId="63674125" w14:textId="7A5CDFAE" w:rsidR="00BD462B" w:rsidRDefault="00BD462B" w:rsidP="00BD462B">
      <w:r>
        <w:t xml:space="preserve">Transverse rumble strip installation will be completed prior to application of the flush seal and permanent pavement markings.  A flush seal will be applied to the newly installed transverse rumble strips at a width that extends 3” beyond the perimeter of the total area of the transverse rumble strips and at a rate of </w:t>
      </w:r>
      <w:r w:rsidRPr="003D4E17">
        <w:rPr>
          <w:color w:val="E10000"/>
        </w:rPr>
        <w:t xml:space="preserve">0.10 </w:t>
      </w:r>
      <w:r w:rsidR="005F15AD">
        <w:t>Gal</w:t>
      </w:r>
      <w:r>
        <w:t>/</w:t>
      </w:r>
      <w:r w:rsidR="003C4F54">
        <w:t>SqYd</w:t>
      </w:r>
      <w:r w:rsidR="00E56D04">
        <w:t>.</w:t>
      </w:r>
      <w:r>
        <w:t xml:space="preserve"> All costs associated with placing the flush seal will be incidental to the contract unit price per ton for </w:t>
      </w:r>
      <w:r w:rsidR="00D9050E">
        <w:t>“</w:t>
      </w:r>
      <w:r>
        <w:t>SS-1h or CSS-1h Asphalt for Flush Seal</w:t>
      </w:r>
      <w:r w:rsidR="00D9050E">
        <w:t>”</w:t>
      </w:r>
      <w:r>
        <w:t xml:space="preserve">. </w:t>
      </w:r>
    </w:p>
    <w:p w14:paraId="5C69CB91" w14:textId="1F049548" w:rsidR="00BD462B" w:rsidRDefault="00BD462B" w:rsidP="00B13CCB">
      <w:pPr>
        <w:suppressAutoHyphens/>
        <w:jc w:val="left"/>
        <w:rPr>
          <w:b/>
          <w:u w:val="single"/>
        </w:rPr>
      </w:pPr>
    </w:p>
    <w:p w14:paraId="38A26CF1" w14:textId="77777777" w:rsidR="00E44F94" w:rsidRDefault="00E44F94" w:rsidP="00B13CCB">
      <w:pPr>
        <w:suppressAutoHyphens/>
        <w:jc w:val="left"/>
        <w:rPr>
          <w:b/>
          <w:u w:val="single"/>
        </w:rPr>
      </w:pPr>
    </w:p>
    <w:p w14:paraId="2DDE40E9" w14:textId="40375F6B" w:rsidR="00DC5519" w:rsidRDefault="00DC5519" w:rsidP="00D91104">
      <w:pPr>
        <w:pStyle w:val="Heading2"/>
        <w:rPr>
          <w:rFonts w:cs="Arial"/>
        </w:rPr>
      </w:pPr>
      <w:bookmarkStart w:id="184" w:name="_Toc241053097"/>
      <w:r>
        <w:t>GRIND SINUSOIDAL TRANSVERSE RUMBLE STRIP IN ASPHALT CONCRETE</w:t>
      </w:r>
      <w:bookmarkEnd w:id="184"/>
    </w:p>
    <w:p w14:paraId="426CF0DA" w14:textId="77777777" w:rsidR="00DC5519" w:rsidRDefault="00DC5519" w:rsidP="00DC5519">
      <w:pPr>
        <w:rPr>
          <w:rFonts w:ascii="Calibri" w:hAnsi="Calibri" w:cs="Calibri"/>
          <w:sz w:val="22"/>
          <w:szCs w:val="22"/>
        </w:rPr>
      </w:pPr>
    </w:p>
    <w:p w14:paraId="6860BC9A" w14:textId="73E82EFE" w:rsidR="00DC5519" w:rsidRDefault="00DC5519" w:rsidP="00DC5519">
      <w:r>
        <w:t xml:space="preserve">Advance intersection warning sinusoidal transverse rumble strips will be constructed on the mainline pavement, as detailed in the plan set.  Sinusoidal transverse rumble strips will be paid for at the contract unit price square foot for </w:t>
      </w:r>
      <w:r w:rsidR="00090442">
        <w:t>“</w:t>
      </w:r>
      <w:r>
        <w:t>Grind Sinusoidal Transverse Rumble Strip in Asphalt Concrete</w:t>
      </w:r>
      <w:r w:rsidR="00090442">
        <w:t>”</w:t>
      </w:r>
      <w:r>
        <w:t xml:space="preserve">. It is estimated that </w:t>
      </w:r>
      <w:r w:rsidRPr="003D4E17">
        <w:rPr>
          <w:color w:val="E10000"/>
        </w:rPr>
        <w:t>X.X</w:t>
      </w:r>
      <w:r>
        <w:t xml:space="preserve"> square feet of sinusoidal transverse rumble strips will be required.</w:t>
      </w:r>
    </w:p>
    <w:p w14:paraId="62303EE1" w14:textId="77777777" w:rsidR="00DC5519" w:rsidRDefault="00DC5519" w:rsidP="00DC5519"/>
    <w:p w14:paraId="6FE91CE5" w14:textId="77777777" w:rsidR="00DC5519" w:rsidRDefault="00DC5519" w:rsidP="00A03417">
      <w:pPr>
        <w:ind w:left="720"/>
      </w:pPr>
      <w:r>
        <w:rPr>
          <w:highlight w:val="yellow"/>
        </w:rPr>
        <w:t xml:space="preserve">Use </w:t>
      </w:r>
      <w:r w:rsidRPr="008E2193">
        <w:rPr>
          <w:color w:val="auto"/>
          <w:highlight w:val="yellow"/>
        </w:rPr>
        <w:t>the</w:t>
      </w:r>
      <w:r>
        <w:rPr>
          <w:highlight w:val="yellow"/>
        </w:rPr>
        <w:t xml:space="preserve"> </w:t>
      </w:r>
      <w:r w:rsidRPr="008E2193">
        <w:rPr>
          <w:color w:val="auto"/>
          <w:highlight w:val="yellow"/>
        </w:rPr>
        <w:t>following</w:t>
      </w:r>
      <w:r>
        <w:rPr>
          <w:highlight w:val="yellow"/>
        </w:rPr>
        <w:t xml:space="preserve"> </w:t>
      </w:r>
      <w:r w:rsidRPr="008E2193">
        <w:rPr>
          <w:color w:val="auto"/>
          <w:highlight w:val="yellow"/>
        </w:rPr>
        <w:t>paragraph</w:t>
      </w:r>
      <w:r>
        <w:rPr>
          <w:highlight w:val="yellow"/>
        </w:rPr>
        <w:t xml:space="preserve"> for the Aberdeen, Pierre, and Rapid City Regions.</w:t>
      </w:r>
    </w:p>
    <w:p w14:paraId="5D067141" w14:textId="77777777" w:rsidR="00DC5519" w:rsidRDefault="00DC5519" w:rsidP="00DC5519">
      <w:pPr>
        <w:rPr>
          <w:color w:val="auto"/>
        </w:rPr>
      </w:pPr>
    </w:p>
    <w:p w14:paraId="5B33B263" w14:textId="77777777" w:rsidR="00DC5519" w:rsidRDefault="00DC5519" w:rsidP="00DC5519">
      <w:r>
        <w:t xml:space="preserve">Sinusoidal transverse rumble strips will be completed prior to application of the flush seal and permanent pavement markings. In the event the flush seal is eliminated from the contract, the Contractor will still be required to apply a flush seal to the newly installed sinusoidal transverse rumble strips at a width of </w:t>
      </w:r>
      <w:r w:rsidRPr="003D4E17">
        <w:rPr>
          <w:color w:val="E10000"/>
        </w:rPr>
        <w:t>10.5’</w:t>
      </w:r>
      <w:r>
        <w:t xml:space="preserve"> and at the same rate as specified in this plan set. No adjustment in payment will be made and SS-1h or CSS-1h Asphalt for Flush Seal will be paid at the contract unit price per ton.</w:t>
      </w:r>
    </w:p>
    <w:p w14:paraId="694F6FC1" w14:textId="77777777" w:rsidR="00DC5519" w:rsidRDefault="00DC5519" w:rsidP="00DC5519">
      <w:pPr>
        <w:rPr>
          <w:color w:val="auto"/>
        </w:rPr>
      </w:pPr>
    </w:p>
    <w:p w14:paraId="277F3F9E" w14:textId="77777777" w:rsidR="00DC5519" w:rsidRPr="008E2193" w:rsidRDefault="00DC5519" w:rsidP="00A03417">
      <w:pPr>
        <w:ind w:left="720"/>
        <w:rPr>
          <w:color w:val="auto"/>
        </w:rPr>
      </w:pPr>
      <w:r w:rsidRPr="008E2193">
        <w:rPr>
          <w:color w:val="auto"/>
          <w:highlight w:val="yellow"/>
        </w:rPr>
        <w:t>Use the following paragraph for the Mitchell Region.</w:t>
      </w:r>
    </w:p>
    <w:p w14:paraId="57B85794" w14:textId="77777777" w:rsidR="00DC5519" w:rsidRDefault="00DC5519" w:rsidP="00DC5519">
      <w:pPr>
        <w:ind w:firstLine="720"/>
      </w:pPr>
    </w:p>
    <w:p w14:paraId="5604B808" w14:textId="1EBAB3E4" w:rsidR="00DC5519" w:rsidRDefault="00DC5519" w:rsidP="00DC5519">
      <w:r>
        <w:t>Sinusoidal transverse rumble strip installation will be completed prior to application of the flush seal and permanent pavement markings.  A flush seal will be applied to the newly installed 10.5’</w:t>
      </w:r>
      <w:r w:rsidRPr="003D4E17">
        <w:rPr>
          <w:color w:val="E10000"/>
        </w:rPr>
        <w:t xml:space="preserve"> </w:t>
      </w:r>
      <w:r>
        <w:t xml:space="preserve">sinusoidal transverse rumble strips at a width of </w:t>
      </w:r>
      <w:r w:rsidRPr="003D4E17">
        <w:rPr>
          <w:color w:val="E10000"/>
        </w:rPr>
        <w:t>11’</w:t>
      </w:r>
      <w:r>
        <w:t xml:space="preserve"> and a rate of </w:t>
      </w:r>
      <w:r w:rsidRPr="003D4E17">
        <w:rPr>
          <w:color w:val="E10000"/>
        </w:rPr>
        <w:t xml:space="preserve">0.10 </w:t>
      </w:r>
      <w:r w:rsidR="00905168">
        <w:t xml:space="preserve">Gal/SqYd. </w:t>
      </w:r>
      <w:r>
        <w:t xml:space="preserve">All costs associated with placing the flush seal will be incidental to the contract unit price per ton for </w:t>
      </w:r>
      <w:r w:rsidR="00D9050E">
        <w:t>“</w:t>
      </w:r>
      <w:r>
        <w:t>SS-1h or CSS-1h Asphalt for Flush Seal</w:t>
      </w:r>
      <w:r w:rsidR="00D9050E">
        <w:t>”</w:t>
      </w:r>
      <w:r>
        <w:t xml:space="preserve">. </w:t>
      </w:r>
    </w:p>
    <w:p w14:paraId="008BFD0E" w14:textId="1A8815B9" w:rsidR="00512BE8" w:rsidRPr="00512BE8" w:rsidRDefault="00512BE8" w:rsidP="00994564">
      <w:pPr>
        <w:pStyle w:val="Heading2"/>
      </w:pPr>
      <w:bookmarkStart w:id="185" w:name="_Toc241053098"/>
      <w:r w:rsidRPr="00512BE8">
        <w:t>GRIND SINUSOIDAL TRANSVERSE RUMBLE STRIP IN PCC PAVEMENT</w:t>
      </w:r>
      <w:bookmarkEnd w:id="185"/>
    </w:p>
    <w:p w14:paraId="1577B0EB" w14:textId="77777777" w:rsidR="00512BE8" w:rsidRPr="00512BE8" w:rsidRDefault="00512BE8" w:rsidP="00512BE8">
      <w:pPr>
        <w:suppressAutoHyphens/>
        <w:jc w:val="left"/>
      </w:pPr>
    </w:p>
    <w:p w14:paraId="2BCAEF01" w14:textId="102A4A7C" w:rsidR="00512BE8" w:rsidRPr="00512BE8" w:rsidRDefault="00512BE8" w:rsidP="00A03417">
      <w:pPr>
        <w:suppressAutoHyphens/>
        <w:rPr>
          <w:color w:val="auto"/>
        </w:rPr>
      </w:pPr>
      <w:r w:rsidRPr="00512BE8">
        <w:t xml:space="preserve">Advance intersection warning Sinusoidal Transverse PCCP Rumble Strips will be constructed on the mainline pavement, as detailed in the plan set.  Sinusoidal Transverse Rumble Strips will be paid for at the contract unit price per square foot for </w:t>
      </w:r>
      <w:r w:rsidR="00090442">
        <w:t>“</w:t>
      </w:r>
      <w:r w:rsidRPr="00512BE8">
        <w:t>Grind Sinusoidal Transverse Rumble Strip in PCC Pavement</w:t>
      </w:r>
      <w:r w:rsidR="00090442">
        <w:t>”</w:t>
      </w:r>
      <w:r w:rsidRPr="00512BE8">
        <w:t>.</w:t>
      </w:r>
      <w:r w:rsidR="001971D8">
        <w:t xml:space="preserve"> </w:t>
      </w:r>
      <w:r w:rsidRPr="00512BE8">
        <w:t xml:space="preserve">It is estimated that </w:t>
      </w:r>
      <w:r w:rsidRPr="003D4E17">
        <w:rPr>
          <w:color w:val="E10000"/>
        </w:rPr>
        <w:t>X.X</w:t>
      </w:r>
      <w:r w:rsidRPr="00512BE8">
        <w:t xml:space="preserve"> square feet of Grind Sinusoidal Transverse Rumble Strip in PCC Pavement </w:t>
      </w:r>
      <w:r w:rsidRPr="00512BE8">
        <w:rPr>
          <w:color w:val="auto"/>
        </w:rPr>
        <w:t>will be required.</w:t>
      </w:r>
    </w:p>
    <w:p w14:paraId="70E3F88B" w14:textId="4D3B8C8E" w:rsidR="00925850" w:rsidRDefault="00B13CCB" w:rsidP="00B13CCB">
      <w:pPr>
        <w:suppressAutoHyphens/>
        <w:jc w:val="left"/>
        <w:rPr>
          <w:b/>
          <w:color w:val="auto"/>
          <w:u w:val="single"/>
        </w:rPr>
      </w:pPr>
      <w:r w:rsidRPr="00C017EB">
        <w:t>.</w:t>
      </w:r>
    </w:p>
    <w:p w14:paraId="4DE463B0" w14:textId="77777777" w:rsidR="00B02820" w:rsidRDefault="00B02820" w:rsidP="00BA00C7"/>
    <w:p w14:paraId="42926E56" w14:textId="5D07DFF5" w:rsidR="000E7FA9" w:rsidRPr="001A7A9C" w:rsidRDefault="000E7FA9" w:rsidP="00B02820">
      <w:pPr>
        <w:pStyle w:val="Heading2"/>
      </w:pPr>
      <w:bookmarkStart w:id="186" w:name="_Toc241053099"/>
      <w:r w:rsidRPr="001A7A9C">
        <w:t>CENTERLINE RUMBLE STRIPE</w:t>
      </w:r>
      <w:r>
        <w:t>S</w:t>
      </w:r>
      <w:r w:rsidRPr="001A7A9C">
        <w:t xml:space="preserve"> – </w:t>
      </w:r>
      <w:r w:rsidR="005A31D5">
        <w:t xml:space="preserve">ASPHALT FOR </w:t>
      </w:r>
      <w:r w:rsidRPr="001A7A9C">
        <w:t>FLUSH SEAL</w:t>
      </w:r>
      <w:bookmarkEnd w:id="186"/>
    </w:p>
    <w:p w14:paraId="069FAE37" w14:textId="77777777" w:rsidR="000E7FA9" w:rsidRPr="001A7A9C" w:rsidRDefault="000E7FA9" w:rsidP="000E7FA9">
      <w:pPr>
        <w:rPr>
          <w:b/>
          <w:color w:val="auto"/>
          <w:u w:val="single"/>
        </w:rPr>
      </w:pPr>
    </w:p>
    <w:p w14:paraId="36EB26B5" w14:textId="284387E4" w:rsidR="000E7FA9" w:rsidRPr="001A7A9C" w:rsidRDefault="003975AE" w:rsidP="00A03417">
      <w:pPr>
        <w:suppressAutoHyphens/>
        <w:ind w:left="720"/>
        <w:rPr>
          <w:color w:val="auto"/>
          <w:highlight w:val="yellow"/>
        </w:rPr>
      </w:pPr>
      <w:r w:rsidRPr="008E2193">
        <w:rPr>
          <w:color w:val="auto"/>
          <w:highlight w:val="yellow"/>
        </w:rPr>
        <w:t xml:space="preserve">Use the following paragraph </w:t>
      </w:r>
      <w:r w:rsidR="000E7FA9" w:rsidRPr="001A7A9C">
        <w:rPr>
          <w:color w:val="auto"/>
          <w:highlight w:val="yellow"/>
        </w:rPr>
        <w:t>on projects where centerline rumble stripes are to be installed</w:t>
      </w:r>
      <w:r w:rsidR="005577CF">
        <w:rPr>
          <w:color w:val="auto"/>
          <w:highlight w:val="yellow"/>
        </w:rPr>
        <w:t xml:space="preserve"> on</w:t>
      </w:r>
      <w:r w:rsidR="00A144B8">
        <w:rPr>
          <w:color w:val="auto"/>
          <w:highlight w:val="yellow"/>
        </w:rPr>
        <w:t>to</w:t>
      </w:r>
      <w:r w:rsidR="005577CF">
        <w:rPr>
          <w:color w:val="auto"/>
          <w:highlight w:val="yellow"/>
        </w:rPr>
        <w:t xml:space="preserve"> existing surfacing</w:t>
      </w:r>
      <w:r w:rsidR="000E7FA9" w:rsidRPr="001A7A9C">
        <w:rPr>
          <w:color w:val="auto"/>
          <w:highlight w:val="yellow"/>
        </w:rPr>
        <w:t xml:space="preserve"> (ADT </w:t>
      </w:r>
      <w:r w:rsidR="000E7FA9" w:rsidRPr="001A7A9C">
        <w:rPr>
          <w:rFonts w:cs="Arial"/>
          <w:color w:val="auto"/>
          <w:highlight w:val="yellow"/>
        </w:rPr>
        <w:t>≥</w:t>
      </w:r>
      <w:r w:rsidR="00B312FB">
        <w:rPr>
          <w:color w:val="auto"/>
          <w:highlight w:val="yellow"/>
        </w:rPr>
        <w:t>500</w:t>
      </w:r>
      <w:r w:rsidR="000E7FA9" w:rsidRPr="001A7A9C">
        <w:rPr>
          <w:color w:val="auto"/>
          <w:highlight w:val="yellow"/>
        </w:rPr>
        <w:t>)</w:t>
      </w:r>
      <w:r w:rsidR="00A144B8">
        <w:rPr>
          <w:color w:val="auto"/>
          <w:highlight w:val="yellow"/>
        </w:rPr>
        <w:t xml:space="preserve"> and for surfacing or resurfacing projects in the Mitchell Region</w:t>
      </w:r>
      <w:r>
        <w:rPr>
          <w:color w:val="auto"/>
          <w:highlight w:val="yellow"/>
        </w:rPr>
        <w:t xml:space="preserve"> (asphalt surface treatment to be done the following year)</w:t>
      </w:r>
      <w:r w:rsidR="000E7FA9" w:rsidRPr="001A7A9C">
        <w:rPr>
          <w:color w:val="auto"/>
          <w:highlight w:val="yellow"/>
        </w:rPr>
        <w:t>.</w:t>
      </w:r>
    </w:p>
    <w:p w14:paraId="7638C677" w14:textId="77777777" w:rsidR="000E7FA9" w:rsidRPr="001A7A9C" w:rsidRDefault="000E7FA9" w:rsidP="000E7FA9">
      <w:pPr>
        <w:rPr>
          <w:color w:val="auto"/>
          <w:u w:val="single"/>
        </w:rPr>
      </w:pPr>
    </w:p>
    <w:p w14:paraId="2FFF1B37" w14:textId="6C20ED5A" w:rsidR="00B470F6" w:rsidRPr="00B46EA1" w:rsidRDefault="000E7FA9" w:rsidP="00B470F6">
      <w:pPr>
        <w:suppressAutoHyphens/>
      </w:pPr>
      <w:r w:rsidRPr="001A7A9C">
        <w:rPr>
          <w:color w:val="auto"/>
        </w:rPr>
        <w:t>Asphalt for Flush Seal will be applied after the centerline rumble stripes have been installed</w:t>
      </w:r>
      <w:r w:rsidR="008C5B2A">
        <w:rPr>
          <w:color w:val="auto"/>
        </w:rPr>
        <w:t xml:space="preserve"> and </w:t>
      </w:r>
      <w:r w:rsidR="008C5B2A">
        <w:t xml:space="preserve">prior to </w:t>
      </w:r>
      <w:r w:rsidR="006E16BF">
        <w:t xml:space="preserve">the </w:t>
      </w:r>
      <w:r w:rsidR="008C5B2A">
        <w:t>application of permanent pavement markings</w:t>
      </w:r>
      <w:r w:rsidRPr="001A7A9C">
        <w:rPr>
          <w:color w:val="auto"/>
        </w:rPr>
        <w:t xml:space="preserve">.  </w:t>
      </w:r>
      <w:r w:rsidR="003C191A">
        <w:t>The</w:t>
      </w:r>
      <w:r w:rsidR="005A31D5">
        <w:t xml:space="preserve"> asphalt for </w:t>
      </w:r>
      <w:r w:rsidR="00B470F6">
        <w:t xml:space="preserve">flush seal will be applied </w:t>
      </w:r>
      <w:r w:rsidR="00B470F6" w:rsidRPr="00B46EA1">
        <w:t xml:space="preserve">at </w:t>
      </w:r>
      <w:r w:rsidR="00B470F6" w:rsidRPr="00C017EB">
        <w:t xml:space="preserve">a width of </w:t>
      </w:r>
      <w:r w:rsidR="00B470F6" w:rsidRPr="00942919">
        <w:t>24”</w:t>
      </w:r>
      <w:r w:rsidR="00B470F6" w:rsidRPr="003D4E17">
        <w:rPr>
          <w:color w:val="E10000"/>
        </w:rPr>
        <w:t xml:space="preserve"> </w:t>
      </w:r>
      <w:r w:rsidR="00B470F6" w:rsidRPr="00B46EA1">
        <w:t xml:space="preserve">and a rate of </w:t>
      </w:r>
      <w:r w:rsidR="00B470F6" w:rsidRPr="00942919">
        <w:rPr>
          <w:color w:val="auto"/>
        </w:rPr>
        <w:t xml:space="preserve">0.10 </w:t>
      </w:r>
      <w:r w:rsidR="00905168">
        <w:t>Gal/SqYd. </w:t>
      </w:r>
      <w:r w:rsidR="00B470F6" w:rsidRPr="00B46EA1">
        <w:t xml:space="preserve">All costs associated with placing the flush seal will be incidental to the contract unit price per ton for </w:t>
      </w:r>
      <w:r w:rsidR="00B470F6">
        <w:t>“</w:t>
      </w:r>
      <w:r w:rsidR="00B470F6" w:rsidRPr="00B46EA1">
        <w:t>SS-1h or CSS-1h Asphalt for Flush Seal</w:t>
      </w:r>
      <w:r w:rsidR="00B470F6">
        <w:t>”</w:t>
      </w:r>
      <w:r w:rsidR="00B470F6" w:rsidRPr="00B46EA1">
        <w:t xml:space="preserve">. </w:t>
      </w:r>
    </w:p>
    <w:p w14:paraId="000C46F0" w14:textId="77777777" w:rsidR="000E7FA9" w:rsidRDefault="000E7FA9" w:rsidP="000E7FA9">
      <w:pPr>
        <w:jc w:val="left"/>
      </w:pPr>
    </w:p>
    <w:p w14:paraId="6B3C9611" w14:textId="3B9E44DC" w:rsidR="00CC7AE5" w:rsidRDefault="001E3AEB" w:rsidP="00CC7AE5">
      <w:pPr>
        <w:ind w:left="720"/>
        <w:rPr>
          <w:color w:val="auto"/>
        </w:rPr>
      </w:pPr>
      <w:r>
        <w:rPr>
          <w:color w:val="auto"/>
          <w:highlight w:val="yellow"/>
        </w:rPr>
        <w:t xml:space="preserve">Use the following paragraph </w:t>
      </w:r>
      <w:r w:rsidR="00A26447">
        <w:rPr>
          <w:color w:val="auto"/>
          <w:highlight w:val="yellow"/>
        </w:rPr>
        <w:t>for surfacing or resurfacing projects in</w:t>
      </w:r>
      <w:r w:rsidR="00CC7AE5" w:rsidRPr="008E2193">
        <w:rPr>
          <w:color w:val="auto"/>
          <w:highlight w:val="yellow"/>
        </w:rPr>
        <w:t xml:space="preserve"> the Aberdeen, Pierre, and Rapid City Regions</w:t>
      </w:r>
      <w:r w:rsidR="00A26447">
        <w:rPr>
          <w:color w:val="auto"/>
          <w:highlight w:val="yellow"/>
        </w:rPr>
        <w:t xml:space="preserve"> (asphalt surface treatment to be done </w:t>
      </w:r>
      <w:r w:rsidR="00266166">
        <w:rPr>
          <w:color w:val="auto"/>
          <w:highlight w:val="yellow"/>
        </w:rPr>
        <w:t>in year 3)</w:t>
      </w:r>
      <w:r w:rsidR="00CC7AE5" w:rsidRPr="008E2193">
        <w:rPr>
          <w:color w:val="auto"/>
          <w:highlight w:val="yellow"/>
        </w:rPr>
        <w:t>.</w:t>
      </w:r>
      <w:r w:rsidR="00CC7AE5" w:rsidRPr="008E2193">
        <w:rPr>
          <w:color w:val="auto"/>
        </w:rPr>
        <w:t xml:space="preserve"> </w:t>
      </w:r>
    </w:p>
    <w:p w14:paraId="5F4A59DE" w14:textId="77777777" w:rsidR="00791047" w:rsidRPr="008E2193" w:rsidRDefault="00791047" w:rsidP="00CC7AE5">
      <w:pPr>
        <w:ind w:left="720"/>
        <w:rPr>
          <w:color w:val="auto"/>
        </w:rPr>
      </w:pPr>
    </w:p>
    <w:p w14:paraId="2DB95451" w14:textId="22DBDFF0" w:rsidR="00BE1423" w:rsidRPr="001A7A9C" w:rsidRDefault="00C85083" w:rsidP="00BE1423">
      <w:pPr>
        <w:rPr>
          <w:color w:val="auto"/>
        </w:rPr>
      </w:pPr>
      <w:r w:rsidRPr="001A7A9C">
        <w:rPr>
          <w:color w:val="auto"/>
        </w:rPr>
        <w:t>Asphalt for Flush Seal will be applied after the centerline rumble stripes have been installed</w:t>
      </w:r>
      <w:r>
        <w:rPr>
          <w:color w:val="auto"/>
        </w:rPr>
        <w:t xml:space="preserve"> and </w:t>
      </w:r>
      <w:r>
        <w:t>prior to the application of permanent pavement markings</w:t>
      </w:r>
      <w:r w:rsidRPr="001A7A9C">
        <w:rPr>
          <w:color w:val="auto"/>
        </w:rPr>
        <w:t>. </w:t>
      </w:r>
      <w:r w:rsidR="00BE1423" w:rsidRPr="001A7A9C">
        <w:rPr>
          <w:color w:val="auto"/>
        </w:rPr>
        <w:t xml:space="preserve">The application width </w:t>
      </w:r>
      <w:r w:rsidR="00BE1423">
        <w:rPr>
          <w:color w:val="auto"/>
        </w:rPr>
        <w:t>will</w:t>
      </w:r>
      <w:r w:rsidR="00BE1423" w:rsidRPr="001A7A9C">
        <w:rPr>
          <w:color w:val="auto"/>
        </w:rPr>
        <w:t xml:space="preserve"> extend 1 ft beyond the centerline of the roadway in each direction to create a total application rate of 0.10 </w:t>
      </w:r>
      <w:r w:rsidR="00905168">
        <w:t>Gal/SqYd</w:t>
      </w:r>
      <w:r w:rsidR="00BE1423" w:rsidRPr="001A7A9C">
        <w:rPr>
          <w:color w:val="auto"/>
        </w:rPr>
        <w:t xml:space="preserve"> on the centerline rumble stripes.</w:t>
      </w:r>
    </w:p>
    <w:p w14:paraId="7CD3A4F7" w14:textId="77777777" w:rsidR="00C85083" w:rsidRDefault="00C85083" w:rsidP="00CC7AE5"/>
    <w:p w14:paraId="1457CE51" w14:textId="182A3360" w:rsidR="00CC7AE5" w:rsidRDefault="00CC7AE5" w:rsidP="00CC7AE5">
      <w:r>
        <w:t>In the event the flush seal is eliminated from the contract, the Contractor will still be required to apply a</w:t>
      </w:r>
      <w:r w:rsidR="000200FF">
        <w:t>sphalt for</w:t>
      </w:r>
      <w:r>
        <w:t xml:space="preserve"> flush seal to the newly installed </w:t>
      </w:r>
      <w:r w:rsidR="001971D8">
        <w:t>centerline</w:t>
      </w:r>
      <w:r>
        <w:t xml:space="preserve"> rumble stripes at a width of 24” and a rate of 0.10 </w:t>
      </w:r>
      <w:r w:rsidR="002320E5">
        <w:t>Gal/SqYd</w:t>
      </w:r>
      <w:r w:rsidR="001971D8">
        <w:t>.</w:t>
      </w:r>
      <w:r>
        <w:t xml:space="preserve"> No adjustment in payment will be made and SS-1h or CSS-1h Asphalt for Flush Seal will be paid at the contract unit price per ton.</w:t>
      </w:r>
    </w:p>
    <w:p w14:paraId="367F4FA0" w14:textId="77777777" w:rsidR="0072575E" w:rsidRDefault="0072575E" w:rsidP="00CC7AE5"/>
    <w:p w14:paraId="5B3813FD" w14:textId="77777777" w:rsidR="0072575E" w:rsidRDefault="0072575E" w:rsidP="00CC7AE5"/>
    <w:p w14:paraId="1897A530" w14:textId="4A4B3C74" w:rsidR="005723A4" w:rsidRPr="00B90D4B" w:rsidRDefault="005723A4" w:rsidP="00994564">
      <w:pPr>
        <w:pStyle w:val="Heading2"/>
      </w:pPr>
      <w:bookmarkStart w:id="187" w:name="_Toc241053100"/>
      <w:r>
        <w:t>EDGE DRAIN</w:t>
      </w:r>
      <w:r w:rsidR="00512CF4">
        <w:t xml:space="preserve"> REMOVAL</w:t>
      </w:r>
      <w:bookmarkEnd w:id="187"/>
    </w:p>
    <w:p w14:paraId="0CA8D28C" w14:textId="77777777" w:rsidR="005723A4" w:rsidRPr="00B90D4B" w:rsidRDefault="005723A4" w:rsidP="005723A4">
      <w:pPr>
        <w:pStyle w:val="Header"/>
        <w:rPr>
          <w:color w:val="auto"/>
          <w:sz w:val="20"/>
        </w:rPr>
      </w:pPr>
    </w:p>
    <w:p w14:paraId="43A20081" w14:textId="77777777" w:rsidR="005723A4" w:rsidRDefault="005723A4" w:rsidP="005723A4">
      <w:pPr>
        <w:pStyle w:val="Header"/>
        <w:rPr>
          <w:rFonts w:cs="Arial"/>
          <w:color w:val="auto"/>
          <w:sz w:val="20"/>
        </w:rPr>
      </w:pPr>
      <w:r w:rsidRPr="0015741B">
        <w:rPr>
          <w:rFonts w:cs="Arial"/>
          <w:color w:val="auto"/>
          <w:sz w:val="20"/>
        </w:rPr>
        <w:t>The Contractor</w:t>
      </w:r>
      <w:r w:rsidR="00512CF4">
        <w:rPr>
          <w:rFonts w:cs="Arial"/>
          <w:color w:val="auto"/>
          <w:sz w:val="20"/>
        </w:rPr>
        <w:t xml:space="preserve"> </w:t>
      </w:r>
      <w:r w:rsidR="00F3569C">
        <w:rPr>
          <w:rFonts w:cs="Arial"/>
          <w:color w:val="auto"/>
          <w:sz w:val="20"/>
        </w:rPr>
        <w:t>wi</w:t>
      </w:r>
      <w:r w:rsidR="00512CF4">
        <w:rPr>
          <w:rFonts w:cs="Arial"/>
          <w:color w:val="auto"/>
          <w:sz w:val="20"/>
        </w:rPr>
        <w:t>ll remove existing edge drains, edge drain fabric, edge drain outlets, and concrete headwalls installed along the shoulders.</w:t>
      </w:r>
    </w:p>
    <w:p w14:paraId="38FA1ED1" w14:textId="77777777" w:rsidR="00512CF4" w:rsidRDefault="00512CF4" w:rsidP="005723A4">
      <w:pPr>
        <w:pStyle w:val="Header"/>
        <w:rPr>
          <w:rFonts w:cs="Arial"/>
          <w:color w:val="auto"/>
          <w:sz w:val="20"/>
        </w:rPr>
      </w:pPr>
    </w:p>
    <w:p w14:paraId="6E7D1C7A" w14:textId="00ABB572" w:rsidR="00512CF4" w:rsidRDefault="00512CF4" w:rsidP="005723A4">
      <w:pPr>
        <w:pStyle w:val="Header"/>
        <w:rPr>
          <w:rFonts w:cs="Arial"/>
          <w:color w:val="auto"/>
          <w:sz w:val="20"/>
        </w:rPr>
      </w:pPr>
      <w:r>
        <w:rPr>
          <w:rFonts w:cs="Arial"/>
          <w:color w:val="auto"/>
          <w:sz w:val="20"/>
        </w:rPr>
        <w:t xml:space="preserve">All costs for removing all edge drain materials </w:t>
      </w:r>
      <w:r w:rsidR="00F3569C">
        <w:rPr>
          <w:rFonts w:cs="Arial"/>
          <w:color w:val="auto"/>
          <w:sz w:val="20"/>
        </w:rPr>
        <w:t>wi</w:t>
      </w:r>
      <w:r>
        <w:rPr>
          <w:rFonts w:cs="Arial"/>
          <w:color w:val="auto"/>
          <w:sz w:val="20"/>
        </w:rPr>
        <w:t xml:space="preserve">ll be incidental to the contract lump sum price for </w:t>
      </w:r>
      <w:r w:rsidR="00D9050E">
        <w:rPr>
          <w:rFonts w:cs="Arial"/>
          <w:color w:val="auto"/>
          <w:sz w:val="20"/>
        </w:rPr>
        <w:t>“</w:t>
      </w:r>
      <w:r>
        <w:rPr>
          <w:rFonts w:cs="Arial"/>
          <w:color w:val="auto"/>
          <w:sz w:val="20"/>
        </w:rPr>
        <w:t>Remove Edge Drains</w:t>
      </w:r>
      <w:r w:rsidR="00D9050E">
        <w:rPr>
          <w:rFonts w:cs="Arial"/>
          <w:color w:val="auto"/>
          <w:sz w:val="20"/>
        </w:rPr>
        <w:t>”</w:t>
      </w:r>
      <w:r>
        <w:rPr>
          <w:rFonts w:cs="Arial"/>
          <w:color w:val="auto"/>
          <w:sz w:val="20"/>
        </w:rPr>
        <w:t>.</w:t>
      </w:r>
    </w:p>
    <w:p w14:paraId="50BA6B61" w14:textId="77777777" w:rsidR="00512CF4" w:rsidRDefault="00512CF4" w:rsidP="005723A4">
      <w:pPr>
        <w:pStyle w:val="Header"/>
        <w:rPr>
          <w:rFonts w:cs="Arial"/>
          <w:color w:val="auto"/>
          <w:sz w:val="20"/>
        </w:rPr>
      </w:pPr>
    </w:p>
    <w:p w14:paraId="1AB65A35" w14:textId="0F26DD57" w:rsidR="005723A4" w:rsidRDefault="00BC6FC3" w:rsidP="005723A4">
      <w:pPr>
        <w:pStyle w:val="Header"/>
        <w:rPr>
          <w:b/>
          <w:bCs/>
          <w:sz w:val="20"/>
          <w:u w:val="single"/>
        </w:rPr>
      </w:pPr>
      <w:r>
        <w:rPr>
          <w:b/>
          <w:bCs/>
          <w:sz w:val="20"/>
          <w:u w:val="single"/>
        </w:rPr>
        <w:br w:type="column"/>
      </w:r>
    </w:p>
    <w:p w14:paraId="60AF614B" w14:textId="77777777" w:rsidR="00512CF4" w:rsidRPr="009C18B8" w:rsidRDefault="00512CF4" w:rsidP="00994564">
      <w:pPr>
        <w:pStyle w:val="Heading2"/>
      </w:pPr>
      <w:bookmarkStart w:id="188" w:name="_Toc241053101"/>
      <w:r w:rsidRPr="009C18B8">
        <w:t>EDGE DRAIN REMOVAL – FOR INFORMATION ONLY</w:t>
      </w:r>
      <w:bookmarkEnd w:id="188"/>
    </w:p>
    <w:p w14:paraId="4334635F" w14:textId="77777777" w:rsidR="00512CF4" w:rsidRPr="009C18B8" w:rsidRDefault="00512CF4" w:rsidP="00512CF4">
      <w:pPr>
        <w:suppressAutoHyphens/>
        <w:ind w:right="120"/>
        <w:jc w:val="left"/>
        <w:rPr>
          <w:rFonts w:cs="Arial"/>
          <w:b/>
          <w:spacing w:val="-3"/>
          <w:u w:val="single"/>
        </w:rPr>
      </w:pPr>
    </w:p>
    <w:tbl>
      <w:tblPr>
        <w:tblW w:w="6755" w:type="dxa"/>
        <w:tblInd w:w="10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653"/>
        <w:gridCol w:w="1608"/>
        <w:gridCol w:w="1136"/>
        <w:gridCol w:w="1072"/>
        <w:gridCol w:w="1286"/>
      </w:tblGrid>
      <w:tr w:rsidR="00512CF4" w:rsidRPr="009C18B8" w14:paraId="1A28EEFC" w14:textId="77777777" w:rsidTr="00E74642">
        <w:trPr>
          <w:trHeight w:val="1043"/>
        </w:trPr>
        <w:tc>
          <w:tcPr>
            <w:tcW w:w="1653" w:type="dxa"/>
            <w:vAlign w:val="center"/>
            <w:hideMark/>
          </w:tcPr>
          <w:p w14:paraId="4BD50748" w14:textId="77777777" w:rsidR="00512CF4" w:rsidRPr="009C18B8" w:rsidRDefault="00512CF4" w:rsidP="0062712C">
            <w:pPr>
              <w:jc w:val="center"/>
              <w:rPr>
                <w:rFonts w:cs="Arial"/>
                <w:color w:val="auto"/>
              </w:rPr>
            </w:pPr>
            <w:r w:rsidRPr="009C18B8">
              <w:rPr>
                <w:rFonts w:cs="Arial"/>
                <w:color w:val="auto"/>
              </w:rPr>
              <w:t>Beginning Station</w:t>
            </w:r>
          </w:p>
        </w:tc>
        <w:tc>
          <w:tcPr>
            <w:tcW w:w="1608" w:type="dxa"/>
            <w:vAlign w:val="center"/>
            <w:hideMark/>
          </w:tcPr>
          <w:p w14:paraId="468531D8" w14:textId="77777777" w:rsidR="00512CF4" w:rsidRPr="009C18B8" w:rsidRDefault="00512CF4" w:rsidP="0062712C">
            <w:pPr>
              <w:jc w:val="center"/>
              <w:rPr>
                <w:rFonts w:cs="Arial"/>
                <w:color w:val="auto"/>
              </w:rPr>
            </w:pPr>
            <w:r w:rsidRPr="009C18B8">
              <w:rPr>
                <w:rFonts w:cs="Arial"/>
                <w:color w:val="auto"/>
              </w:rPr>
              <w:t>Ending Station</w:t>
            </w:r>
          </w:p>
        </w:tc>
        <w:tc>
          <w:tcPr>
            <w:tcW w:w="1136" w:type="dxa"/>
            <w:vAlign w:val="center"/>
            <w:hideMark/>
          </w:tcPr>
          <w:p w14:paraId="7ED5F964" w14:textId="77777777" w:rsidR="00512CF4" w:rsidRPr="009C18B8" w:rsidRDefault="00512CF4" w:rsidP="0062712C">
            <w:pPr>
              <w:jc w:val="center"/>
              <w:rPr>
                <w:rFonts w:cs="Arial"/>
                <w:color w:val="auto"/>
              </w:rPr>
            </w:pPr>
            <w:r w:rsidRPr="009C18B8">
              <w:rPr>
                <w:rFonts w:cs="Arial"/>
                <w:color w:val="auto"/>
              </w:rPr>
              <w:t>Shoulder</w:t>
            </w:r>
          </w:p>
        </w:tc>
        <w:tc>
          <w:tcPr>
            <w:tcW w:w="1072" w:type="dxa"/>
            <w:vAlign w:val="center"/>
            <w:hideMark/>
          </w:tcPr>
          <w:p w14:paraId="71CD6DEE" w14:textId="77777777" w:rsidR="00E74642" w:rsidRDefault="00E74642" w:rsidP="00E74642">
            <w:pPr>
              <w:jc w:val="center"/>
              <w:rPr>
                <w:rFonts w:cs="Arial"/>
                <w:color w:val="auto"/>
              </w:rPr>
            </w:pPr>
            <w:r w:rsidRPr="009C18B8">
              <w:rPr>
                <w:rFonts w:cs="Arial"/>
                <w:color w:val="auto"/>
              </w:rPr>
              <w:t xml:space="preserve"> Edge Drain</w:t>
            </w:r>
          </w:p>
          <w:p w14:paraId="70FF465C" w14:textId="77777777" w:rsidR="00E74642" w:rsidRDefault="00E74642" w:rsidP="00E74642">
            <w:pPr>
              <w:jc w:val="center"/>
              <w:rPr>
                <w:rFonts w:cs="Arial"/>
                <w:color w:val="auto"/>
              </w:rPr>
            </w:pPr>
          </w:p>
          <w:p w14:paraId="0C3B1DDA" w14:textId="77777777" w:rsidR="00512CF4" w:rsidRPr="009C18B8" w:rsidRDefault="00E74642" w:rsidP="00E74642">
            <w:pPr>
              <w:jc w:val="center"/>
              <w:rPr>
                <w:rFonts w:cs="Arial"/>
                <w:color w:val="auto"/>
              </w:rPr>
            </w:pPr>
            <w:r w:rsidRPr="009C18B8">
              <w:rPr>
                <w:rFonts w:cs="Arial"/>
                <w:color w:val="auto"/>
              </w:rPr>
              <w:t>(</w:t>
            </w:r>
            <w:r>
              <w:rPr>
                <w:rFonts w:cs="Arial"/>
                <w:color w:val="auto"/>
              </w:rPr>
              <w:t>Ft</w:t>
            </w:r>
            <w:r w:rsidRPr="009C18B8">
              <w:rPr>
                <w:rFonts w:cs="Arial"/>
                <w:color w:val="auto"/>
              </w:rPr>
              <w:t>)</w:t>
            </w:r>
          </w:p>
        </w:tc>
        <w:tc>
          <w:tcPr>
            <w:tcW w:w="1286" w:type="dxa"/>
            <w:vAlign w:val="center"/>
            <w:hideMark/>
          </w:tcPr>
          <w:p w14:paraId="52F4F35C" w14:textId="77777777" w:rsidR="00512CF4" w:rsidRPr="009C18B8" w:rsidRDefault="00E74642" w:rsidP="0062712C">
            <w:pPr>
              <w:jc w:val="center"/>
              <w:rPr>
                <w:rFonts w:cs="Arial"/>
                <w:color w:val="auto"/>
              </w:rPr>
            </w:pPr>
            <w:r w:rsidRPr="009C18B8">
              <w:rPr>
                <w:rFonts w:cs="Arial"/>
                <w:color w:val="auto"/>
              </w:rPr>
              <w:t>Edge Drain Outlets &amp; Headwall (</w:t>
            </w:r>
            <w:r>
              <w:rPr>
                <w:rFonts w:cs="Arial"/>
                <w:color w:val="auto"/>
              </w:rPr>
              <w:t>E</w:t>
            </w:r>
            <w:r w:rsidRPr="009C18B8">
              <w:rPr>
                <w:rFonts w:cs="Arial"/>
                <w:color w:val="auto"/>
              </w:rPr>
              <w:t>ach)</w:t>
            </w:r>
          </w:p>
        </w:tc>
      </w:tr>
      <w:tr w:rsidR="00512CF4" w:rsidRPr="009C18B8" w14:paraId="5B12A285" w14:textId="77777777" w:rsidTr="00E74642">
        <w:trPr>
          <w:trHeight w:val="261"/>
        </w:trPr>
        <w:tc>
          <w:tcPr>
            <w:tcW w:w="1653" w:type="dxa"/>
            <w:vAlign w:val="center"/>
            <w:hideMark/>
          </w:tcPr>
          <w:p w14:paraId="2F64F5DE" w14:textId="77777777" w:rsidR="00512CF4" w:rsidRPr="008B214E" w:rsidRDefault="00512CF4" w:rsidP="00512CF4">
            <w:pPr>
              <w:jc w:val="center"/>
              <w:rPr>
                <w:rFonts w:cs="Arial"/>
                <w:color w:val="E10000"/>
              </w:rPr>
            </w:pPr>
            <w:r w:rsidRPr="003E6093">
              <w:rPr>
                <w:rFonts w:cs="Arial"/>
                <w:color w:val="E10000"/>
              </w:rPr>
              <w:t>xx+xx</w:t>
            </w:r>
          </w:p>
        </w:tc>
        <w:tc>
          <w:tcPr>
            <w:tcW w:w="1608" w:type="dxa"/>
            <w:vAlign w:val="center"/>
            <w:hideMark/>
          </w:tcPr>
          <w:p w14:paraId="4F390197" w14:textId="77777777" w:rsidR="00512CF4" w:rsidRPr="008B214E" w:rsidRDefault="00512CF4" w:rsidP="00512CF4">
            <w:pPr>
              <w:jc w:val="center"/>
              <w:rPr>
                <w:rFonts w:cs="Arial"/>
                <w:color w:val="E10000"/>
              </w:rPr>
            </w:pPr>
            <w:r w:rsidRPr="003E6093">
              <w:rPr>
                <w:rFonts w:cs="Arial"/>
                <w:color w:val="E10000"/>
              </w:rPr>
              <w:t>xx+xx</w:t>
            </w:r>
          </w:p>
        </w:tc>
        <w:tc>
          <w:tcPr>
            <w:tcW w:w="1136" w:type="dxa"/>
            <w:noWrap/>
            <w:vAlign w:val="center"/>
            <w:hideMark/>
          </w:tcPr>
          <w:p w14:paraId="58FEE3AF" w14:textId="77777777" w:rsidR="00512CF4" w:rsidRPr="008B214E" w:rsidRDefault="00512CF4" w:rsidP="00512CF4">
            <w:pPr>
              <w:jc w:val="center"/>
              <w:rPr>
                <w:rFonts w:cs="Arial"/>
                <w:color w:val="E10000"/>
              </w:rPr>
            </w:pPr>
            <w:r w:rsidRPr="003E6093">
              <w:rPr>
                <w:rFonts w:cs="Arial"/>
                <w:color w:val="E10000"/>
              </w:rPr>
              <w:t>Outside</w:t>
            </w:r>
          </w:p>
        </w:tc>
        <w:tc>
          <w:tcPr>
            <w:tcW w:w="1072" w:type="dxa"/>
            <w:noWrap/>
            <w:vAlign w:val="center"/>
            <w:hideMark/>
          </w:tcPr>
          <w:p w14:paraId="457184A5" w14:textId="77777777" w:rsidR="00512CF4" w:rsidRPr="008B214E" w:rsidRDefault="00512CF4" w:rsidP="00512CF4">
            <w:pPr>
              <w:jc w:val="center"/>
              <w:rPr>
                <w:rFonts w:cs="Arial"/>
                <w:color w:val="E10000"/>
              </w:rPr>
            </w:pPr>
            <w:r w:rsidRPr="003E6093">
              <w:rPr>
                <w:rFonts w:cs="Arial"/>
                <w:color w:val="E10000"/>
              </w:rPr>
              <w:t>xxx</w:t>
            </w:r>
          </w:p>
        </w:tc>
        <w:tc>
          <w:tcPr>
            <w:tcW w:w="1286" w:type="dxa"/>
            <w:noWrap/>
            <w:vAlign w:val="center"/>
            <w:hideMark/>
          </w:tcPr>
          <w:p w14:paraId="2EFA8024" w14:textId="77777777" w:rsidR="00512CF4" w:rsidRPr="003D4E17" w:rsidRDefault="00512CF4" w:rsidP="00512CF4">
            <w:pPr>
              <w:jc w:val="center"/>
              <w:rPr>
                <w:rFonts w:cs="Arial"/>
                <w:color w:val="E10000"/>
              </w:rPr>
            </w:pPr>
            <w:r w:rsidRPr="003D4E17">
              <w:rPr>
                <w:rFonts w:cs="Arial"/>
                <w:color w:val="E10000"/>
              </w:rPr>
              <w:t>x</w:t>
            </w:r>
          </w:p>
        </w:tc>
      </w:tr>
      <w:tr w:rsidR="00512CF4" w:rsidRPr="009C18B8" w14:paraId="7D042CF3" w14:textId="77777777" w:rsidTr="00E74642">
        <w:trPr>
          <w:trHeight w:val="261"/>
        </w:trPr>
        <w:tc>
          <w:tcPr>
            <w:tcW w:w="1653" w:type="dxa"/>
            <w:vAlign w:val="center"/>
            <w:hideMark/>
          </w:tcPr>
          <w:p w14:paraId="74F1A00E" w14:textId="77777777" w:rsidR="00512CF4" w:rsidRPr="008B214E" w:rsidRDefault="00512CF4" w:rsidP="00512CF4">
            <w:pPr>
              <w:jc w:val="center"/>
              <w:rPr>
                <w:rFonts w:cs="Arial"/>
                <w:color w:val="E10000"/>
              </w:rPr>
            </w:pPr>
            <w:r w:rsidRPr="003E6093">
              <w:rPr>
                <w:rFonts w:cs="Arial"/>
                <w:color w:val="E10000"/>
              </w:rPr>
              <w:t>xx+xx</w:t>
            </w:r>
          </w:p>
        </w:tc>
        <w:tc>
          <w:tcPr>
            <w:tcW w:w="1608" w:type="dxa"/>
            <w:vAlign w:val="center"/>
            <w:hideMark/>
          </w:tcPr>
          <w:p w14:paraId="74962DD2" w14:textId="77777777" w:rsidR="00512CF4" w:rsidRPr="008B214E" w:rsidRDefault="00512CF4" w:rsidP="00512CF4">
            <w:pPr>
              <w:jc w:val="center"/>
              <w:rPr>
                <w:rFonts w:cs="Arial"/>
                <w:color w:val="E10000"/>
              </w:rPr>
            </w:pPr>
            <w:r w:rsidRPr="003E6093">
              <w:rPr>
                <w:rFonts w:cs="Arial"/>
                <w:color w:val="E10000"/>
              </w:rPr>
              <w:t>xx+xx</w:t>
            </w:r>
          </w:p>
        </w:tc>
        <w:tc>
          <w:tcPr>
            <w:tcW w:w="1136" w:type="dxa"/>
            <w:noWrap/>
            <w:vAlign w:val="center"/>
            <w:hideMark/>
          </w:tcPr>
          <w:p w14:paraId="4068D17E" w14:textId="77777777" w:rsidR="00512CF4" w:rsidRPr="008B214E" w:rsidRDefault="00512CF4" w:rsidP="00512CF4">
            <w:pPr>
              <w:jc w:val="center"/>
              <w:rPr>
                <w:rFonts w:cs="Arial"/>
                <w:color w:val="E10000"/>
              </w:rPr>
            </w:pPr>
            <w:r w:rsidRPr="003E6093">
              <w:rPr>
                <w:rFonts w:cs="Arial"/>
                <w:color w:val="E10000"/>
              </w:rPr>
              <w:t>Outside</w:t>
            </w:r>
          </w:p>
        </w:tc>
        <w:tc>
          <w:tcPr>
            <w:tcW w:w="1072" w:type="dxa"/>
            <w:noWrap/>
            <w:vAlign w:val="center"/>
            <w:hideMark/>
          </w:tcPr>
          <w:p w14:paraId="1039A086" w14:textId="77777777" w:rsidR="00512CF4" w:rsidRPr="008B214E" w:rsidRDefault="00512CF4" w:rsidP="00512CF4">
            <w:pPr>
              <w:jc w:val="center"/>
              <w:rPr>
                <w:rFonts w:cs="Arial"/>
                <w:color w:val="E10000"/>
              </w:rPr>
            </w:pPr>
            <w:r w:rsidRPr="003E6093">
              <w:rPr>
                <w:rFonts w:cs="Arial"/>
                <w:color w:val="E10000"/>
              </w:rPr>
              <w:t>xxx</w:t>
            </w:r>
          </w:p>
        </w:tc>
        <w:tc>
          <w:tcPr>
            <w:tcW w:w="1286" w:type="dxa"/>
            <w:noWrap/>
            <w:vAlign w:val="center"/>
            <w:hideMark/>
          </w:tcPr>
          <w:p w14:paraId="0DCFEEAD" w14:textId="77777777" w:rsidR="00512CF4" w:rsidRPr="003D4E17" w:rsidRDefault="00512CF4" w:rsidP="00512CF4">
            <w:pPr>
              <w:jc w:val="center"/>
              <w:rPr>
                <w:rFonts w:cs="Arial"/>
                <w:color w:val="E10000"/>
              </w:rPr>
            </w:pPr>
            <w:r w:rsidRPr="003D4E17">
              <w:rPr>
                <w:rFonts w:cs="Arial"/>
                <w:color w:val="E10000"/>
              </w:rPr>
              <w:t>x</w:t>
            </w:r>
          </w:p>
        </w:tc>
      </w:tr>
      <w:tr w:rsidR="00512CF4" w:rsidRPr="009C18B8" w14:paraId="22F65500" w14:textId="77777777" w:rsidTr="00E74642">
        <w:trPr>
          <w:trHeight w:val="261"/>
        </w:trPr>
        <w:tc>
          <w:tcPr>
            <w:tcW w:w="1653" w:type="dxa"/>
            <w:vAlign w:val="center"/>
            <w:hideMark/>
          </w:tcPr>
          <w:p w14:paraId="243D58C5" w14:textId="77777777" w:rsidR="00512CF4" w:rsidRPr="008B214E" w:rsidRDefault="00512CF4" w:rsidP="00512CF4">
            <w:pPr>
              <w:jc w:val="center"/>
              <w:rPr>
                <w:rFonts w:cs="Arial"/>
                <w:color w:val="E10000"/>
              </w:rPr>
            </w:pPr>
            <w:r w:rsidRPr="003E6093">
              <w:rPr>
                <w:rFonts w:cs="Arial"/>
                <w:color w:val="E10000"/>
              </w:rPr>
              <w:t>xx+xx</w:t>
            </w:r>
          </w:p>
        </w:tc>
        <w:tc>
          <w:tcPr>
            <w:tcW w:w="1608" w:type="dxa"/>
            <w:vAlign w:val="center"/>
            <w:hideMark/>
          </w:tcPr>
          <w:p w14:paraId="60834605" w14:textId="77777777" w:rsidR="00512CF4" w:rsidRPr="008B214E" w:rsidRDefault="00512CF4" w:rsidP="00512CF4">
            <w:pPr>
              <w:jc w:val="center"/>
              <w:rPr>
                <w:rFonts w:cs="Arial"/>
                <w:color w:val="E10000"/>
              </w:rPr>
            </w:pPr>
            <w:r w:rsidRPr="003E6093">
              <w:rPr>
                <w:rFonts w:cs="Arial"/>
                <w:color w:val="E10000"/>
              </w:rPr>
              <w:t>xx+xx</w:t>
            </w:r>
          </w:p>
        </w:tc>
        <w:tc>
          <w:tcPr>
            <w:tcW w:w="1136" w:type="dxa"/>
            <w:noWrap/>
            <w:vAlign w:val="center"/>
            <w:hideMark/>
          </w:tcPr>
          <w:p w14:paraId="27222075" w14:textId="77777777" w:rsidR="00512CF4" w:rsidRPr="008B214E" w:rsidRDefault="00512CF4" w:rsidP="00512CF4">
            <w:pPr>
              <w:jc w:val="center"/>
              <w:rPr>
                <w:rFonts w:cs="Arial"/>
                <w:color w:val="E10000"/>
              </w:rPr>
            </w:pPr>
            <w:r w:rsidRPr="003E6093">
              <w:rPr>
                <w:rFonts w:cs="Arial"/>
                <w:color w:val="E10000"/>
              </w:rPr>
              <w:t>Inside</w:t>
            </w:r>
          </w:p>
        </w:tc>
        <w:tc>
          <w:tcPr>
            <w:tcW w:w="1072" w:type="dxa"/>
            <w:noWrap/>
            <w:vAlign w:val="center"/>
            <w:hideMark/>
          </w:tcPr>
          <w:p w14:paraId="6343FEE5" w14:textId="77777777" w:rsidR="00512CF4" w:rsidRPr="008B214E" w:rsidRDefault="00512CF4" w:rsidP="00512CF4">
            <w:pPr>
              <w:jc w:val="center"/>
              <w:rPr>
                <w:rFonts w:cs="Arial"/>
                <w:color w:val="E10000"/>
              </w:rPr>
            </w:pPr>
            <w:r w:rsidRPr="003E6093">
              <w:rPr>
                <w:rFonts w:cs="Arial"/>
                <w:color w:val="E10000"/>
              </w:rPr>
              <w:t>xxx</w:t>
            </w:r>
          </w:p>
        </w:tc>
        <w:tc>
          <w:tcPr>
            <w:tcW w:w="1286" w:type="dxa"/>
            <w:noWrap/>
            <w:vAlign w:val="center"/>
            <w:hideMark/>
          </w:tcPr>
          <w:p w14:paraId="42968197" w14:textId="77777777" w:rsidR="00512CF4" w:rsidRPr="003D4E17" w:rsidRDefault="00512CF4" w:rsidP="00512CF4">
            <w:pPr>
              <w:jc w:val="center"/>
              <w:rPr>
                <w:rFonts w:cs="Arial"/>
                <w:color w:val="E10000"/>
              </w:rPr>
            </w:pPr>
            <w:r w:rsidRPr="003D4E17">
              <w:rPr>
                <w:rFonts w:cs="Arial"/>
                <w:color w:val="E10000"/>
              </w:rPr>
              <w:t>x</w:t>
            </w:r>
          </w:p>
        </w:tc>
      </w:tr>
      <w:tr w:rsidR="00512CF4" w:rsidRPr="009C18B8" w14:paraId="55B13311" w14:textId="77777777" w:rsidTr="00E74642">
        <w:trPr>
          <w:trHeight w:val="261"/>
        </w:trPr>
        <w:tc>
          <w:tcPr>
            <w:tcW w:w="1653" w:type="dxa"/>
            <w:vAlign w:val="center"/>
            <w:hideMark/>
          </w:tcPr>
          <w:p w14:paraId="5F279DFD" w14:textId="77777777" w:rsidR="00512CF4" w:rsidRPr="008B214E" w:rsidRDefault="00512CF4" w:rsidP="00512CF4">
            <w:pPr>
              <w:jc w:val="center"/>
              <w:rPr>
                <w:rFonts w:cs="Arial"/>
                <w:color w:val="E10000"/>
              </w:rPr>
            </w:pPr>
            <w:r w:rsidRPr="003E6093">
              <w:rPr>
                <w:rFonts w:cs="Arial"/>
                <w:color w:val="E10000"/>
              </w:rPr>
              <w:t>xx+xx</w:t>
            </w:r>
          </w:p>
        </w:tc>
        <w:tc>
          <w:tcPr>
            <w:tcW w:w="1608" w:type="dxa"/>
            <w:vAlign w:val="center"/>
            <w:hideMark/>
          </w:tcPr>
          <w:p w14:paraId="0DE4ED92" w14:textId="77777777" w:rsidR="00512CF4" w:rsidRPr="008B214E" w:rsidRDefault="00512CF4" w:rsidP="00512CF4">
            <w:pPr>
              <w:jc w:val="center"/>
              <w:rPr>
                <w:rFonts w:cs="Arial"/>
                <w:color w:val="E10000"/>
              </w:rPr>
            </w:pPr>
            <w:r w:rsidRPr="003E6093">
              <w:rPr>
                <w:rFonts w:cs="Arial"/>
                <w:color w:val="E10000"/>
              </w:rPr>
              <w:t>xx+xx</w:t>
            </w:r>
          </w:p>
        </w:tc>
        <w:tc>
          <w:tcPr>
            <w:tcW w:w="1136" w:type="dxa"/>
            <w:noWrap/>
            <w:vAlign w:val="center"/>
            <w:hideMark/>
          </w:tcPr>
          <w:p w14:paraId="227ABAC7" w14:textId="77777777" w:rsidR="00512CF4" w:rsidRPr="008B214E" w:rsidRDefault="00512CF4" w:rsidP="00512CF4">
            <w:pPr>
              <w:jc w:val="center"/>
              <w:rPr>
                <w:rFonts w:cs="Arial"/>
                <w:color w:val="E10000"/>
              </w:rPr>
            </w:pPr>
            <w:r w:rsidRPr="003E6093">
              <w:rPr>
                <w:rFonts w:cs="Arial"/>
                <w:color w:val="E10000"/>
              </w:rPr>
              <w:t>Inside</w:t>
            </w:r>
          </w:p>
        </w:tc>
        <w:tc>
          <w:tcPr>
            <w:tcW w:w="1072" w:type="dxa"/>
            <w:noWrap/>
            <w:vAlign w:val="center"/>
            <w:hideMark/>
          </w:tcPr>
          <w:p w14:paraId="595C3BBC" w14:textId="77777777" w:rsidR="00512CF4" w:rsidRPr="008B214E" w:rsidRDefault="00512CF4" w:rsidP="00512CF4">
            <w:pPr>
              <w:jc w:val="center"/>
              <w:rPr>
                <w:rFonts w:cs="Arial"/>
                <w:color w:val="E10000"/>
              </w:rPr>
            </w:pPr>
            <w:r w:rsidRPr="003E6093">
              <w:rPr>
                <w:rFonts w:cs="Arial"/>
                <w:color w:val="E10000"/>
              </w:rPr>
              <w:t>xxx</w:t>
            </w:r>
          </w:p>
        </w:tc>
        <w:tc>
          <w:tcPr>
            <w:tcW w:w="1286" w:type="dxa"/>
            <w:noWrap/>
            <w:vAlign w:val="center"/>
            <w:hideMark/>
          </w:tcPr>
          <w:p w14:paraId="426C7429" w14:textId="77777777" w:rsidR="00512CF4" w:rsidRPr="003D4E17" w:rsidRDefault="00512CF4" w:rsidP="00512CF4">
            <w:pPr>
              <w:jc w:val="center"/>
              <w:rPr>
                <w:rFonts w:cs="Arial"/>
                <w:color w:val="E10000"/>
              </w:rPr>
            </w:pPr>
            <w:r w:rsidRPr="003D4E17">
              <w:rPr>
                <w:rFonts w:cs="Arial"/>
                <w:color w:val="E10000"/>
              </w:rPr>
              <w:t>x</w:t>
            </w:r>
          </w:p>
        </w:tc>
      </w:tr>
      <w:tr w:rsidR="00512CF4" w:rsidRPr="009C18B8" w14:paraId="21AFCE47" w14:textId="77777777" w:rsidTr="00E74642">
        <w:trPr>
          <w:trHeight w:val="261"/>
        </w:trPr>
        <w:tc>
          <w:tcPr>
            <w:tcW w:w="1653" w:type="dxa"/>
            <w:noWrap/>
            <w:vAlign w:val="bottom"/>
            <w:hideMark/>
          </w:tcPr>
          <w:p w14:paraId="0A00FBC7" w14:textId="77777777" w:rsidR="00512CF4" w:rsidRPr="009C18B8" w:rsidRDefault="00512CF4" w:rsidP="0062712C">
            <w:pPr>
              <w:jc w:val="center"/>
              <w:rPr>
                <w:rFonts w:cs="Arial"/>
                <w:color w:val="auto"/>
              </w:rPr>
            </w:pPr>
            <w:r w:rsidRPr="009C18B8">
              <w:rPr>
                <w:rFonts w:cs="Arial"/>
                <w:color w:val="auto"/>
              </w:rPr>
              <w:t> </w:t>
            </w:r>
          </w:p>
        </w:tc>
        <w:tc>
          <w:tcPr>
            <w:tcW w:w="1608" w:type="dxa"/>
            <w:noWrap/>
            <w:vAlign w:val="bottom"/>
            <w:hideMark/>
          </w:tcPr>
          <w:p w14:paraId="62C7CAA5" w14:textId="77777777" w:rsidR="00512CF4" w:rsidRPr="009C18B8" w:rsidRDefault="00512CF4" w:rsidP="0062712C">
            <w:pPr>
              <w:jc w:val="center"/>
              <w:rPr>
                <w:rFonts w:cs="Arial"/>
                <w:color w:val="auto"/>
              </w:rPr>
            </w:pPr>
            <w:r w:rsidRPr="009C18B8">
              <w:rPr>
                <w:rFonts w:cs="Arial"/>
                <w:color w:val="auto"/>
              </w:rPr>
              <w:t>Totals:</w:t>
            </w:r>
          </w:p>
        </w:tc>
        <w:tc>
          <w:tcPr>
            <w:tcW w:w="1136" w:type="dxa"/>
            <w:noWrap/>
            <w:vAlign w:val="bottom"/>
            <w:hideMark/>
          </w:tcPr>
          <w:p w14:paraId="25B6157A" w14:textId="77777777" w:rsidR="00512CF4" w:rsidRPr="009C18B8" w:rsidRDefault="00512CF4" w:rsidP="0062712C">
            <w:pPr>
              <w:jc w:val="center"/>
              <w:rPr>
                <w:rFonts w:cs="Arial"/>
                <w:color w:val="auto"/>
              </w:rPr>
            </w:pPr>
            <w:r w:rsidRPr="009C18B8">
              <w:rPr>
                <w:rFonts w:cs="Arial"/>
                <w:color w:val="auto"/>
              </w:rPr>
              <w:t> </w:t>
            </w:r>
          </w:p>
        </w:tc>
        <w:tc>
          <w:tcPr>
            <w:tcW w:w="1072" w:type="dxa"/>
            <w:noWrap/>
            <w:vAlign w:val="bottom"/>
            <w:hideMark/>
          </w:tcPr>
          <w:p w14:paraId="5562B49F" w14:textId="77777777" w:rsidR="00512CF4" w:rsidRPr="008B214E" w:rsidRDefault="00512CF4" w:rsidP="0062712C">
            <w:pPr>
              <w:jc w:val="center"/>
              <w:rPr>
                <w:rFonts w:cs="Arial"/>
                <w:color w:val="E10000"/>
              </w:rPr>
            </w:pPr>
            <w:r w:rsidRPr="003D4E17">
              <w:rPr>
                <w:rFonts w:cs="Arial"/>
                <w:color w:val="E10000"/>
              </w:rPr>
              <w:t>x,xxx</w:t>
            </w:r>
          </w:p>
        </w:tc>
        <w:tc>
          <w:tcPr>
            <w:tcW w:w="1286" w:type="dxa"/>
            <w:noWrap/>
            <w:vAlign w:val="bottom"/>
            <w:hideMark/>
          </w:tcPr>
          <w:p w14:paraId="46B826A8" w14:textId="77777777" w:rsidR="00512CF4" w:rsidRPr="003D4E17" w:rsidRDefault="00512CF4" w:rsidP="0062712C">
            <w:pPr>
              <w:jc w:val="center"/>
              <w:rPr>
                <w:rFonts w:cs="Arial"/>
                <w:color w:val="E10000"/>
              </w:rPr>
            </w:pPr>
            <w:r w:rsidRPr="003D4E17">
              <w:rPr>
                <w:rFonts w:cs="Arial"/>
                <w:color w:val="E10000"/>
              </w:rPr>
              <w:t>x</w:t>
            </w:r>
          </w:p>
        </w:tc>
      </w:tr>
    </w:tbl>
    <w:p w14:paraId="70894C10" w14:textId="77777777" w:rsidR="00512CF4" w:rsidRDefault="00512CF4" w:rsidP="005723A4">
      <w:pPr>
        <w:pStyle w:val="Header"/>
        <w:rPr>
          <w:rFonts w:cs="Arial"/>
          <w:color w:val="auto"/>
          <w:sz w:val="20"/>
        </w:rPr>
      </w:pPr>
    </w:p>
    <w:p w14:paraId="5E37EC95" w14:textId="77777777" w:rsidR="00DE2D44" w:rsidRDefault="00DE2D44" w:rsidP="005723A4">
      <w:pPr>
        <w:pStyle w:val="Header"/>
        <w:rPr>
          <w:rFonts w:cs="Arial"/>
          <w:color w:val="auto"/>
          <w:sz w:val="20"/>
        </w:rPr>
      </w:pPr>
    </w:p>
    <w:p w14:paraId="5BFB9B75" w14:textId="09209AD7" w:rsidR="001E03F9" w:rsidRPr="001B7EBA" w:rsidRDefault="001E03F9" w:rsidP="00994564">
      <w:pPr>
        <w:pStyle w:val="Heading2"/>
        <w:rPr>
          <w:rFonts w:eastAsia="Calibri"/>
        </w:rPr>
      </w:pPr>
      <w:bookmarkStart w:id="189" w:name="_Toc241053102"/>
      <w:r w:rsidRPr="001B7EBA">
        <w:rPr>
          <w:rFonts w:eastAsia="Calibri"/>
        </w:rPr>
        <w:t>EDGE DRAINS AND OUTLET INSTALLATION</w:t>
      </w:r>
      <w:bookmarkEnd w:id="189"/>
    </w:p>
    <w:p w14:paraId="2BDB74E8" w14:textId="77777777" w:rsidR="00AF3642" w:rsidRDefault="00AF3642" w:rsidP="001E03F9">
      <w:pPr>
        <w:rPr>
          <w:rFonts w:eastAsia="Calibri" w:cs="Arial"/>
        </w:rPr>
      </w:pPr>
    </w:p>
    <w:p w14:paraId="18E47509" w14:textId="18A35EF2" w:rsidR="001E03F9" w:rsidRPr="001B7EBA" w:rsidRDefault="001E03F9" w:rsidP="001E03F9">
      <w:pPr>
        <w:rPr>
          <w:rFonts w:eastAsia="Calibri" w:cs="Arial"/>
        </w:rPr>
      </w:pPr>
      <w:r w:rsidRPr="001B7EBA">
        <w:rPr>
          <w:rFonts w:eastAsia="Calibri" w:cs="Arial"/>
        </w:rPr>
        <w:t xml:space="preserve">The Contractor will construct Edge Drains and Outlets in accordance with the </w:t>
      </w:r>
      <w:r w:rsidR="00D31B00">
        <w:rPr>
          <w:rFonts w:eastAsia="Calibri" w:cs="Arial"/>
        </w:rPr>
        <w:t>Section 681</w:t>
      </w:r>
      <w:r w:rsidRPr="001B7EBA">
        <w:rPr>
          <w:rFonts w:eastAsia="Calibri" w:cs="Arial"/>
        </w:rPr>
        <w:t xml:space="preserve"> and Section F special details for Edge Drains.</w:t>
      </w:r>
    </w:p>
    <w:p w14:paraId="0F6AA952" w14:textId="77777777" w:rsidR="001E03F9" w:rsidRPr="001B7EBA" w:rsidRDefault="001E03F9" w:rsidP="001E03F9">
      <w:pPr>
        <w:rPr>
          <w:rFonts w:eastAsia="Calibri" w:cs="Arial"/>
        </w:rPr>
      </w:pPr>
    </w:p>
    <w:p w14:paraId="09EE7A78" w14:textId="77777777" w:rsidR="001E03F9" w:rsidRPr="001B7EBA" w:rsidRDefault="001E03F9" w:rsidP="001E03F9">
      <w:pPr>
        <w:rPr>
          <w:rFonts w:eastAsia="Calibri" w:cs="Arial"/>
        </w:rPr>
      </w:pPr>
      <w:r w:rsidRPr="001B7EBA">
        <w:rPr>
          <w:rFonts w:eastAsia="Calibri" w:cs="Arial"/>
        </w:rPr>
        <w:t xml:space="preserve">Headwalls will be cleared of topsoil, straw, or other debris after seeding operations have been completed. The as-built headwall locations will be recorded and submitted to the Engineer. Each headwall location will be identified by GPS coordinates and Station and Offset. The headwall locations will be cataloged in the </w:t>
      </w:r>
      <w:r w:rsidRPr="003D4E17">
        <w:rPr>
          <w:rFonts w:eastAsia="Calibri" w:cs="Arial"/>
          <w:color w:val="E10000"/>
        </w:rPr>
        <w:t>_____</w:t>
      </w:r>
      <w:r w:rsidRPr="001B7EBA">
        <w:rPr>
          <w:rFonts w:eastAsia="Calibri" w:cs="Arial"/>
        </w:rPr>
        <w:t xml:space="preserve"> Area Office and Drain Asset Management Inventory for reference in post construction maintenance.</w:t>
      </w:r>
    </w:p>
    <w:p w14:paraId="1CDD129B" w14:textId="77777777" w:rsidR="001E03F9" w:rsidRPr="001B7EBA" w:rsidRDefault="001E03F9" w:rsidP="001E03F9">
      <w:pPr>
        <w:rPr>
          <w:rFonts w:eastAsia="Calibri" w:cs="Arial"/>
        </w:rPr>
      </w:pPr>
    </w:p>
    <w:p w14:paraId="681F82F2" w14:textId="77777777" w:rsidR="001E03F9" w:rsidRPr="001B7EBA" w:rsidRDefault="001E03F9" w:rsidP="001E03F9">
      <w:pPr>
        <w:autoSpaceDE w:val="0"/>
        <w:autoSpaceDN w:val="0"/>
        <w:rPr>
          <w:rFonts w:eastAsia="Calibri" w:cs="Arial"/>
        </w:rPr>
      </w:pPr>
      <w:r w:rsidRPr="001B7EBA">
        <w:rPr>
          <w:rFonts w:eastAsia="Calibri" w:cs="Arial"/>
        </w:rPr>
        <w:t xml:space="preserve">Repair of any damage to edge drain, drainage fabric and </w:t>
      </w:r>
      <w:r>
        <w:rPr>
          <w:rFonts w:eastAsia="Calibri" w:cs="Arial"/>
        </w:rPr>
        <w:t>e</w:t>
      </w:r>
      <w:r w:rsidRPr="001B7EBA">
        <w:rPr>
          <w:rFonts w:eastAsia="Calibri" w:cs="Arial"/>
        </w:rPr>
        <w:t xml:space="preserve">dge </w:t>
      </w:r>
      <w:r>
        <w:rPr>
          <w:rFonts w:eastAsia="Calibri" w:cs="Arial"/>
        </w:rPr>
        <w:t>d</w:t>
      </w:r>
      <w:r w:rsidRPr="001B7EBA">
        <w:rPr>
          <w:rFonts w:eastAsia="Calibri" w:cs="Arial"/>
        </w:rPr>
        <w:t xml:space="preserve">rain </w:t>
      </w:r>
      <w:r>
        <w:rPr>
          <w:rFonts w:eastAsia="Calibri" w:cs="Arial"/>
        </w:rPr>
        <w:t>o</w:t>
      </w:r>
      <w:r w:rsidRPr="001B7EBA">
        <w:rPr>
          <w:rFonts w:eastAsia="Calibri" w:cs="Arial"/>
        </w:rPr>
        <w:t>utlets will be paid for by the Contractor.</w:t>
      </w:r>
    </w:p>
    <w:p w14:paraId="1BEF786D" w14:textId="77777777" w:rsidR="001E03F9" w:rsidRPr="001B7EBA" w:rsidRDefault="001E03F9" w:rsidP="001E03F9">
      <w:pPr>
        <w:rPr>
          <w:rFonts w:eastAsia="Calibri" w:cs="Arial"/>
        </w:rPr>
      </w:pPr>
    </w:p>
    <w:p w14:paraId="4CEBA066" w14:textId="77777777" w:rsidR="001E03F9" w:rsidRPr="001B7EBA" w:rsidRDefault="001E03F9" w:rsidP="001E03F9">
      <w:pPr>
        <w:rPr>
          <w:rFonts w:eastAsia="Calibri" w:cs="Arial"/>
        </w:rPr>
      </w:pPr>
      <w:r w:rsidRPr="001B7EBA">
        <w:rPr>
          <w:rFonts w:eastAsia="Calibri" w:cs="Arial"/>
        </w:rPr>
        <w:t>See the following table for quantity and location of Edge Drains and Outlets.</w:t>
      </w:r>
    </w:p>
    <w:p w14:paraId="067548BE" w14:textId="77777777" w:rsidR="001E03F9" w:rsidRPr="001B7EBA" w:rsidRDefault="001E03F9" w:rsidP="001E03F9">
      <w:pPr>
        <w:rPr>
          <w:rFonts w:eastAsia="Calibri" w:cs="Arial"/>
        </w:rPr>
      </w:pPr>
    </w:p>
    <w:p w14:paraId="2BC45601" w14:textId="77777777" w:rsidR="00A80AC4" w:rsidRDefault="00A80AC4" w:rsidP="00C17CDF"/>
    <w:p w14:paraId="69BBA29E" w14:textId="2D2EE7B6" w:rsidR="00512CF4" w:rsidRPr="009C18B8" w:rsidRDefault="00512CF4" w:rsidP="00CF3570">
      <w:pPr>
        <w:pStyle w:val="Heading2"/>
      </w:pPr>
      <w:bookmarkStart w:id="190" w:name="_Toc241053103"/>
      <w:r w:rsidRPr="009C18B8">
        <w:t>NEW EDGE DRAIN AND OUTLET INSTALLATION</w:t>
      </w:r>
      <w:r w:rsidR="00F33895">
        <w:t xml:space="preserve"> TABLE</w:t>
      </w:r>
      <w:bookmarkEnd w:id="190"/>
    </w:p>
    <w:p w14:paraId="5E5A7B29" w14:textId="77777777" w:rsidR="00512CF4" w:rsidRPr="009C18B8" w:rsidRDefault="00512CF4" w:rsidP="00512CF4">
      <w:pPr>
        <w:suppressAutoHyphens/>
        <w:ind w:right="120"/>
        <w:jc w:val="left"/>
        <w:rPr>
          <w:rFonts w:cs="Arial"/>
          <w:b/>
          <w:spacing w:val="-3"/>
          <w:u w:val="single"/>
        </w:rPr>
      </w:pPr>
    </w:p>
    <w:tbl>
      <w:tblPr>
        <w:tblW w:w="6724" w:type="dxa"/>
        <w:tblInd w:w="103" w:type="dxa"/>
        <w:tblLook w:val="04A0" w:firstRow="1" w:lastRow="0" w:firstColumn="1" w:lastColumn="0" w:noHBand="0" w:noVBand="1"/>
      </w:tblPr>
      <w:tblGrid>
        <w:gridCol w:w="1398"/>
        <w:gridCol w:w="1376"/>
        <w:gridCol w:w="1309"/>
        <w:gridCol w:w="1376"/>
        <w:gridCol w:w="1265"/>
      </w:tblGrid>
      <w:tr w:rsidR="00512CF4" w:rsidRPr="009C18B8" w14:paraId="0F7F7C5C" w14:textId="77777777" w:rsidTr="0062712C">
        <w:trPr>
          <w:trHeight w:val="1032"/>
        </w:trPr>
        <w:tc>
          <w:tcPr>
            <w:tcW w:w="1398" w:type="dxa"/>
            <w:tcBorders>
              <w:top w:val="single" w:sz="4" w:space="0" w:color="auto"/>
              <w:left w:val="single" w:sz="4" w:space="0" w:color="auto"/>
              <w:bottom w:val="single" w:sz="4" w:space="0" w:color="auto"/>
              <w:right w:val="single" w:sz="4" w:space="0" w:color="auto"/>
            </w:tcBorders>
            <w:vAlign w:val="center"/>
            <w:hideMark/>
          </w:tcPr>
          <w:p w14:paraId="5033C616" w14:textId="77777777" w:rsidR="00512CF4" w:rsidRPr="009C18B8" w:rsidRDefault="00512CF4" w:rsidP="0062712C">
            <w:pPr>
              <w:jc w:val="center"/>
              <w:rPr>
                <w:rFonts w:cs="Arial"/>
                <w:color w:val="auto"/>
              </w:rPr>
            </w:pPr>
            <w:r w:rsidRPr="009C18B8">
              <w:rPr>
                <w:rFonts w:cs="Arial"/>
                <w:color w:val="auto"/>
              </w:rPr>
              <w:t>Beginning Station</w:t>
            </w:r>
          </w:p>
        </w:tc>
        <w:tc>
          <w:tcPr>
            <w:tcW w:w="1376" w:type="dxa"/>
            <w:tcBorders>
              <w:top w:val="single" w:sz="4" w:space="0" w:color="auto"/>
              <w:left w:val="nil"/>
              <w:bottom w:val="single" w:sz="4" w:space="0" w:color="auto"/>
              <w:right w:val="single" w:sz="4" w:space="0" w:color="auto"/>
            </w:tcBorders>
            <w:vAlign w:val="center"/>
            <w:hideMark/>
          </w:tcPr>
          <w:p w14:paraId="6D430CEF" w14:textId="77777777" w:rsidR="00512CF4" w:rsidRPr="009C18B8" w:rsidRDefault="00512CF4" w:rsidP="0062712C">
            <w:pPr>
              <w:jc w:val="center"/>
              <w:rPr>
                <w:rFonts w:cs="Arial"/>
                <w:color w:val="auto"/>
              </w:rPr>
            </w:pPr>
            <w:r w:rsidRPr="009C18B8">
              <w:rPr>
                <w:rFonts w:cs="Arial"/>
                <w:color w:val="auto"/>
              </w:rPr>
              <w:t>Ending Station</w:t>
            </w:r>
          </w:p>
        </w:tc>
        <w:tc>
          <w:tcPr>
            <w:tcW w:w="1309" w:type="dxa"/>
            <w:tcBorders>
              <w:top w:val="single" w:sz="4" w:space="0" w:color="auto"/>
              <w:left w:val="nil"/>
              <w:bottom w:val="single" w:sz="4" w:space="0" w:color="auto"/>
              <w:right w:val="single" w:sz="4" w:space="0" w:color="auto"/>
            </w:tcBorders>
            <w:vAlign w:val="center"/>
            <w:hideMark/>
          </w:tcPr>
          <w:p w14:paraId="40542FF3" w14:textId="77777777" w:rsidR="00512CF4" w:rsidRPr="009C18B8" w:rsidRDefault="00512CF4" w:rsidP="0062712C">
            <w:pPr>
              <w:jc w:val="center"/>
              <w:rPr>
                <w:rFonts w:cs="Arial"/>
                <w:color w:val="auto"/>
              </w:rPr>
            </w:pPr>
            <w:r w:rsidRPr="009C18B8">
              <w:rPr>
                <w:rFonts w:cs="Arial"/>
                <w:color w:val="auto"/>
              </w:rPr>
              <w:t>Shoulder</w:t>
            </w:r>
          </w:p>
        </w:tc>
        <w:tc>
          <w:tcPr>
            <w:tcW w:w="1376" w:type="dxa"/>
            <w:tcBorders>
              <w:top w:val="single" w:sz="4" w:space="0" w:color="auto"/>
              <w:left w:val="nil"/>
              <w:bottom w:val="single" w:sz="4" w:space="0" w:color="auto"/>
              <w:right w:val="single" w:sz="4" w:space="0" w:color="auto"/>
            </w:tcBorders>
            <w:vAlign w:val="center"/>
            <w:hideMark/>
          </w:tcPr>
          <w:p w14:paraId="78C05251" w14:textId="77777777" w:rsidR="00E74642" w:rsidRDefault="00512CF4" w:rsidP="0062712C">
            <w:pPr>
              <w:jc w:val="center"/>
              <w:rPr>
                <w:rFonts w:cs="Arial"/>
                <w:color w:val="auto"/>
              </w:rPr>
            </w:pPr>
            <w:r w:rsidRPr="003D4E17">
              <w:rPr>
                <w:rFonts w:cs="Arial"/>
                <w:color w:val="E10000"/>
              </w:rPr>
              <w:t>2</w:t>
            </w:r>
            <w:r w:rsidRPr="009C18B8">
              <w:rPr>
                <w:rFonts w:cs="Arial"/>
                <w:color w:val="auto"/>
              </w:rPr>
              <w:t>' Deep Edge Drain</w:t>
            </w:r>
          </w:p>
          <w:p w14:paraId="0522F3DA" w14:textId="77777777" w:rsidR="00E74642" w:rsidRDefault="00E74642" w:rsidP="0062712C">
            <w:pPr>
              <w:jc w:val="center"/>
              <w:rPr>
                <w:rFonts w:cs="Arial"/>
                <w:color w:val="auto"/>
              </w:rPr>
            </w:pPr>
          </w:p>
          <w:p w14:paraId="28F1A094" w14:textId="77777777" w:rsidR="00512CF4" w:rsidRPr="009C18B8" w:rsidRDefault="00512CF4" w:rsidP="0062712C">
            <w:pPr>
              <w:jc w:val="center"/>
              <w:rPr>
                <w:rFonts w:cs="Arial"/>
                <w:color w:val="auto"/>
              </w:rPr>
            </w:pPr>
            <w:r w:rsidRPr="009C18B8">
              <w:rPr>
                <w:rFonts w:cs="Arial"/>
                <w:color w:val="auto"/>
              </w:rPr>
              <w:t>(</w:t>
            </w:r>
            <w:r w:rsidR="00E74642">
              <w:rPr>
                <w:rFonts w:cs="Arial"/>
                <w:color w:val="auto"/>
              </w:rPr>
              <w:t>Ft</w:t>
            </w:r>
            <w:r w:rsidRPr="009C18B8">
              <w:rPr>
                <w:rFonts w:cs="Arial"/>
                <w:color w:val="auto"/>
              </w:rPr>
              <w:t>)</w:t>
            </w:r>
          </w:p>
        </w:tc>
        <w:tc>
          <w:tcPr>
            <w:tcW w:w="1265" w:type="dxa"/>
            <w:tcBorders>
              <w:top w:val="single" w:sz="4" w:space="0" w:color="auto"/>
              <w:left w:val="nil"/>
              <w:bottom w:val="single" w:sz="4" w:space="0" w:color="auto"/>
              <w:right w:val="single" w:sz="4" w:space="0" w:color="auto"/>
            </w:tcBorders>
            <w:vAlign w:val="center"/>
            <w:hideMark/>
          </w:tcPr>
          <w:p w14:paraId="58AA11F3" w14:textId="77777777" w:rsidR="00512CF4" w:rsidRPr="009C18B8" w:rsidRDefault="00512CF4" w:rsidP="0062712C">
            <w:pPr>
              <w:jc w:val="center"/>
              <w:rPr>
                <w:rFonts w:cs="Arial"/>
                <w:color w:val="auto"/>
              </w:rPr>
            </w:pPr>
            <w:r w:rsidRPr="009C18B8">
              <w:rPr>
                <w:rFonts w:cs="Arial"/>
                <w:color w:val="auto"/>
              </w:rPr>
              <w:t>Edge Drain Outlets &amp; Headwall (</w:t>
            </w:r>
            <w:r w:rsidR="00E74642">
              <w:rPr>
                <w:rFonts w:cs="Arial"/>
                <w:color w:val="auto"/>
              </w:rPr>
              <w:t>E</w:t>
            </w:r>
            <w:r w:rsidRPr="009C18B8">
              <w:rPr>
                <w:rFonts w:cs="Arial"/>
                <w:color w:val="auto"/>
              </w:rPr>
              <w:t>ach)</w:t>
            </w:r>
          </w:p>
        </w:tc>
      </w:tr>
      <w:tr w:rsidR="00512CF4" w:rsidRPr="009C18B8" w14:paraId="05EC0B59" w14:textId="77777777" w:rsidTr="0062712C">
        <w:trPr>
          <w:trHeight w:val="258"/>
        </w:trPr>
        <w:tc>
          <w:tcPr>
            <w:tcW w:w="1398" w:type="dxa"/>
            <w:tcBorders>
              <w:top w:val="nil"/>
              <w:left w:val="single" w:sz="4" w:space="0" w:color="auto"/>
              <w:bottom w:val="single" w:sz="4" w:space="0" w:color="auto"/>
              <w:right w:val="single" w:sz="4" w:space="0" w:color="auto"/>
            </w:tcBorders>
            <w:vAlign w:val="center"/>
            <w:hideMark/>
          </w:tcPr>
          <w:p w14:paraId="28D28A2C" w14:textId="77777777" w:rsidR="00512CF4" w:rsidRPr="008B214E" w:rsidRDefault="00512CF4" w:rsidP="0062712C">
            <w:pPr>
              <w:jc w:val="center"/>
              <w:rPr>
                <w:rFonts w:cs="Arial"/>
                <w:color w:val="E10000"/>
              </w:rPr>
            </w:pPr>
            <w:r w:rsidRPr="003E6093">
              <w:rPr>
                <w:rFonts w:cs="Arial"/>
                <w:color w:val="E10000"/>
              </w:rPr>
              <w:t>xx+xx</w:t>
            </w:r>
          </w:p>
        </w:tc>
        <w:tc>
          <w:tcPr>
            <w:tcW w:w="1376" w:type="dxa"/>
            <w:tcBorders>
              <w:top w:val="nil"/>
              <w:left w:val="nil"/>
              <w:bottom w:val="single" w:sz="4" w:space="0" w:color="auto"/>
              <w:right w:val="single" w:sz="4" w:space="0" w:color="auto"/>
            </w:tcBorders>
            <w:vAlign w:val="center"/>
            <w:hideMark/>
          </w:tcPr>
          <w:p w14:paraId="300B8F07" w14:textId="77777777" w:rsidR="00512CF4" w:rsidRPr="008B214E" w:rsidRDefault="00512CF4" w:rsidP="0062712C">
            <w:pPr>
              <w:jc w:val="center"/>
              <w:rPr>
                <w:rFonts w:cs="Arial"/>
                <w:color w:val="E10000"/>
              </w:rPr>
            </w:pPr>
            <w:r w:rsidRPr="003E6093">
              <w:rPr>
                <w:rFonts w:cs="Arial"/>
                <w:color w:val="E10000"/>
              </w:rPr>
              <w:t>xx+xx</w:t>
            </w:r>
          </w:p>
        </w:tc>
        <w:tc>
          <w:tcPr>
            <w:tcW w:w="1309" w:type="dxa"/>
            <w:tcBorders>
              <w:top w:val="nil"/>
              <w:left w:val="nil"/>
              <w:bottom w:val="single" w:sz="4" w:space="0" w:color="auto"/>
              <w:right w:val="single" w:sz="4" w:space="0" w:color="auto"/>
            </w:tcBorders>
            <w:noWrap/>
            <w:vAlign w:val="center"/>
            <w:hideMark/>
          </w:tcPr>
          <w:p w14:paraId="467ADF9A" w14:textId="77777777" w:rsidR="00512CF4" w:rsidRPr="008B214E" w:rsidRDefault="00512CF4" w:rsidP="0062712C">
            <w:pPr>
              <w:jc w:val="center"/>
              <w:rPr>
                <w:rFonts w:cs="Arial"/>
                <w:color w:val="E10000"/>
              </w:rPr>
            </w:pPr>
            <w:r w:rsidRPr="003E6093">
              <w:rPr>
                <w:rFonts w:cs="Arial"/>
                <w:color w:val="E10000"/>
              </w:rPr>
              <w:t>Median</w:t>
            </w:r>
          </w:p>
        </w:tc>
        <w:tc>
          <w:tcPr>
            <w:tcW w:w="1376" w:type="dxa"/>
            <w:tcBorders>
              <w:top w:val="nil"/>
              <w:left w:val="nil"/>
              <w:bottom w:val="single" w:sz="4" w:space="0" w:color="auto"/>
              <w:right w:val="single" w:sz="4" w:space="0" w:color="auto"/>
            </w:tcBorders>
            <w:noWrap/>
            <w:vAlign w:val="center"/>
            <w:hideMark/>
          </w:tcPr>
          <w:p w14:paraId="72E0EB89" w14:textId="77777777" w:rsidR="00512CF4" w:rsidRPr="008B214E" w:rsidRDefault="00512CF4" w:rsidP="0062712C">
            <w:pPr>
              <w:jc w:val="center"/>
              <w:rPr>
                <w:rFonts w:cs="Arial"/>
                <w:color w:val="E10000"/>
              </w:rPr>
            </w:pPr>
            <w:r w:rsidRPr="003E6093">
              <w:rPr>
                <w:rFonts w:cs="Arial"/>
                <w:color w:val="E10000"/>
              </w:rPr>
              <w:t>x,xxx</w:t>
            </w:r>
          </w:p>
        </w:tc>
        <w:tc>
          <w:tcPr>
            <w:tcW w:w="1265" w:type="dxa"/>
            <w:tcBorders>
              <w:top w:val="nil"/>
              <w:left w:val="nil"/>
              <w:bottom w:val="single" w:sz="4" w:space="0" w:color="auto"/>
              <w:right w:val="single" w:sz="4" w:space="0" w:color="auto"/>
            </w:tcBorders>
            <w:noWrap/>
            <w:vAlign w:val="center"/>
            <w:hideMark/>
          </w:tcPr>
          <w:p w14:paraId="39B8E9BF" w14:textId="77777777" w:rsidR="00512CF4" w:rsidRPr="003D4E17" w:rsidRDefault="00512CF4" w:rsidP="0062712C">
            <w:pPr>
              <w:jc w:val="center"/>
              <w:rPr>
                <w:rFonts w:cs="Arial"/>
                <w:color w:val="E10000"/>
              </w:rPr>
            </w:pPr>
            <w:r w:rsidRPr="003D4E17">
              <w:rPr>
                <w:rFonts w:cs="Arial"/>
                <w:color w:val="E10000"/>
              </w:rPr>
              <w:t>xx</w:t>
            </w:r>
          </w:p>
        </w:tc>
      </w:tr>
      <w:tr w:rsidR="00512CF4" w:rsidRPr="009C18B8" w14:paraId="5C25F4FC" w14:textId="77777777" w:rsidTr="0062712C">
        <w:trPr>
          <w:trHeight w:val="258"/>
        </w:trPr>
        <w:tc>
          <w:tcPr>
            <w:tcW w:w="1398" w:type="dxa"/>
            <w:tcBorders>
              <w:top w:val="nil"/>
              <w:left w:val="single" w:sz="4" w:space="0" w:color="auto"/>
              <w:bottom w:val="single" w:sz="4" w:space="0" w:color="auto"/>
              <w:right w:val="single" w:sz="4" w:space="0" w:color="auto"/>
            </w:tcBorders>
            <w:vAlign w:val="center"/>
            <w:hideMark/>
          </w:tcPr>
          <w:p w14:paraId="4B7C0955" w14:textId="77777777" w:rsidR="00512CF4" w:rsidRPr="008B214E" w:rsidRDefault="00512CF4" w:rsidP="0062712C">
            <w:pPr>
              <w:jc w:val="center"/>
              <w:rPr>
                <w:rFonts w:cs="Arial"/>
                <w:color w:val="E10000"/>
              </w:rPr>
            </w:pPr>
            <w:r w:rsidRPr="003E6093">
              <w:rPr>
                <w:rFonts w:cs="Arial"/>
                <w:color w:val="E10000"/>
              </w:rPr>
              <w:t>xx+xx</w:t>
            </w:r>
          </w:p>
        </w:tc>
        <w:tc>
          <w:tcPr>
            <w:tcW w:w="1376" w:type="dxa"/>
            <w:tcBorders>
              <w:top w:val="nil"/>
              <w:left w:val="nil"/>
              <w:bottom w:val="single" w:sz="4" w:space="0" w:color="auto"/>
              <w:right w:val="single" w:sz="4" w:space="0" w:color="auto"/>
            </w:tcBorders>
            <w:vAlign w:val="center"/>
            <w:hideMark/>
          </w:tcPr>
          <w:p w14:paraId="707EDDF7" w14:textId="77777777" w:rsidR="00512CF4" w:rsidRPr="008B214E" w:rsidRDefault="00512CF4" w:rsidP="0062712C">
            <w:pPr>
              <w:jc w:val="center"/>
              <w:rPr>
                <w:rFonts w:cs="Arial"/>
                <w:color w:val="E10000"/>
              </w:rPr>
            </w:pPr>
            <w:r w:rsidRPr="003E6093">
              <w:rPr>
                <w:rFonts w:cs="Arial"/>
                <w:color w:val="E10000"/>
              </w:rPr>
              <w:t>xx+xx</w:t>
            </w:r>
          </w:p>
        </w:tc>
        <w:tc>
          <w:tcPr>
            <w:tcW w:w="1309" w:type="dxa"/>
            <w:tcBorders>
              <w:top w:val="nil"/>
              <w:left w:val="nil"/>
              <w:bottom w:val="single" w:sz="4" w:space="0" w:color="auto"/>
              <w:right w:val="single" w:sz="4" w:space="0" w:color="auto"/>
            </w:tcBorders>
            <w:noWrap/>
            <w:vAlign w:val="center"/>
            <w:hideMark/>
          </w:tcPr>
          <w:p w14:paraId="4E162FA3" w14:textId="77777777" w:rsidR="00512CF4" w:rsidRPr="008B214E" w:rsidRDefault="00512CF4" w:rsidP="0062712C">
            <w:pPr>
              <w:jc w:val="center"/>
              <w:rPr>
                <w:rFonts w:cs="Arial"/>
                <w:color w:val="E10000"/>
              </w:rPr>
            </w:pPr>
            <w:r w:rsidRPr="003E6093">
              <w:rPr>
                <w:rFonts w:cs="Arial"/>
                <w:color w:val="E10000"/>
              </w:rPr>
              <w:t>Median</w:t>
            </w:r>
          </w:p>
        </w:tc>
        <w:tc>
          <w:tcPr>
            <w:tcW w:w="1376" w:type="dxa"/>
            <w:tcBorders>
              <w:top w:val="nil"/>
              <w:left w:val="nil"/>
              <w:bottom w:val="single" w:sz="4" w:space="0" w:color="auto"/>
              <w:right w:val="single" w:sz="4" w:space="0" w:color="auto"/>
            </w:tcBorders>
            <w:noWrap/>
            <w:vAlign w:val="center"/>
            <w:hideMark/>
          </w:tcPr>
          <w:p w14:paraId="442E5110" w14:textId="77777777" w:rsidR="00512CF4" w:rsidRPr="008B214E" w:rsidRDefault="00512CF4" w:rsidP="0062712C">
            <w:pPr>
              <w:jc w:val="center"/>
              <w:rPr>
                <w:rFonts w:cs="Arial"/>
                <w:color w:val="E10000"/>
              </w:rPr>
            </w:pPr>
            <w:r w:rsidRPr="003E6093">
              <w:rPr>
                <w:rFonts w:cs="Arial"/>
                <w:color w:val="E10000"/>
              </w:rPr>
              <w:t>xx,xxx</w:t>
            </w:r>
          </w:p>
        </w:tc>
        <w:tc>
          <w:tcPr>
            <w:tcW w:w="1265" w:type="dxa"/>
            <w:tcBorders>
              <w:top w:val="nil"/>
              <w:left w:val="nil"/>
              <w:bottom w:val="single" w:sz="4" w:space="0" w:color="auto"/>
              <w:right w:val="single" w:sz="4" w:space="0" w:color="auto"/>
            </w:tcBorders>
            <w:noWrap/>
            <w:vAlign w:val="center"/>
            <w:hideMark/>
          </w:tcPr>
          <w:p w14:paraId="3FE8AC47" w14:textId="77777777" w:rsidR="00512CF4" w:rsidRPr="003D4E17" w:rsidRDefault="00512CF4" w:rsidP="0062712C">
            <w:pPr>
              <w:jc w:val="center"/>
              <w:rPr>
                <w:rFonts w:cs="Arial"/>
                <w:color w:val="E10000"/>
              </w:rPr>
            </w:pPr>
            <w:r w:rsidRPr="003D4E17">
              <w:rPr>
                <w:rFonts w:cs="Arial"/>
                <w:color w:val="E10000"/>
              </w:rPr>
              <w:t>xx</w:t>
            </w:r>
          </w:p>
        </w:tc>
      </w:tr>
      <w:tr w:rsidR="00512CF4" w:rsidRPr="009C18B8" w14:paraId="5D0C5345" w14:textId="77777777" w:rsidTr="0062712C">
        <w:trPr>
          <w:trHeight w:val="258"/>
        </w:trPr>
        <w:tc>
          <w:tcPr>
            <w:tcW w:w="1398" w:type="dxa"/>
            <w:tcBorders>
              <w:top w:val="nil"/>
              <w:left w:val="single" w:sz="4" w:space="0" w:color="auto"/>
              <w:bottom w:val="single" w:sz="4" w:space="0" w:color="auto"/>
              <w:right w:val="single" w:sz="4" w:space="0" w:color="auto"/>
            </w:tcBorders>
            <w:vAlign w:val="center"/>
            <w:hideMark/>
          </w:tcPr>
          <w:p w14:paraId="3734558B" w14:textId="77777777" w:rsidR="00512CF4" w:rsidRPr="008B214E" w:rsidRDefault="00512CF4" w:rsidP="0062712C">
            <w:pPr>
              <w:jc w:val="center"/>
              <w:rPr>
                <w:rFonts w:cs="Arial"/>
                <w:color w:val="E10000"/>
              </w:rPr>
            </w:pPr>
            <w:r w:rsidRPr="003E6093">
              <w:rPr>
                <w:rFonts w:cs="Arial"/>
                <w:color w:val="E10000"/>
              </w:rPr>
              <w:t>xx+xx</w:t>
            </w:r>
          </w:p>
        </w:tc>
        <w:tc>
          <w:tcPr>
            <w:tcW w:w="1376" w:type="dxa"/>
            <w:tcBorders>
              <w:top w:val="nil"/>
              <w:left w:val="nil"/>
              <w:bottom w:val="single" w:sz="4" w:space="0" w:color="auto"/>
              <w:right w:val="single" w:sz="4" w:space="0" w:color="auto"/>
            </w:tcBorders>
            <w:vAlign w:val="center"/>
            <w:hideMark/>
          </w:tcPr>
          <w:p w14:paraId="6DC281D8" w14:textId="77777777" w:rsidR="00512CF4" w:rsidRPr="008B214E" w:rsidRDefault="00512CF4" w:rsidP="0062712C">
            <w:pPr>
              <w:jc w:val="center"/>
              <w:rPr>
                <w:rFonts w:cs="Arial"/>
                <w:color w:val="E10000"/>
              </w:rPr>
            </w:pPr>
            <w:r w:rsidRPr="003E6093">
              <w:rPr>
                <w:rFonts w:cs="Arial"/>
                <w:color w:val="E10000"/>
              </w:rPr>
              <w:t>xx+xx</w:t>
            </w:r>
          </w:p>
        </w:tc>
        <w:tc>
          <w:tcPr>
            <w:tcW w:w="1309" w:type="dxa"/>
            <w:tcBorders>
              <w:top w:val="nil"/>
              <w:left w:val="nil"/>
              <w:bottom w:val="single" w:sz="4" w:space="0" w:color="auto"/>
              <w:right w:val="single" w:sz="4" w:space="0" w:color="auto"/>
            </w:tcBorders>
            <w:noWrap/>
            <w:vAlign w:val="center"/>
            <w:hideMark/>
          </w:tcPr>
          <w:p w14:paraId="59FC3F31" w14:textId="77777777" w:rsidR="00512CF4" w:rsidRPr="008B214E" w:rsidRDefault="00512CF4" w:rsidP="0062712C">
            <w:pPr>
              <w:jc w:val="center"/>
              <w:rPr>
                <w:rFonts w:cs="Arial"/>
                <w:color w:val="E10000"/>
              </w:rPr>
            </w:pPr>
            <w:r w:rsidRPr="003E6093">
              <w:rPr>
                <w:rFonts w:cs="Arial"/>
                <w:color w:val="E10000"/>
              </w:rPr>
              <w:t>Outside</w:t>
            </w:r>
          </w:p>
        </w:tc>
        <w:tc>
          <w:tcPr>
            <w:tcW w:w="1376" w:type="dxa"/>
            <w:tcBorders>
              <w:top w:val="nil"/>
              <w:left w:val="nil"/>
              <w:bottom w:val="single" w:sz="4" w:space="0" w:color="auto"/>
              <w:right w:val="single" w:sz="4" w:space="0" w:color="auto"/>
            </w:tcBorders>
            <w:noWrap/>
            <w:vAlign w:val="center"/>
            <w:hideMark/>
          </w:tcPr>
          <w:p w14:paraId="3D11213A" w14:textId="77777777" w:rsidR="00512CF4" w:rsidRPr="008B214E" w:rsidRDefault="00512CF4" w:rsidP="0062712C">
            <w:pPr>
              <w:jc w:val="center"/>
              <w:rPr>
                <w:rFonts w:cs="Arial"/>
                <w:color w:val="E10000"/>
              </w:rPr>
            </w:pPr>
            <w:r w:rsidRPr="003E6093">
              <w:rPr>
                <w:rFonts w:cs="Arial"/>
                <w:color w:val="E10000"/>
              </w:rPr>
              <w:t>x,xxx</w:t>
            </w:r>
          </w:p>
        </w:tc>
        <w:tc>
          <w:tcPr>
            <w:tcW w:w="1265" w:type="dxa"/>
            <w:tcBorders>
              <w:top w:val="nil"/>
              <w:left w:val="nil"/>
              <w:bottom w:val="single" w:sz="4" w:space="0" w:color="auto"/>
              <w:right w:val="single" w:sz="4" w:space="0" w:color="auto"/>
            </w:tcBorders>
            <w:noWrap/>
            <w:vAlign w:val="center"/>
            <w:hideMark/>
          </w:tcPr>
          <w:p w14:paraId="55349386" w14:textId="77777777" w:rsidR="00512CF4" w:rsidRPr="003D4E17" w:rsidRDefault="00512CF4" w:rsidP="0062712C">
            <w:pPr>
              <w:jc w:val="center"/>
              <w:rPr>
                <w:rFonts w:cs="Arial"/>
                <w:color w:val="E10000"/>
              </w:rPr>
            </w:pPr>
            <w:r w:rsidRPr="003D4E17">
              <w:rPr>
                <w:rFonts w:cs="Arial"/>
                <w:color w:val="E10000"/>
              </w:rPr>
              <w:t>xx</w:t>
            </w:r>
          </w:p>
        </w:tc>
      </w:tr>
      <w:tr w:rsidR="00512CF4" w:rsidRPr="009C18B8" w14:paraId="21BAC162" w14:textId="77777777" w:rsidTr="0062712C">
        <w:trPr>
          <w:trHeight w:val="258"/>
        </w:trPr>
        <w:tc>
          <w:tcPr>
            <w:tcW w:w="1398" w:type="dxa"/>
            <w:tcBorders>
              <w:top w:val="nil"/>
              <w:left w:val="single" w:sz="4" w:space="0" w:color="auto"/>
              <w:bottom w:val="single" w:sz="4" w:space="0" w:color="auto"/>
              <w:right w:val="single" w:sz="4" w:space="0" w:color="auto"/>
            </w:tcBorders>
            <w:vAlign w:val="center"/>
            <w:hideMark/>
          </w:tcPr>
          <w:p w14:paraId="3CE364DE" w14:textId="77777777" w:rsidR="00512CF4" w:rsidRPr="008B214E" w:rsidRDefault="00512CF4" w:rsidP="0062712C">
            <w:pPr>
              <w:jc w:val="center"/>
              <w:rPr>
                <w:rFonts w:cs="Arial"/>
                <w:color w:val="E10000"/>
              </w:rPr>
            </w:pPr>
            <w:r w:rsidRPr="003E6093">
              <w:rPr>
                <w:rFonts w:cs="Arial"/>
                <w:color w:val="E10000"/>
              </w:rPr>
              <w:t>xx+xx</w:t>
            </w:r>
          </w:p>
        </w:tc>
        <w:tc>
          <w:tcPr>
            <w:tcW w:w="1376" w:type="dxa"/>
            <w:tcBorders>
              <w:top w:val="nil"/>
              <w:left w:val="nil"/>
              <w:bottom w:val="single" w:sz="4" w:space="0" w:color="auto"/>
              <w:right w:val="single" w:sz="4" w:space="0" w:color="auto"/>
            </w:tcBorders>
            <w:vAlign w:val="center"/>
            <w:hideMark/>
          </w:tcPr>
          <w:p w14:paraId="7AA17A94" w14:textId="77777777" w:rsidR="00512CF4" w:rsidRPr="008B214E" w:rsidRDefault="00512CF4" w:rsidP="0062712C">
            <w:pPr>
              <w:jc w:val="center"/>
              <w:rPr>
                <w:rFonts w:cs="Arial"/>
                <w:color w:val="E10000"/>
              </w:rPr>
            </w:pPr>
            <w:r w:rsidRPr="003E6093">
              <w:rPr>
                <w:rFonts w:cs="Arial"/>
                <w:color w:val="E10000"/>
              </w:rPr>
              <w:t>xx+xx</w:t>
            </w:r>
          </w:p>
        </w:tc>
        <w:tc>
          <w:tcPr>
            <w:tcW w:w="1309" w:type="dxa"/>
            <w:tcBorders>
              <w:top w:val="nil"/>
              <w:left w:val="nil"/>
              <w:bottom w:val="single" w:sz="4" w:space="0" w:color="auto"/>
              <w:right w:val="single" w:sz="4" w:space="0" w:color="auto"/>
            </w:tcBorders>
            <w:noWrap/>
            <w:vAlign w:val="center"/>
            <w:hideMark/>
          </w:tcPr>
          <w:p w14:paraId="1FE8691E" w14:textId="77777777" w:rsidR="00512CF4" w:rsidRPr="008B214E" w:rsidRDefault="00512CF4" w:rsidP="00512CF4">
            <w:pPr>
              <w:jc w:val="center"/>
              <w:rPr>
                <w:rFonts w:cs="Arial"/>
                <w:color w:val="E10000"/>
              </w:rPr>
            </w:pPr>
            <w:r w:rsidRPr="003E6093">
              <w:rPr>
                <w:rFonts w:cs="Arial"/>
                <w:color w:val="E10000"/>
              </w:rPr>
              <w:t>Outside</w:t>
            </w:r>
          </w:p>
        </w:tc>
        <w:tc>
          <w:tcPr>
            <w:tcW w:w="1376" w:type="dxa"/>
            <w:tcBorders>
              <w:top w:val="nil"/>
              <w:left w:val="nil"/>
              <w:bottom w:val="single" w:sz="4" w:space="0" w:color="auto"/>
              <w:right w:val="single" w:sz="4" w:space="0" w:color="auto"/>
            </w:tcBorders>
            <w:noWrap/>
            <w:vAlign w:val="center"/>
            <w:hideMark/>
          </w:tcPr>
          <w:p w14:paraId="3215665C" w14:textId="77777777" w:rsidR="00512CF4" w:rsidRPr="008B214E" w:rsidRDefault="00512CF4" w:rsidP="0062712C">
            <w:pPr>
              <w:jc w:val="center"/>
              <w:rPr>
                <w:rFonts w:cs="Arial"/>
                <w:color w:val="E10000"/>
              </w:rPr>
            </w:pPr>
            <w:r w:rsidRPr="003E6093">
              <w:rPr>
                <w:rFonts w:cs="Arial"/>
                <w:color w:val="E10000"/>
              </w:rPr>
              <w:t>xx,xxx</w:t>
            </w:r>
          </w:p>
        </w:tc>
        <w:tc>
          <w:tcPr>
            <w:tcW w:w="1265" w:type="dxa"/>
            <w:tcBorders>
              <w:top w:val="nil"/>
              <w:left w:val="nil"/>
              <w:bottom w:val="single" w:sz="4" w:space="0" w:color="auto"/>
              <w:right w:val="single" w:sz="4" w:space="0" w:color="auto"/>
            </w:tcBorders>
            <w:noWrap/>
            <w:vAlign w:val="center"/>
            <w:hideMark/>
          </w:tcPr>
          <w:p w14:paraId="7A04B5AE" w14:textId="77777777" w:rsidR="00512CF4" w:rsidRPr="003D4E17" w:rsidRDefault="00512CF4" w:rsidP="0062712C">
            <w:pPr>
              <w:jc w:val="center"/>
              <w:rPr>
                <w:rFonts w:cs="Arial"/>
                <w:color w:val="E10000"/>
              </w:rPr>
            </w:pPr>
            <w:r w:rsidRPr="003D4E17">
              <w:rPr>
                <w:rFonts w:cs="Arial"/>
                <w:color w:val="E10000"/>
              </w:rPr>
              <w:t>xx</w:t>
            </w:r>
          </w:p>
        </w:tc>
      </w:tr>
      <w:tr w:rsidR="00512CF4" w:rsidRPr="009C18B8" w14:paraId="40898259" w14:textId="77777777" w:rsidTr="0062712C">
        <w:trPr>
          <w:trHeight w:val="258"/>
        </w:trPr>
        <w:tc>
          <w:tcPr>
            <w:tcW w:w="1398" w:type="dxa"/>
            <w:tcBorders>
              <w:top w:val="nil"/>
              <w:left w:val="single" w:sz="4" w:space="0" w:color="auto"/>
              <w:bottom w:val="single" w:sz="4" w:space="0" w:color="auto"/>
              <w:right w:val="nil"/>
            </w:tcBorders>
            <w:noWrap/>
            <w:vAlign w:val="bottom"/>
            <w:hideMark/>
          </w:tcPr>
          <w:p w14:paraId="1499991B" w14:textId="77777777" w:rsidR="00512CF4" w:rsidRPr="009C18B8" w:rsidRDefault="00512CF4" w:rsidP="0062712C">
            <w:pPr>
              <w:jc w:val="center"/>
              <w:rPr>
                <w:rFonts w:cs="Arial"/>
                <w:color w:val="auto"/>
              </w:rPr>
            </w:pPr>
            <w:r w:rsidRPr="009C18B8">
              <w:rPr>
                <w:rFonts w:cs="Arial"/>
                <w:color w:val="auto"/>
              </w:rPr>
              <w:t> </w:t>
            </w:r>
          </w:p>
        </w:tc>
        <w:tc>
          <w:tcPr>
            <w:tcW w:w="1376" w:type="dxa"/>
            <w:tcBorders>
              <w:top w:val="nil"/>
              <w:left w:val="nil"/>
              <w:bottom w:val="single" w:sz="4" w:space="0" w:color="auto"/>
              <w:right w:val="nil"/>
            </w:tcBorders>
            <w:noWrap/>
            <w:vAlign w:val="bottom"/>
            <w:hideMark/>
          </w:tcPr>
          <w:p w14:paraId="639365BE" w14:textId="77777777" w:rsidR="00512CF4" w:rsidRPr="009C18B8" w:rsidRDefault="00512CF4" w:rsidP="0062712C">
            <w:pPr>
              <w:jc w:val="center"/>
              <w:rPr>
                <w:rFonts w:cs="Arial"/>
                <w:color w:val="auto"/>
              </w:rPr>
            </w:pPr>
            <w:r w:rsidRPr="009C18B8">
              <w:rPr>
                <w:rFonts w:cs="Arial"/>
                <w:color w:val="auto"/>
              </w:rPr>
              <w:t>Totals:</w:t>
            </w:r>
          </w:p>
        </w:tc>
        <w:tc>
          <w:tcPr>
            <w:tcW w:w="1309" w:type="dxa"/>
            <w:tcBorders>
              <w:top w:val="nil"/>
              <w:left w:val="nil"/>
              <w:bottom w:val="single" w:sz="4" w:space="0" w:color="auto"/>
              <w:right w:val="nil"/>
            </w:tcBorders>
            <w:noWrap/>
            <w:vAlign w:val="bottom"/>
            <w:hideMark/>
          </w:tcPr>
          <w:p w14:paraId="28B3080F" w14:textId="77777777" w:rsidR="00512CF4" w:rsidRPr="009C18B8" w:rsidRDefault="00512CF4" w:rsidP="0062712C">
            <w:pPr>
              <w:jc w:val="center"/>
              <w:rPr>
                <w:rFonts w:cs="Arial"/>
                <w:color w:val="auto"/>
              </w:rPr>
            </w:pPr>
            <w:r w:rsidRPr="009C18B8">
              <w:rPr>
                <w:rFonts w:cs="Arial"/>
                <w:color w:val="auto"/>
              </w:rPr>
              <w:t> </w:t>
            </w:r>
          </w:p>
        </w:tc>
        <w:tc>
          <w:tcPr>
            <w:tcW w:w="1376" w:type="dxa"/>
            <w:tcBorders>
              <w:top w:val="nil"/>
              <w:left w:val="single" w:sz="4" w:space="0" w:color="auto"/>
              <w:bottom w:val="single" w:sz="4" w:space="0" w:color="auto"/>
              <w:right w:val="single" w:sz="4" w:space="0" w:color="auto"/>
            </w:tcBorders>
            <w:noWrap/>
            <w:vAlign w:val="bottom"/>
            <w:hideMark/>
          </w:tcPr>
          <w:p w14:paraId="7748FFB6" w14:textId="77777777" w:rsidR="00512CF4" w:rsidRPr="008B214E" w:rsidRDefault="00512CF4" w:rsidP="0062712C">
            <w:pPr>
              <w:jc w:val="center"/>
              <w:rPr>
                <w:rFonts w:cs="Arial"/>
                <w:color w:val="E10000"/>
              </w:rPr>
            </w:pPr>
            <w:r w:rsidRPr="003D4E17">
              <w:rPr>
                <w:rFonts w:cs="Arial"/>
                <w:color w:val="E10000"/>
              </w:rPr>
              <w:t>xxx,xxx</w:t>
            </w:r>
          </w:p>
        </w:tc>
        <w:tc>
          <w:tcPr>
            <w:tcW w:w="1265" w:type="dxa"/>
            <w:tcBorders>
              <w:top w:val="nil"/>
              <w:left w:val="nil"/>
              <w:bottom w:val="single" w:sz="4" w:space="0" w:color="auto"/>
              <w:right w:val="single" w:sz="4" w:space="0" w:color="auto"/>
            </w:tcBorders>
            <w:noWrap/>
            <w:vAlign w:val="bottom"/>
            <w:hideMark/>
          </w:tcPr>
          <w:p w14:paraId="4686E845" w14:textId="77777777" w:rsidR="00512CF4" w:rsidRPr="003D4E17" w:rsidRDefault="00512CF4" w:rsidP="0062712C">
            <w:pPr>
              <w:jc w:val="center"/>
              <w:rPr>
                <w:rFonts w:cs="Arial"/>
                <w:color w:val="E10000"/>
              </w:rPr>
            </w:pPr>
            <w:r w:rsidRPr="003D4E17">
              <w:rPr>
                <w:rFonts w:cs="Arial"/>
                <w:color w:val="E10000"/>
              </w:rPr>
              <w:t>xxx</w:t>
            </w:r>
          </w:p>
        </w:tc>
      </w:tr>
    </w:tbl>
    <w:p w14:paraId="765A5DA8" w14:textId="77777777" w:rsidR="008F24CE" w:rsidRPr="003D4E17" w:rsidRDefault="00512CF4" w:rsidP="00091D92">
      <w:pPr>
        <w:jc w:val="left"/>
        <w:rPr>
          <w:rFonts w:cs="Arial"/>
          <w:color w:val="E10000"/>
        </w:rPr>
      </w:pPr>
      <w:r w:rsidRPr="003D4E17">
        <w:rPr>
          <w:rFonts w:cs="Arial"/>
          <w:color w:val="E10000"/>
        </w:rPr>
        <w:t>*Edge drains will be placed along the edges of Acceleration and Deceleration lanes to the point where the edge drain can begin again on the mainline at the gore area.</w:t>
      </w:r>
    </w:p>
    <w:p w14:paraId="03C7E142" w14:textId="7E6FE84F" w:rsidR="00E332ED" w:rsidRPr="008B214E" w:rsidRDefault="00E332ED" w:rsidP="00091D92">
      <w:pPr>
        <w:jc w:val="left"/>
        <w:rPr>
          <w:rFonts w:cs="Arial"/>
          <w:b/>
          <w:color w:val="auto"/>
          <w:u w:val="single"/>
        </w:rPr>
      </w:pPr>
      <w:r>
        <w:rPr>
          <w:rFonts w:cs="Arial"/>
          <w:b/>
          <w:color w:val="00B0F0"/>
          <w:u w:val="single"/>
        </w:rPr>
        <w:br w:type="page"/>
      </w:r>
    </w:p>
    <w:p w14:paraId="37B69BE4" w14:textId="0BDC6D47" w:rsidR="00760B61" w:rsidRPr="00932AB3" w:rsidRDefault="00760B61" w:rsidP="00932AB3">
      <w:pPr>
        <w:ind w:left="720"/>
        <w:jc w:val="left"/>
        <w:rPr>
          <w:rFonts w:cs="Arial"/>
          <w:color w:val="auto"/>
          <w:highlight w:val="yellow"/>
        </w:rPr>
      </w:pPr>
      <w:r w:rsidRPr="0059601A">
        <w:rPr>
          <w:rFonts w:cs="Arial"/>
          <w:color w:val="auto"/>
          <w:highlight w:val="yellow"/>
          <w:u w:val="single"/>
        </w:rPr>
        <w:lastRenderedPageBreak/>
        <w:t>Example</w:t>
      </w:r>
      <w:r w:rsidRPr="0059601A">
        <w:rPr>
          <w:rFonts w:cs="Arial"/>
          <w:color w:val="auto"/>
          <w:highlight w:val="yellow"/>
        </w:rPr>
        <w:t>: Typical Section with Edge Drain Installations and Details</w:t>
      </w:r>
    </w:p>
    <w:p w14:paraId="6A5E3551" w14:textId="77777777" w:rsidR="006B18A1" w:rsidRDefault="006B18A1" w:rsidP="00091D92">
      <w:pPr>
        <w:jc w:val="left"/>
        <w:rPr>
          <w:rFonts w:cs="Arial"/>
          <w:color w:val="FF00FF"/>
        </w:rPr>
        <w:sectPr w:rsidR="006B18A1" w:rsidSect="00FF4CB2">
          <w:headerReference w:type="default" r:id="rId22"/>
          <w:headerReference w:type="first" r:id="rId23"/>
          <w:endnotePr>
            <w:numFmt w:val="decimal"/>
          </w:endnotePr>
          <w:type w:val="continuous"/>
          <w:pgSz w:w="24480" w:h="15840" w:orient="landscape" w:code="17"/>
          <w:pgMar w:top="1224" w:right="1440" w:bottom="576" w:left="1440" w:header="432" w:footer="432" w:gutter="0"/>
          <w:cols w:num="3" w:space="720"/>
          <w:noEndnote/>
        </w:sectPr>
      </w:pPr>
    </w:p>
    <w:p w14:paraId="5CD1F11A" w14:textId="63315EF2" w:rsidR="00E94036" w:rsidRDefault="001B7C75" w:rsidP="00165947">
      <w:pPr>
        <w:tabs>
          <w:tab w:val="left" w:pos="1966"/>
        </w:tabs>
        <w:rPr>
          <w:noProof/>
        </w:rPr>
      </w:pPr>
      <w:r>
        <w:rPr>
          <w:noProof/>
        </w:rPr>
        <w:drawing>
          <wp:inline distT="0" distB="0" distL="0" distR="0" wp14:anchorId="5122A03C" wp14:editId="52155FFC">
            <wp:extent cx="13716000" cy="6672580"/>
            <wp:effectExtent l="0" t="0" r="0" b="0"/>
            <wp:docPr id="28" name="Picture 1" descr="Details showing an example of a Typical Section with Edge Drain Installations an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Details showing an example of a Typical Section with Edge Drain Installations and Detail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00" cy="6672580"/>
                    </a:xfrm>
                    <a:prstGeom prst="rect">
                      <a:avLst/>
                    </a:prstGeom>
                    <a:noFill/>
                    <a:ln>
                      <a:noFill/>
                    </a:ln>
                  </pic:spPr>
                </pic:pic>
              </a:graphicData>
            </a:graphic>
          </wp:inline>
        </w:drawing>
      </w:r>
    </w:p>
    <w:p w14:paraId="1F0A7300" w14:textId="05ECF067" w:rsidR="00E94036" w:rsidRDefault="00E94036" w:rsidP="00435972">
      <w:pPr>
        <w:rPr>
          <w:noProof/>
        </w:rPr>
      </w:pPr>
    </w:p>
    <w:p w14:paraId="2AA9A411" w14:textId="1F567E33" w:rsidR="006B18A1" w:rsidRDefault="006B18A1" w:rsidP="00573167">
      <w:pPr>
        <w:jc w:val="center"/>
        <w:rPr>
          <w:noProof/>
        </w:rPr>
      </w:pPr>
    </w:p>
    <w:p w14:paraId="3B305485" w14:textId="434434C8" w:rsidR="005F7974" w:rsidRPr="008B214E" w:rsidRDefault="005F7974" w:rsidP="00573167">
      <w:pPr>
        <w:jc w:val="center"/>
        <w:rPr>
          <w:rFonts w:cs="Arial"/>
          <w:color w:val="auto"/>
        </w:rPr>
      </w:pPr>
    </w:p>
    <w:p w14:paraId="334BE326" w14:textId="77777777" w:rsidR="005F7974" w:rsidRDefault="005F7974" w:rsidP="00091D92">
      <w:pPr>
        <w:jc w:val="left"/>
        <w:rPr>
          <w:rFonts w:cs="Arial"/>
          <w:b/>
          <w:color w:val="auto"/>
          <w:u w:val="single"/>
        </w:rPr>
      </w:pPr>
    </w:p>
    <w:p w14:paraId="0155E739" w14:textId="77777777" w:rsidR="005F7974" w:rsidRDefault="005F7974" w:rsidP="00091D92">
      <w:pPr>
        <w:jc w:val="left"/>
        <w:rPr>
          <w:rFonts w:cs="Arial"/>
          <w:b/>
          <w:color w:val="auto"/>
          <w:u w:val="single"/>
        </w:rPr>
      </w:pPr>
    </w:p>
    <w:p w14:paraId="579434F2" w14:textId="77777777" w:rsidR="005F7974" w:rsidRDefault="005F7974" w:rsidP="00091D92">
      <w:pPr>
        <w:jc w:val="left"/>
        <w:rPr>
          <w:rFonts w:cs="Arial"/>
          <w:b/>
          <w:color w:val="auto"/>
          <w:u w:val="single"/>
        </w:rPr>
      </w:pPr>
    </w:p>
    <w:p w14:paraId="6BC00D71" w14:textId="77777777" w:rsidR="005F7974" w:rsidRDefault="005F7974" w:rsidP="00091D92">
      <w:pPr>
        <w:jc w:val="left"/>
        <w:rPr>
          <w:rFonts w:cs="Arial"/>
          <w:b/>
          <w:color w:val="auto"/>
          <w:u w:val="single"/>
        </w:rPr>
      </w:pPr>
    </w:p>
    <w:p w14:paraId="41D09213" w14:textId="77777777" w:rsidR="00C01594" w:rsidRDefault="00C01594" w:rsidP="00C01594">
      <w:pPr>
        <w:jc w:val="center"/>
        <w:rPr>
          <w:noProof/>
        </w:rPr>
      </w:pPr>
    </w:p>
    <w:p w14:paraId="1AD6FA7F" w14:textId="77777777" w:rsidR="00EE1BFF" w:rsidRDefault="00EE1BFF" w:rsidP="00C01594">
      <w:pPr>
        <w:jc w:val="center"/>
        <w:rPr>
          <w:noProof/>
        </w:rPr>
      </w:pPr>
    </w:p>
    <w:p w14:paraId="3424B4CB" w14:textId="77777777" w:rsidR="00EE1BFF" w:rsidRDefault="00EE1BFF" w:rsidP="00C01594">
      <w:pPr>
        <w:jc w:val="center"/>
        <w:rPr>
          <w:noProof/>
        </w:rPr>
      </w:pPr>
    </w:p>
    <w:p w14:paraId="3B6A15B1" w14:textId="77777777" w:rsidR="00EE1BFF" w:rsidRDefault="00EE1BFF" w:rsidP="00C01594">
      <w:pPr>
        <w:jc w:val="center"/>
        <w:rPr>
          <w:noProof/>
        </w:rPr>
      </w:pPr>
    </w:p>
    <w:p w14:paraId="71FBA44D" w14:textId="77777777" w:rsidR="00EE1BFF" w:rsidRDefault="00EE1BFF" w:rsidP="00C01594">
      <w:pPr>
        <w:jc w:val="center"/>
        <w:rPr>
          <w:noProof/>
        </w:rPr>
      </w:pPr>
    </w:p>
    <w:p w14:paraId="38A6072B" w14:textId="77777777" w:rsidR="00EE1BFF" w:rsidRDefault="00EE1BFF" w:rsidP="00C01594">
      <w:pPr>
        <w:jc w:val="center"/>
        <w:rPr>
          <w:noProof/>
        </w:rPr>
      </w:pPr>
    </w:p>
    <w:p w14:paraId="110C099C" w14:textId="77777777" w:rsidR="00EE1BFF" w:rsidRDefault="00EE1BFF" w:rsidP="00C01594">
      <w:pPr>
        <w:jc w:val="center"/>
        <w:rPr>
          <w:noProof/>
        </w:rPr>
      </w:pPr>
    </w:p>
    <w:p w14:paraId="0AA57527" w14:textId="77777777" w:rsidR="003C0A6B" w:rsidRDefault="003C0A6B" w:rsidP="00C01594">
      <w:pPr>
        <w:jc w:val="center"/>
        <w:rPr>
          <w:noProof/>
        </w:rPr>
      </w:pPr>
    </w:p>
    <w:p w14:paraId="7980BDA3" w14:textId="77777777" w:rsidR="00C01594" w:rsidRDefault="00C01594" w:rsidP="00C01594">
      <w:pPr>
        <w:jc w:val="center"/>
        <w:rPr>
          <w:noProof/>
        </w:rPr>
      </w:pPr>
    </w:p>
    <w:p w14:paraId="483D5B2C" w14:textId="77777777" w:rsidR="00C01594" w:rsidRDefault="00C01594" w:rsidP="00C01594">
      <w:pPr>
        <w:jc w:val="center"/>
        <w:rPr>
          <w:noProof/>
        </w:rPr>
      </w:pPr>
    </w:p>
    <w:p w14:paraId="45B7669D" w14:textId="0663CBBF" w:rsidR="00C01594" w:rsidRPr="0059601A" w:rsidRDefault="00C01594" w:rsidP="0059601A">
      <w:pPr>
        <w:ind w:firstLine="720"/>
        <w:jc w:val="left"/>
        <w:rPr>
          <w:rFonts w:cs="Arial"/>
          <w:color w:val="auto"/>
        </w:rPr>
      </w:pPr>
      <w:r w:rsidRPr="0059601A">
        <w:rPr>
          <w:rFonts w:cs="Arial"/>
          <w:color w:val="auto"/>
          <w:highlight w:val="yellow"/>
          <w:u w:val="single"/>
        </w:rPr>
        <w:t>Example</w:t>
      </w:r>
      <w:r w:rsidRPr="0059601A">
        <w:rPr>
          <w:rFonts w:cs="Arial"/>
          <w:color w:val="auto"/>
          <w:highlight w:val="yellow"/>
        </w:rPr>
        <w:t>: Typical Edge Drain and Outlet Details (Deviations from this typical detail will be recommended from the Materials &amp; Surfacing Office)</w:t>
      </w:r>
    </w:p>
    <w:p w14:paraId="27E8814F" w14:textId="77777777" w:rsidR="00C01594" w:rsidRDefault="00C01594" w:rsidP="00C01594">
      <w:pPr>
        <w:jc w:val="left"/>
        <w:rPr>
          <w:noProof/>
        </w:rPr>
      </w:pPr>
    </w:p>
    <w:p w14:paraId="1DB5793C" w14:textId="5BBAD23B" w:rsidR="005F7974" w:rsidRDefault="00853D46" w:rsidP="00C01594">
      <w:pPr>
        <w:jc w:val="center"/>
        <w:rPr>
          <w:rFonts w:cs="Arial"/>
          <w:b/>
          <w:color w:val="auto"/>
          <w:u w:val="single"/>
        </w:rPr>
      </w:pPr>
      <w:r>
        <w:rPr>
          <w:noProof/>
        </w:rPr>
        <w:drawing>
          <wp:inline distT="0" distB="0" distL="0" distR="0" wp14:anchorId="4BEC821E" wp14:editId="599E2DDA">
            <wp:extent cx="12665033" cy="8229600"/>
            <wp:effectExtent l="0" t="0" r="381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2665033" cy="8229600"/>
                    </a:xfrm>
                    <a:prstGeom prst="rect">
                      <a:avLst/>
                    </a:prstGeom>
                    <a:noFill/>
                    <a:ln>
                      <a:noFill/>
                    </a:ln>
                  </pic:spPr>
                </pic:pic>
              </a:graphicData>
            </a:graphic>
          </wp:inline>
        </w:drawing>
      </w:r>
    </w:p>
    <w:p w14:paraId="39EA5191" w14:textId="77777777" w:rsidR="005F7974" w:rsidRDefault="005F7974" w:rsidP="00091D92">
      <w:pPr>
        <w:jc w:val="left"/>
        <w:rPr>
          <w:rFonts w:cs="Arial"/>
          <w:b/>
          <w:color w:val="auto"/>
          <w:u w:val="single"/>
        </w:rPr>
      </w:pPr>
    </w:p>
    <w:p w14:paraId="02CAF144" w14:textId="77777777" w:rsidR="005F7974" w:rsidRDefault="005F7974" w:rsidP="00091D92">
      <w:pPr>
        <w:jc w:val="left"/>
        <w:rPr>
          <w:rFonts w:cs="Arial"/>
          <w:b/>
          <w:color w:val="auto"/>
          <w:u w:val="single"/>
        </w:rPr>
        <w:sectPr w:rsidR="005F7974" w:rsidSect="005F7974">
          <w:endnotePr>
            <w:numFmt w:val="decimal"/>
          </w:endnotePr>
          <w:type w:val="continuous"/>
          <w:pgSz w:w="24480" w:h="15840" w:orient="landscape" w:code="17"/>
          <w:pgMar w:top="576" w:right="1440" w:bottom="576" w:left="1440" w:header="432" w:footer="432" w:gutter="0"/>
          <w:cols w:space="720"/>
          <w:noEndnote/>
        </w:sectPr>
      </w:pPr>
    </w:p>
    <w:p w14:paraId="4E12B225" w14:textId="01C8AACD" w:rsidR="007D7FB1" w:rsidRPr="00C017EB" w:rsidRDefault="007D7FB1" w:rsidP="008B54A2">
      <w:pPr>
        <w:pStyle w:val="Heading2"/>
      </w:pPr>
      <w:bookmarkStart w:id="191" w:name="_Toc241053104"/>
      <w:r w:rsidRPr="00C017EB">
        <w:lastRenderedPageBreak/>
        <w:t>MOVING OF APPROACHES</w:t>
      </w:r>
      <w:bookmarkEnd w:id="191"/>
    </w:p>
    <w:p w14:paraId="3E490A09" w14:textId="77777777" w:rsidR="007D7FB1" w:rsidRPr="00C017EB" w:rsidRDefault="007D7FB1" w:rsidP="007D7FB1">
      <w:pPr>
        <w:suppressAutoHyphens/>
        <w:overflowPunct w:val="0"/>
        <w:autoSpaceDE w:val="0"/>
        <w:autoSpaceDN w:val="0"/>
        <w:adjustRightInd w:val="0"/>
        <w:jc w:val="left"/>
        <w:textAlignment w:val="baseline"/>
        <w:rPr>
          <w:color w:val="auto"/>
        </w:rPr>
      </w:pPr>
    </w:p>
    <w:p w14:paraId="1312D7E2" w14:textId="1EC62D8B" w:rsidR="007D7FB1" w:rsidRPr="00C017EB" w:rsidRDefault="007D7FB1" w:rsidP="007127DC">
      <w:pPr>
        <w:suppressAutoHyphens/>
        <w:overflowPunct w:val="0"/>
        <w:autoSpaceDE w:val="0"/>
        <w:autoSpaceDN w:val="0"/>
        <w:adjustRightInd w:val="0"/>
        <w:textAlignment w:val="baseline"/>
        <w:rPr>
          <w:color w:val="auto"/>
        </w:rPr>
      </w:pPr>
      <w:r w:rsidRPr="00C017EB">
        <w:rPr>
          <w:color w:val="auto"/>
        </w:rPr>
        <w:t xml:space="preserve">The cost of moving </w:t>
      </w:r>
      <w:r w:rsidRPr="003D4E17">
        <w:rPr>
          <w:color w:val="E10000"/>
        </w:rPr>
        <w:t xml:space="preserve">two (2) </w:t>
      </w:r>
      <w:r w:rsidRPr="00C017EB">
        <w:rPr>
          <w:color w:val="auto"/>
        </w:rPr>
        <w:t xml:space="preserve">approaches will not be measured for payment but </w:t>
      </w:r>
      <w:r>
        <w:rPr>
          <w:color w:val="auto"/>
        </w:rPr>
        <w:t>will</w:t>
      </w:r>
      <w:r w:rsidRPr="00C017EB">
        <w:rPr>
          <w:color w:val="auto"/>
        </w:rPr>
        <w:t xml:space="preserve"> be absorbed in other contract items. See Table of Slope Flattening of Approaches </w:t>
      </w:r>
      <w:r w:rsidR="0043533D">
        <w:rPr>
          <w:color w:val="auto"/>
        </w:rPr>
        <w:t>and</w:t>
      </w:r>
      <w:r w:rsidRPr="00C017EB">
        <w:rPr>
          <w:color w:val="auto"/>
        </w:rPr>
        <w:t xml:space="preserve"> Ditch Blocks for locations. Excavation (estimated at </w:t>
      </w:r>
      <w:r w:rsidR="000D1468" w:rsidRPr="003D4E17">
        <w:rPr>
          <w:color w:val="E10000"/>
        </w:rPr>
        <w:t>_____</w:t>
      </w:r>
      <w:r w:rsidRPr="003D4E17">
        <w:rPr>
          <w:color w:val="E10000"/>
        </w:rPr>
        <w:t xml:space="preserve"> </w:t>
      </w:r>
      <w:r w:rsidRPr="00C017EB">
        <w:rPr>
          <w:color w:val="auto"/>
        </w:rPr>
        <w:t>cubic yards) may be used as borrow for fill material for flattening approach slopes.</w:t>
      </w:r>
    </w:p>
    <w:p w14:paraId="54F0C00F" w14:textId="77777777" w:rsidR="007D7FB1" w:rsidRPr="00C017EB" w:rsidRDefault="007D7FB1" w:rsidP="007D7FB1">
      <w:pPr>
        <w:suppressAutoHyphens/>
        <w:overflowPunct w:val="0"/>
        <w:autoSpaceDE w:val="0"/>
        <w:autoSpaceDN w:val="0"/>
        <w:adjustRightInd w:val="0"/>
        <w:jc w:val="left"/>
        <w:textAlignment w:val="baseline"/>
        <w:rPr>
          <w:color w:val="auto"/>
        </w:rPr>
      </w:pPr>
    </w:p>
    <w:p w14:paraId="3892CBBB" w14:textId="77777777" w:rsidR="00CE72F9" w:rsidRDefault="00CE72F9" w:rsidP="00B90026">
      <w:pPr>
        <w:rPr>
          <w:rFonts w:cs="Arial"/>
          <w:b/>
          <w:u w:val="single"/>
        </w:rPr>
      </w:pPr>
    </w:p>
    <w:p w14:paraId="30370670" w14:textId="1E30B591" w:rsidR="00F241FB" w:rsidRPr="00C017EB" w:rsidRDefault="00F241FB" w:rsidP="008B54A2">
      <w:pPr>
        <w:pStyle w:val="Heading2"/>
      </w:pPr>
      <w:bookmarkStart w:id="192" w:name="_Toc241053105"/>
      <w:r>
        <w:t>MAINLINE ASPHALT CONCRETE SURFACING AT BRIDGE ENDS</w:t>
      </w:r>
      <w:bookmarkEnd w:id="192"/>
    </w:p>
    <w:p w14:paraId="49FEBA59" w14:textId="4146B0E9" w:rsidR="00F241FB" w:rsidRDefault="00F241FB" w:rsidP="00F241FB">
      <w:pPr>
        <w:suppressAutoHyphens/>
        <w:overflowPunct w:val="0"/>
        <w:autoSpaceDE w:val="0"/>
        <w:autoSpaceDN w:val="0"/>
        <w:adjustRightInd w:val="0"/>
        <w:jc w:val="left"/>
        <w:textAlignment w:val="baseline"/>
        <w:rPr>
          <w:color w:val="auto"/>
        </w:rPr>
      </w:pPr>
    </w:p>
    <w:p w14:paraId="4FFDA067" w14:textId="726D1FC0" w:rsidR="002309CA" w:rsidRPr="00D053B2" w:rsidRDefault="002309CA" w:rsidP="007127DC">
      <w:pPr>
        <w:ind w:left="720"/>
        <w:rPr>
          <w:color w:val="auto"/>
        </w:rPr>
      </w:pPr>
      <w:r w:rsidRPr="00D053B2">
        <w:rPr>
          <w:color w:val="auto"/>
          <w:highlight w:val="yellow"/>
        </w:rPr>
        <w:t xml:space="preserve">This note may be used </w:t>
      </w:r>
      <w:r w:rsidR="00154425" w:rsidRPr="00D053B2">
        <w:rPr>
          <w:color w:val="auto"/>
          <w:highlight w:val="yellow"/>
        </w:rPr>
        <w:t xml:space="preserve">on surfacing </w:t>
      </w:r>
      <w:r w:rsidR="006E1F88" w:rsidRPr="00D053B2">
        <w:rPr>
          <w:color w:val="auto"/>
          <w:highlight w:val="yellow"/>
        </w:rPr>
        <w:t xml:space="preserve">projects when approach slabs </w:t>
      </w:r>
      <w:r w:rsidR="00576AD7" w:rsidRPr="00D053B2">
        <w:rPr>
          <w:color w:val="auto"/>
          <w:highlight w:val="yellow"/>
        </w:rPr>
        <w:t>at bridges are being replaced.  Designers should work with the Office of Bridge Design</w:t>
      </w:r>
      <w:r w:rsidR="00C126A7" w:rsidRPr="00D053B2">
        <w:rPr>
          <w:color w:val="auto"/>
          <w:highlight w:val="yellow"/>
        </w:rPr>
        <w:t xml:space="preserve"> and the Area</w:t>
      </w:r>
      <w:r w:rsidR="00576AD7" w:rsidRPr="00D053B2">
        <w:rPr>
          <w:color w:val="auto"/>
          <w:highlight w:val="yellow"/>
        </w:rPr>
        <w:t xml:space="preserve"> to determine if </w:t>
      </w:r>
      <w:r w:rsidR="00C126A7" w:rsidRPr="00D053B2">
        <w:rPr>
          <w:color w:val="auto"/>
          <w:highlight w:val="yellow"/>
        </w:rPr>
        <w:t>this note will be appropriate and applicable.</w:t>
      </w:r>
    </w:p>
    <w:p w14:paraId="7F31150A" w14:textId="77777777" w:rsidR="002309CA" w:rsidRPr="00C017EB" w:rsidRDefault="002309CA" w:rsidP="00F241FB">
      <w:pPr>
        <w:suppressAutoHyphens/>
        <w:overflowPunct w:val="0"/>
        <w:autoSpaceDE w:val="0"/>
        <w:autoSpaceDN w:val="0"/>
        <w:adjustRightInd w:val="0"/>
        <w:jc w:val="left"/>
        <w:textAlignment w:val="baseline"/>
        <w:rPr>
          <w:color w:val="auto"/>
        </w:rPr>
      </w:pPr>
    </w:p>
    <w:p w14:paraId="54BC3612" w14:textId="2CE58184" w:rsidR="007D7FB1" w:rsidRDefault="00E13B3F" w:rsidP="00F241FB">
      <w:pPr>
        <w:rPr>
          <w:rFonts w:cs="Arial"/>
          <w:b/>
          <w:u w:val="single"/>
        </w:rPr>
      </w:pPr>
      <w:r>
        <w:rPr>
          <w:color w:val="auto"/>
        </w:rPr>
        <w:t>200 feet of mainline asphalt concrete surfacing (+/- as determined by the Engineer) at the bridge ends will be constructed after the approach slab reconstruction is completed and the as-built</w:t>
      </w:r>
      <w:r w:rsidR="0046372B">
        <w:rPr>
          <w:color w:val="auto"/>
        </w:rPr>
        <w:t xml:space="preserve"> bridge deck elevation survey is submitted so that final grade adjustments can be made to provide a smooth transition from the mai</w:t>
      </w:r>
      <w:r w:rsidR="00064959">
        <w:rPr>
          <w:color w:val="auto"/>
        </w:rPr>
        <w:t>n</w:t>
      </w:r>
      <w:r w:rsidR="0046372B">
        <w:rPr>
          <w:color w:val="auto"/>
        </w:rPr>
        <w:t xml:space="preserve">line asphalt concrete to </w:t>
      </w:r>
      <w:r w:rsidR="00064959">
        <w:rPr>
          <w:color w:val="auto"/>
        </w:rPr>
        <w:t>t</w:t>
      </w:r>
      <w:r w:rsidR="0046372B">
        <w:rPr>
          <w:color w:val="auto"/>
        </w:rPr>
        <w:t>he bridge deck and back to the mai</w:t>
      </w:r>
      <w:r w:rsidR="00064959">
        <w:rPr>
          <w:color w:val="auto"/>
        </w:rPr>
        <w:t>nl</w:t>
      </w:r>
      <w:r w:rsidR="0046372B">
        <w:rPr>
          <w:color w:val="auto"/>
        </w:rPr>
        <w:t>ine asphalt concrete.</w:t>
      </w:r>
    </w:p>
    <w:p w14:paraId="53732B80" w14:textId="77777777" w:rsidR="007D7FB1" w:rsidRDefault="007D7FB1" w:rsidP="00B90026">
      <w:pPr>
        <w:rPr>
          <w:rFonts w:cs="Arial"/>
          <w:b/>
          <w:u w:val="single"/>
        </w:rPr>
      </w:pPr>
    </w:p>
    <w:p w14:paraId="0458BAF9" w14:textId="077C9388" w:rsidR="007D7FB1" w:rsidRDefault="00064959" w:rsidP="00B90026">
      <w:pPr>
        <w:rPr>
          <w:rFonts w:cs="Arial"/>
          <w:bCs/>
        </w:rPr>
      </w:pPr>
      <w:r>
        <w:rPr>
          <w:rFonts w:cs="Arial"/>
          <w:bCs/>
        </w:rPr>
        <w:t>The completed survey will be submitted to the Engineer who will forward a copy to the Bridge Maintenance Engineer in the Office of Bridge Design and the Senior Region Bridge Engineer.</w:t>
      </w:r>
    </w:p>
    <w:p w14:paraId="5134889E" w14:textId="676A08C9" w:rsidR="00064959" w:rsidRDefault="00064959" w:rsidP="00B90026">
      <w:pPr>
        <w:rPr>
          <w:rFonts w:cs="Arial"/>
          <w:bCs/>
        </w:rPr>
      </w:pPr>
    </w:p>
    <w:p w14:paraId="69DFFCBB" w14:textId="384A8947" w:rsidR="00064959" w:rsidRPr="00064959" w:rsidRDefault="00064959" w:rsidP="00B90026">
      <w:pPr>
        <w:rPr>
          <w:rFonts w:cs="Arial"/>
          <w:bCs/>
        </w:rPr>
      </w:pPr>
      <w:r>
        <w:rPr>
          <w:rFonts w:cs="Arial"/>
          <w:bCs/>
        </w:rPr>
        <w:t xml:space="preserve">Payment for the completed survey including labor, materials, and incidentals will be incidental to the various </w:t>
      </w:r>
      <w:r w:rsidR="00AA5004">
        <w:rPr>
          <w:rFonts w:cs="Arial"/>
          <w:bCs/>
        </w:rPr>
        <w:t xml:space="preserve">related </w:t>
      </w:r>
      <w:r>
        <w:rPr>
          <w:rFonts w:cs="Arial"/>
          <w:bCs/>
        </w:rPr>
        <w:t>contract items.</w:t>
      </w:r>
    </w:p>
    <w:p w14:paraId="5B09A465" w14:textId="77777777" w:rsidR="007D7FB1" w:rsidRDefault="007D7FB1" w:rsidP="00B90026">
      <w:pPr>
        <w:rPr>
          <w:rFonts w:cs="Arial"/>
          <w:b/>
          <w:u w:val="single"/>
        </w:rPr>
      </w:pPr>
    </w:p>
    <w:p w14:paraId="44A8177E" w14:textId="77777777" w:rsidR="006F7F45" w:rsidRDefault="006F7F45" w:rsidP="00B90026">
      <w:pPr>
        <w:rPr>
          <w:rFonts w:cs="Arial"/>
          <w:b/>
          <w:u w:val="single"/>
        </w:rPr>
      </w:pPr>
    </w:p>
    <w:p w14:paraId="100A4833" w14:textId="77777777" w:rsidR="00B90026" w:rsidRPr="00C017EB" w:rsidRDefault="00DE2D44" w:rsidP="008B54A2">
      <w:pPr>
        <w:pStyle w:val="Heading2"/>
      </w:pPr>
      <w:bookmarkStart w:id="193" w:name="_Toc241053106"/>
      <w:r>
        <w:t>T</w:t>
      </w:r>
      <w:r w:rsidR="00B90026" w:rsidRPr="00C017EB">
        <w:t>ABLE OF PEDESTAL SIGNAL POLE FOOTING DATA</w:t>
      </w:r>
      <w:bookmarkEnd w:id="193"/>
    </w:p>
    <w:p w14:paraId="75809727" w14:textId="77777777" w:rsidR="00D80717" w:rsidRDefault="00D80717" w:rsidP="00D80717">
      <w:pPr>
        <w:rPr>
          <w:rFonts w:cs="Arial"/>
          <w:b/>
          <w:u w:val="single"/>
        </w:rPr>
      </w:pPr>
    </w:p>
    <w:p w14:paraId="6133B012" w14:textId="00D5D396" w:rsidR="00B90026" w:rsidRPr="00D053B2" w:rsidRDefault="00B90026" w:rsidP="00D053B2">
      <w:pPr>
        <w:ind w:left="720"/>
        <w:jc w:val="left"/>
        <w:rPr>
          <w:rFonts w:cs="Arial"/>
          <w:color w:val="auto"/>
          <w:szCs w:val="18"/>
          <w:highlight w:val="yellow"/>
        </w:rPr>
      </w:pPr>
      <w:r w:rsidRPr="00D053B2">
        <w:rPr>
          <w:rFonts w:cs="Arial"/>
          <w:color w:val="auto"/>
          <w:szCs w:val="18"/>
          <w:highlight w:val="yellow"/>
        </w:rPr>
        <w:t xml:space="preserve">The table </w:t>
      </w:r>
      <w:r w:rsidR="0043533D" w:rsidRPr="00D053B2">
        <w:rPr>
          <w:rFonts w:cs="Arial"/>
          <w:color w:val="auto"/>
          <w:szCs w:val="18"/>
          <w:highlight w:val="yellow"/>
        </w:rPr>
        <w:t>and</w:t>
      </w:r>
      <w:r w:rsidRPr="00D053B2">
        <w:rPr>
          <w:rFonts w:cs="Arial"/>
          <w:color w:val="auto"/>
          <w:szCs w:val="18"/>
          <w:highlight w:val="yellow"/>
        </w:rPr>
        <w:t xml:space="preserve"> notes are used on Weigh-In-Motion Plans.</w:t>
      </w:r>
    </w:p>
    <w:p w14:paraId="16F69AF4" w14:textId="77777777" w:rsidR="00B90026" w:rsidRPr="00C017EB" w:rsidRDefault="00B90026" w:rsidP="00B90026">
      <w:pPr>
        <w:rPr>
          <w:rFonts w:cs="Arial"/>
          <w:b/>
          <w:u w:val="single"/>
        </w:rPr>
      </w:pPr>
    </w:p>
    <w:tbl>
      <w:tblPr>
        <w:tblW w:w="6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990"/>
        <w:gridCol w:w="900"/>
        <w:gridCol w:w="1080"/>
        <w:gridCol w:w="990"/>
        <w:gridCol w:w="1530"/>
      </w:tblGrid>
      <w:tr w:rsidR="00B90026" w:rsidRPr="00C017EB" w14:paraId="022A7623" w14:textId="77777777" w:rsidTr="00AD4A68">
        <w:tc>
          <w:tcPr>
            <w:tcW w:w="1458" w:type="dxa"/>
          </w:tcPr>
          <w:p w14:paraId="0DA33226" w14:textId="77777777" w:rsidR="00B90026" w:rsidRPr="00C017EB" w:rsidRDefault="00B90026" w:rsidP="00AD4A68">
            <w:pPr>
              <w:suppressAutoHyphens/>
              <w:jc w:val="center"/>
              <w:rPr>
                <w:rFonts w:cs="Arial"/>
                <w:sz w:val="18"/>
                <w:szCs w:val="18"/>
              </w:rPr>
            </w:pPr>
            <w:r w:rsidRPr="00C017EB">
              <w:rPr>
                <w:rFonts w:cs="Arial"/>
                <w:sz w:val="18"/>
                <w:szCs w:val="18"/>
              </w:rPr>
              <w:t>Pole</w:t>
            </w:r>
          </w:p>
        </w:tc>
        <w:tc>
          <w:tcPr>
            <w:tcW w:w="990" w:type="dxa"/>
          </w:tcPr>
          <w:p w14:paraId="48C7956D" w14:textId="77777777" w:rsidR="00B90026" w:rsidRPr="00C017EB" w:rsidRDefault="00B90026" w:rsidP="00AD4A68">
            <w:pPr>
              <w:suppressAutoHyphens/>
              <w:jc w:val="center"/>
              <w:rPr>
                <w:rFonts w:cs="Arial"/>
                <w:sz w:val="18"/>
                <w:szCs w:val="18"/>
              </w:rPr>
            </w:pPr>
            <w:r w:rsidRPr="00C017EB">
              <w:rPr>
                <w:rFonts w:cs="Arial"/>
                <w:sz w:val="18"/>
                <w:szCs w:val="18"/>
              </w:rPr>
              <w:t>Footing</w:t>
            </w:r>
          </w:p>
          <w:p w14:paraId="2BBC443A" w14:textId="77777777" w:rsidR="00B90026" w:rsidRPr="00C017EB" w:rsidRDefault="00B90026" w:rsidP="00AD4A68">
            <w:pPr>
              <w:suppressAutoHyphens/>
              <w:jc w:val="center"/>
              <w:rPr>
                <w:rFonts w:cs="Arial"/>
                <w:sz w:val="18"/>
                <w:szCs w:val="18"/>
              </w:rPr>
            </w:pPr>
            <w:r w:rsidRPr="00C017EB">
              <w:rPr>
                <w:rFonts w:cs="Arial"/>
                <w:sz w:val="18"/>
                <w:szCs w:val="18"/>
              </w:rPr>
              <w:t>Diameter</w:t>
            </w:r>
          </w:p>
        </w:tc>
        <w:tc>
          <w:tcPr>
            <w:tcW w:w="900" w:type="dxa"/>
          </w:tcPr>
          <w:p w14:paraId="70921F70" w14:textId="77777777" w:rsidR="00B90026" w:rsidRPr="00C017EB" w:rsidRDefault="00B90026" w:rsidP="00AD4A68">
            <w:pPr>
              <w:suppressAutoHyphens/>
              <w:jc w:val="center"/>
              <w:rPr>
                <w:rFonts w:cs="Arial"/>
                <w:sz w:val="18"/>
                <w:szCs w:val="18"/>
              </w:rPr>
            </w:pPr>
            <w:r w:rsidRPr="00C017EB">
              <w:rPr>
                <w:rFonts w:cs="Arial"/>
                <w:sz w:val="18"/>
                <w:szCs w:val="18"/>
              </w:rPr>
              <w:t>#</w:t>
            </w:r>
          </w:p>
          <w:p w14:paraId="30CCF8A2" w14:textId="77777777" w:rsidR="00B90026" w:rsidRPr="00C017EB" w:rsidRDefault="00B90026" w:rsidP="00AD4A68">
            <w:pPr>
              <w:suppressAutoHyphens/>
              <w:jc w:val="center"/>
              <w:rPr>
                <w:rFonts w:cs="Arial"/>
                <w:sz w:val="18"/>
                <w:szCs w:val="18"/>
              </w:rPr>
            </w:pPr>
            <w:r w:rsidRPr="00C017EB">
              <w:rPr>
                <w:rFonts w:cs="Arial"/>
                <w:sz w:val="18"/>
                <w:szCs w:val="18"/>
              </w:rPr>
              <w:t>Footing</w:t>
            </w:r>
          </w:p>
          <w:p w14:paraId="426B3CE3" w14:textId="77777777" w:rsidR="00B90026" w:rsidRPr="00C017EB" w:rsidRDefault="00B90026" w:rsidP="00AD4A68">
            <w:pPr>
              <w:suppressAutoHyphens/>
              <w:jc w:val="center"/>
              <w:rPr>
                <w:rFonts w:cs="Arial"/>
                <w:sz w:val="18"/>
                <w:szCs w:val="18"/>
              </w:rPr>
            </w:pPr>
            <w:r w:rsidRPr="00C017EB">
              <w:rPr>
                <w:rFonts w:cs="Arial"/>
                <w:sz w:val="18"/>
                <w:szCs w:val="18"/>
              </w:rPr>
              <w:t>Depth</w:t>
            </w:r>
          </w:p>
        </w:tc>
        <w:tc>
          <w:tcPr>
            <w:tcW w:w="1080" w:type="dxa"/>
          </w:tcPr>
          <w:p w14:paraId="270BA8BB" w14:textId="77777777" w:rsidR="00B90026" w:rsidRPr="00C017EB" w:rsidRDefault="00B90026" w:rsidP="00AD4A68">
            <w:pPr>
              <w:suppressAutoHyphens/>
              <w:jc w:val="center"/>
              <w:rPr>
                <w:rFonts w:cs="Arial"/>
                <w:sz w:val="18"/>
                <w:szCs w:val="18"/>
              </w:rPr>
            </w:pPr>
            <w:r w:rsidRPr="00C017EB">
              <w:rPr>
                <w:rFonts w:cs="Arial"/>
                <w:sz w:val="18"/>
                <w:szCs w:val="18"/>
              </w:rPr>
              <w:t>**</w:t>
            </w:r>
          </w:p>
          <w:p w14:paraId="0554E6BA" w14:textId="77777777" w:rsidR="00B90026" w:rsidRPr="00C017EB" w:rsidRDefault="00B90026" w:rsidP="00AD4A68">
            <w:pPr>
              <w:suppressAutoHyphens/>
              <w:jc w:val="center"/>
              <w:rPr>
                <w:rFonts w:cs="Arial"/>
                <w:sz w:val="18"/>
                <w:szCs w:val="18"/>
              </w:rPr>
            </w:pPr>
            <w:r w:rsidRPr="00C017EB">
              <w:rPr>
                <w:rFonts w:cs="Arial"/>
                <w:sz w:val="18"/>
                <w:szCs w:val="18"/>
              </w:rPr>
              <w:t>Spiral</w:t>
            </w:r>
          </w:p>
          <w:p w14:paraId="25242A6A" w14:textId="77777777" w:rsidR="00B90026" w:rsidRPr="00C017EB" w:rsidRDefault="00B90026" w:rsidP="00AD4A68">
            <w:pPr>
              <w:suppressAutoHyphens/>
              <w:jc w:val="center"/>
              <w:rPr>
                <w:rFonts w:cs="Arial"/>
                <w:sz w:val="18"/>
                <w:szCs w:val="18"/>
              </w:rPr>
            </w:pPr>
            <w:r w:rsidRPr="00C017EB">
              <w:rPr>
                <w:rFonts w:cs="Arial"/>
                <w:sz w:val="18"/>
                <w:szCs w:val="18"/>
              </w:rPr>
              <w:t>Diameter</w:t>
            </w:r>
          </w:p>
        </w:tc>
        <w:tc>
          <w:tcPr>
            <w:tcW w:w="990" w:type="dxa"/>
          </w:tcPr>
          <w:p w14:paraId="777BEADD" w14:textId="77777777" w:rsidR="00B90026" w:rsidRPr="00C017EB" w:rsidRDefault="00B90026" w:rsidP="00AD4A68">
            <w:pPr>
              <w:suppressAutoHyphens/>
              <w:jc w:val="center"/>
              <w:rPr>
                <w:rFonts w:cs="Arial"/>
                <w:sz w:val="18"/>
                <w:szCs w:val="18"/>
              </w:rPr>
            </w:pPr>
            <w:r w:rsidRPr="00C017EB">
              <w:rPr>
                <w:rFonts w:cs="Arial"/>
                <w:sz w:val="18"/>
                <w:szCs w:val="18"/>
              </w:rPr>
              <w:t>**</w:t>
            </w:r>
          </w:p>
          <w:p w14:paraId="67EE0FA0" w14:textId="77777777" w:rsidR="00B90026" w:rsidRPr="00C017EB" w:rsidRDefault="00B90026" w:rsidP="00AD4A68">
            <w:pPr>
              <w:suppressAutoHyphens/>
              <w:jc w:val="center"/>
              <w:rPr>
                <w:rFonts w:cs="Arial"/>
                <w:sz w:val="18"/>
                <w:szCs w:val="18"/>
              </w:rPr>
            </w:pPr>
            <w:r w:rsidRPr="00C017EB">
              <w:rPr>
                <w:rFonts w:cs="Arial"/>
                <w:sz w:val="18"/>
                <w:szCs w:val="18"/>
              </w:rPr>
              <w:t>Spiral</w:t>
            </w:r>
          </w:p>
          <w:p w14:paraId="32DA6A55" w14:textId="77777777" w:rsidR="00B90026" w:rsidRPr="00C017EB" w:rsidRDefault="00B90026" w:rsidP="00AD4A68">
            <w:pPr>
              <w:suppressAutoHyphens/>
              <w:jc w:val="center"/>
              <w:rPr>
                <w:rFonts w:cs="Arial"/>
                <w:sz w:val="18"/>
                <w:szCs w:val="18"/>
              </w:rPr>
            </w:pPr>
            <w:r w:rsidRPr="00C017EB">
              <w:rPr>
                <w:rFonts w:cs="Arial"/>
                <w:sz w:val="18"/>
                <w:szCs w:val="18"/>
              </w:rPr>
              <w:t>Length</w:t>
            </w:r>
          </w:p>
        </w:tc>
        <w:tc>
          <w:tcPr>
            <w:tcW w:w="1530" w:type="dxa"/>
          </w:tcPr>
          <w:p w14:paraId="002E065D" w14:textId="77777777" w:rsidR="00B90026" w:rsidRPr="00C017EB" w:rsidRDefault="00B90026" w:rsidP="00AD4A68">
            <w:pPr>
              <w:suppressAutoHyphens/>
              <w:jc w:val="center"/>
              <w:rPr>
                <w:rFonts w:cs="Arial"/>
                <w:sz w:val="18"/>
                <w:szCs w:val="18"/>
              </w:rPr>
            </w:pPr>
            <w:r w:rsidRPr="00C017EB">
              <w:rPr>
                <w:rFonts w:cs="Arial"/>
                <w:sz w:val="18"/>
                <w:szCs w:val="18"/>
              </w:rPr>
              <w:t>Vertical</w:t>
            </w:r>
          </w:p>
          <w:p w14:paraId="00B6DC34" w14:textId="77777777" w:rsidR="00B90026" w:rsidRPr="00C017EB" w:rsidRDefault="00B90026" w:rsidP="00AD4A68">
            <w:pPr>
              <w:suppressAutoHyphens/>
              <w:jc w:val="center"/>
              <w:rPr>
                <w:rFonts w:cs="Arial"/>
                <w:sz w:val="18"/>
                <w:szCs w:val="18"/>
              </w:rPr>
            </w:pPr>
            <w:r w:rsidRPr="00C017EB">
              <w:rPr>
                <w:rFonts w:cs="Arial"/>
                <w:sz w:val="18"/>
                <w:szCs w:val="18"/>
              </w:rPr>
              <w:t>Reinforcement</w:t>
            </w:r>
          </w:p>
        </w:tc>
      </w:tr>
      <w:tr w:rsidR="00B90026" w:rsidRPr="00C017EB" w14:paraId="44042FE9" w14:textId="77777777" w:rsidTr="00AD4A68">
        <w:tc>
          <w:tcPr>
            <w:tcW w:w="1458" w:type="dxa"/>
          </w:tcPr>
          <w:p w14:paraId="3202C3E4" w14:textId="77777777" w:rsidR="00B90026" w:rsidRPr="00C017EB" w:rsidRDefault="00B90026" w:rsidP="00AD4A68">
            <w:pPr>
              <w:suppressAutoHyphens/>
              <w:jc w:val="left"/>
              <w:rPr>
                <w:rFonts w:cs="Arial"/>
                <w:sz w:val="18"/>
                <w:szCs w:val="18"/>
              </w:rPr>
            </w:pPr>
          </w:p>
        </w:tc>
        <w:tc>
          <w:tcPr>
            <w:tcW w:w="990" w:type="dxa"/>
          </w:tcPr>
          <w:p w14:paraId="2F21D035" w14:textId="77777777" w:rsidR="00B90026" w:rsidRPr="00C017EB" w:rsidRDefault="00B90026" w:rsidP="00AD4A68">
            <w:pPr>
              <w:suppressAutoHyphens/>
              <w:jc w:val="left"/>
              <w:rPr>
                <w:rFonts w:cs="Arial"/>
                <w:sz w:val="18"/>
                <w:szCs w:val="18"/>
              </w:rPr>
            </w:pPr>
          </w:p>
        </w:tc>
        <w:tc>
          <w:tcPr>
            <w:tcW w:w="900" w:type="dxa"/>
          </w:tcPr>
          <w:p w14:paraId="3F3D4B95" w14:textId="77777777" w:rsidR="00B90026" w:rsidRPr="00C017EB" w:rsidRDefault="00B90026" w:rsidP="00AD4A68">
            <w:pPr>
              <w:suppressAutoHyphens/>
              <w:jc w:val="left"/>
              <w:rPr>
                <w:rFonts w:cs="Arial"/>
                <w:sz w:val="18"/>
                <w:szCs w:val="18"/>
              </w:rPr>
            </w:pPr>
          </w:p>
        </w:tc>
        <w:tc>
          <w:tcPr>
            <w:tcW w:w="1080" w:type="dxa"/>
          </w:tcPr>
          <w:p w14:paraId="2D89742A" w14:textId="77777777" w:rsidR="00B90026" w:rsidRPr="00C017EB" w:rsidRDefault="00B90026" w:rsidP="00AD4A68">
            <w:pPr>
              <w:suppressAutoHyphens/>
              <w:jc w:val="left"/>
              <w:rPr>
                <w:rFonts w:cs="Arial"/>
                <w:sz w:val="18"/>
                <w:szCs w:val="18"/>
              </w:rPr>
            </w:pPr>
          </w:p>
        </w:tc>
        <w:tc>
          <w:tcPr>
            <w:tcW w:w="990" w:type="dxa"/>
          </w:tcPr>
          <w:p w14:paraId="0D3A2B5B" w14:textId="77777777" w:rsidR="00B90026" w:rsidRPr="00C017EB" w:rsidRDefault="00B90026" w:rsidP="00AD4A68">
            <w:pPr>
              <w:suppressAutoHyphens/>
              <w:jc w:val="left"/>
              <w:rPr>
                <w:rFonts w:cs="Arial"/>
                <w:sz w:val="18"/>
                <w:szCs w:val="18"/>
              </w:rPr>
            </w:pPr>
          </w:p>
        </w:tc>
        <w:tc>
          <w:tcPr>
            <w:tcW w:w="1530" w:type="dxa"/>
          </w:tcPr>
          <w:p w14:paraId="0B9DE91A" w14:textId="77777777" w:rsidR="00B90026" w:rsidRPr="00C017EB" w:rsidRDefault="00B90026" w:rsidP="00AD4A68">
            <w:pPr>
              <w:suppressAutoHyphens/>
              <w:jc w:val="left"/>
              <w:rPr>
                <w:rFonts w:cs="Arial"/>
                <w:sz w:val="18"/>
                <w:szCs w:val="18"/>
              </w:rPr>
            </w:pPr>
          </w:p>
        </w:tc>
      </w:tr>
      <w:tr w:rsidR="00B90026" w:rsidRPr="00C017EB" w14:paraId="5C85FFAE" w14:textId="77777777" w:rsidTr="00AD4A68">
        <w:tc>
          <w:tcPr>
            <w:tcW w:w="1458" w:type="dxa"/>
          </w:tcPr>
          <w:p w14:paraId="6FAED096" w14:textId="77777777" w:rsidR="00B90026" w:rsidRPr="00C017EB" w:rsidRDefault="00B90026" w:rsidP="00AD4A68">
            <w:pPr>
              <w:suppressAutoHyphens/>
              <w:jc w:val="center"/>
              <w:rPr>
                <w:rFonts w:cs="Arial"/>
                <w:sz w:val="18"/>
                <w:szCs w:val="18"/>
              </w:rPr>
            </w:pPr>
            <w:r w:rsidRPr="00C017EB">
              <w:rPr>
                <w:rFonts w:cs="Arial"/>
                <w:sz w:val="18"/>
                <w:szCs w:val="18"/>
              </w:rPr>
              <w:t>Illuminator, Overview Camera and License Plate Reader</w:t>
            </w:r>
          </w:p>
        </w:tc>
        <w:tc>
          <w:tcPr>
            <w:tcW w:w="990" w:type="dxa"/>
          </w:tcPr>
          <w:p w14:paraId="20850D9E" w14:textId="77777777" w:rsidR="00B90026" w:rsidRPr="00EA6F4E" w:rsidRDefault="00B90026" w:rsidP="00AD4A68">
            <w:pPr>
              <w:suppressAutoHyphens/>
              <w:jc w:val="center"/>
              <w:rPr>
                <w:rFonts w:cs="Arial"/>
                <w:color w:val="E10000"/>
                <w:sz w:val="18"/>
                <w:szCs w:val="18"/>
              </w:rPr>
            </w:pPr>
          </w:p>
          <w:p w14:paraId="2B683B72" w14:textId="77777777" w:rsidR="00B90026" w:rsidRPr="00EA6F4E" w:rsidRDefault="00B90026" w:rsidP="00AD4A68">
            <w:pPr>
              <w:suppressAutoHyphens/>
              <w:jc w:val="center"/>
              <w:rPr>
                <w:rFonts w:cs="Arial"/>
                <w:color w:val="E10000"/>
                <w:sz w:val="18"/>
                <w:szCs w:val="18"/>
              </w:rPr>
            </w:pPr>
          </w:p>
          <w:p w14:paraId="58BD3E1C" w14:textId="77777777" w:rsidR="00B90026" w:rsidRPr="00EA6F4E" w:rsidRDefault="00B90026" w:rsidP="00AD4A68">
            <w:pPr>
              <w:suppressAutoHyphens/>
              <w:jc w:val="center"/>
              <w:rPr>
                <w:rFonts w:cs="Arial"/>
                <w:color w:val="E10000"/>
                <w:sz w:val="18"/>
                <w:szCs w:val="18"/>
              </w:rPr>
            </w:pPr>
            <w:r w:rsidRPr="00EA6F4E">
              <w:rPr>
                <w:rFonts w:cs="Arial"/>
                <w:color w:val="E10000"/>
                <w:sz w:val="18"/>
                <w:szCs w:val="18"/>
              </w:rPr>
              <w:t>X’ – X”</w:t>
            </w:r>
          </w:p>
        </w:tc>
        <w:tc>
          <w:tcPr>
            <w:tcW w:w="900" w:type="dxa"/>
          </w:tcPr>
          <w:p w14:paraId="6F048CC3" w14:textId="77777777" w:rsidR="00B90026" w:rsidRPr="00EA6F4E" w:rsidRDefault="00B90026" w:rsidP="00AD4A68">
            <w:pPr>
              <w:suppressAutoHyphens/>
              <w:jc w:val="center"/>
              <w:rPr>
                <w:rFonts w:cs="Arial"/>
                <w:color w:val="E10000"/>
                <w:sz w:val="18"/>
                <w:szCs w:val="18"/>
              </w:rPr>
            </w:pPr>
          </w:p>
          <w:p w14:paraId="1C9917D1" w14:textId="77777777" w:rsidR="00B90026" w:rsidRPr="00EA6F4E" w:rsidRDefault="00B90026" w:rsidP="00AD4A68">
            <w:pPr>
              <w:suppressAutoHyphens/>
              <w:jc w:val="center"/>
              <w:rPr>
                <w:rFonts w:cs="Arial"/>
                <w:color w:val="E10000"/>
                <w:sz w:val="18"/>
                <w:szCs w:val="18"/>
              </w:rPr>
            </w:pPr>
          </w:p>
          <w:p w14:paraId="383373E2" w14:textId="77777777" w:rsidR="00B90026" w:rsidRPr="00EA6F4E" w:rsidRDefault="00B90026" w:rsidP="00AD4A68">
            <w:pPr>
              <w:suppressAutoHyphens/>
              <w:jc w:val="center"/>
              <w:rPr>
                <w:rFonts w:cs="Arial"/>
                <w:color w:val="E10000"/>
                <w:sz w:val="18"/>
                <w:szCs w:val="18"/>
              </w:rPr>
            </w:pPr>
            <w:r w:rsidRPr="00EA6F4E">
              <w:rPr>
                <w:rFonts w:cs="Arial"/>
                <w:color w:val="E10000"/>
                <w:sz w:val="18"/>
                <w:szCs w:val="18"/>
              </w:rPr>
              <w:t>X’ – X”</w:t>
            </w:r>
          </w:p>
        </w:tc>
        <w:tc>
          <w:tcPr>
            <w:tcW w:w="1080" w:type="dxa"/>
          </w:tcPr>
          <w:p w14:paraId="28F17F78" w14:textId="77777777" w:rsidR="00B90026" w:rsidRPr="00EA6F4E" w:rsidRDefault="00B90026" w:rsidP="00AD4A68">
            <w:pPr>
              <w:suppressAutoHyphens/>
              <w:jc w:val="center"/>
              <w:rPr>
                <w:rFonts w:cs="Arial"/>
                <w:color w:val="E10000"/>
                <w:sz w:val="18"/>
                <w:szCs w:val="18"/>
              </w:rPr>
            </w:pPr>
          </w:p>
          <w:p w14:paraId="53B3D451" w14:textId="77777777" w:rsidR="00B90026" w:rsidRPr="00EA6F4E" w:rsidRDefault="00B90026" w:rsidP="00AD4A68">
            <w:pPr>
              <w:suppressAutoHyphens/>
              <w:jc w:val="center"/>
              <w:rPr>
                <w:rFonts w:cs="Arial"/>
                <w:color w:val="E10000"/>
                <w:sz w:val="18"/>
                <w:szCs w:val="18"/>
              </w:rPr>
            </w:pPr>
          </w:p>
          <w:p w14:paraId="34E50A55" w14:textId="77777777" w:rsidR="00B90026" w:rsidRPr="00EA6F4E" w:rsidRDefault="00B90026" w:rsidP="00AD4A68">
            <w:pPr>
              <w:suppressAutoHyphens/>
              <w:jc w:val="center"/>
              <w:rPr>
                <w:rFonts w:cs="Arial"/>
                <w:color w:val="E10000"/>
                <w:sz w:val="18"/>
                <w:szCs w:val="18"/>
              </w:rPr>
            </w:pPr>
            <w:r w:rsidRPr="00EA6F4E">
              <w:rPr>
                <w:rFonts w:cs="Arial"/>
                <w:color w:val="E10000"/>
                <w:sz w:val="18"/>
                <w:szCs w:val="18"/>
              </w:rPr>
              <w:t>X’ – X”</w:t>
            </w:r>
          </w:p>
        </w:tc>
        <w:tc>
          <w:tcPr>
            <w:tcW w:w="990" w:type="dxa"/>
          </w:tcPr>
          <w:p w14:paraId="51CA2FBA" w14:textId="77777777" w:rsidR="00B90026" w:rsidRPr="00EA6F4E" w:rsidRDefault="00B90026" w:rsidP="00AD4A68">
            <w:pPr>
              <w:suppressAutoHyphens/>
              <w:jc w:val="center"/>
              <w:rPr>
                <w:rFonts w:cs="Arial"/>
                <w:color w:val="E10000"/>
                <w:sz w:val="18"/>
                <w:szCs w:val="18"/>
              </w:rPr>
            </w:pPr>
          </w:p>
          <w:p w14:paraId="5495CC09" w14:textId="77777777" w:rsidR="00B90026" w:rsidRPr="00EA6F4E" w:rsidRDefault="00B90026" w:rsidP="00AD4A68">
            <w:pPr>
              <w:suppressAutoHyphens/>
              <w:jc w:val="center"/>
              <w:rPr>
                <w:rFonts w:cs="Arial"/>
                <w:color w:val="E10000"/>
                <w:sz w:val="18"/>
                <w:szCs w:val="18"/>
              </w:rPr>
            </w:pPr>
          </w:p>
          <w:p w14:paraId="11C14A77" w14:textId="77777777" w:rsidR="00B90026" w:rsidRPr="00EA6F4E" w:rsidRDefault="00B90026" w:rsidP="00AD4A68">
            <w:pPr>
              <w:suppressAutoHyphens/>
              <w:jc w:val="center"/>
              <w:rPr>
                <w:rFonts w:cs="Arial"/>
                <w:color w:val="E10000"/>
                <w:sz w:val="18"/>
                <w:szCs w:val="18"/>
              </w:rPr>
            </w:pPr>
            <w:r w:rsidRPr="00EA6F4E">
              <w:rPr>
                <w:rFonts w:cs="Arial"/>
                <w:color w:val="E10000"/>
                <w:sz w:val="18"/>
                <w:szCs w:val="18"/>
              </w:rPr>
              <w:t>XX’ – X”</w:t>
            </w:r>
          </w:p>
        </w:tc>
        <w:tc>
          <w:tcPr>
            <w:tcW w:w="1530" w:type="dxa"/>
          </w:tcPr>
          <w:p w14:paraId="3F527EDD" w14:textId="77777777" w:rsidR="00B90026" w:rsidRPr="00EA6F4E" w:rsidRDefault="00B90026" w:rsidP="00AD4A68">
            <w:pPr>
              <w:suppressAutoHyphens/>
              <w:jc w:val="center"/>
              <w:rPr>
                <w:rFonts w:cs="Arial"/>
                <w:color w:val="E10000"/>
                <w:sz w:val="18"/>
                <w:szCs w:val="18"/>
              </w:rPr>
            </w:pPr>
          </w:p>
          <w:p w14:paraId="5AD9B0A3" w14:textId="77777777" w:rsidR="00B90026" w:rsidRPr="00EA6F4E" w:rsidRDefault="00B90026" w:rsidP="00AD4A68">
            <w:pPr>
              <w:suppressAutoHyphens/>
              <w:jc w:val="center"/>
              <w:rPr>
                <w:rFonts w:cs="Arial"/>
                <w:color w:val="E10000"/>
                <w:sz w:val="18"/>
                <w:szCs w:val="18"/>
              </w:rPr>
            </w:pPr>
          </w:p>
          <w:p w14:paraId="6C5A3A93" w14:textId="77777777" w:rsidR="00B90026" w:rsidRPr="00EA6F4E" w:rsidRDefault="00B90026" w:rsidP="00AD4A68">
            <w:pPr>
              <w:suppressAutoHyphens/>
              <w:jc w:val="center"/>
              <w:rPr>
                <w:rFonts w:cs="Arial"/>
                <w:color w:val="E10000"/>
                <w:sz w:val="18"/>
                <w:szCs w:val="18"/>
              </w:rPr>
            </w:pPr>
            <w:r w:rsidRPr="00EA6F4E">
              <w:rPr>
                <w:rFonts w:cs="Arial"/>
                <w:color w:val="E10000"/>
                <w:sz w:val="18"/>
                <w:szCs w:val="18"/>
              </w:rPr>
              <w:t xml:space="preserve"> X - #X x X’ - X”</w:t>
            </w:r>
          </w:p>
        </w:tc>
      </w:tr>
    </w:tbl>
    <w:p w14:paraId="1BAE8DCE" w14:textId="77777777" w:rsidR="00B90026" w:rsidRPr="00C017EB" w:rsidRDefault="00B90026" w:rsidP="00B90026">
      <w:pPr>
        <w:suppressAutoHyphens/>
        <w:jc w:val="left"/>
        <w:rPr>
          <w:snapToGrid w:val="0"/>
        </w:rPr>
      </w:pPr>
      <w:r w:rsidRPr="00C017EB">
        <w:rPr>
          <w:snapToGrid w:val="0"/>
        </w:rPr>
        <w:t xml:space="preserve"># Footing depth </w:t>
      </w:r>
      <w:r>
        <w:rPr>
          <w:snapToGrid w:val="0"/>
        </w:rPr>
        <w:t>will</w:t>
      </w:r>
      <w:r w:rsidRPr="00C017EB">
        <w:rPr>
          <w:snapToGrid w:val="0"/>
        </w:rPr>
        <w:t xml:space="preserve"> be below ground level.</w:t>
      </w:r>
    </w:p>
    <w:p w14:paraId="1282D847" w14:textId="77777777" w:rsidR="00B90026" w:rsidRPr="00C017EB" w:rsidRDefault="00B90026" w:rsidP="00B90026">
      <w:pPr>
        <w:suppressAutoHyphens/>
        <w:jc w:val="left"/>
        <w:rPr>
          <w:snapToGrid w:val="0"/>
        </w:rPr>
      </w:pPr>
      <w:r w:rsidRPr="00C017EB">
        <w:rPr>
          <w:snapToGrid w:val="0"/>
        </w:rPr>
        <w:t xml:space="preserve">** The size of the spiral tie </w:t>
      </w:r>
      <w:r>
        <w:rPr>
          <w:snapToGrid w:val="0"/>
        </w:rPr>
        <w:t>will</w:t>
      </w:r>
      <w:r w:rsidRPr="00C017EB">
        <w:rPr>
          <w:snapToGrid w:val="0"/>
        </w:rPr>
        <w:t xml:space="preserve"> be #3.</w:t>
      </w:r>
    </w:p>
    <w:p w14:paraId="40AFD75C" w14:textId="77777777" w:rsidR="00B90026" w:rsidRPr="00C017EB" w:rsidRDefault="00B90026" w:rsidP="00B90026">
      <w:pPr>
        <w:suppressAutoHyphens/>
        <w:jc w:val="left"/>
        <w:rPr>
          <w:snapToGrid w:val="0"/>
        </w:rPr>
      </w:pPr>
      <w:r w:rsidRPr="00C017EB">
        <w:rPr>
          <w:snapToGrid w:val="0"/>
        </w:rPr>
        <w:t>See Standard Plate 635.55 for pole footing details.</w:t>
      </w:r>
    </w:p>
    <w:p w14:paraId="34E5CDC6" w14:textId="77777777" w:rsidR="00B90026" w:rsidRPr="00C017EB" w:rsidRDefault="00B90026" w:rsidP="00B90026">
      <w:pPr>
        <w:suppressAutoHyphens/>
        <w:rPr>
          <w:snapToGrid w:val="0"/>
        </w:rPr>
      </w:pPr>
    </w:p>
    <w:p w14:paraId="6F13E73D" w14:textId="7ED04EB5" w:rsidR="00B90026" w:rsidRPr="00C017EB" w:rsidRDefault="00B90026" w:rsidP="00B90026">
      <w:pPr>
        <w:suppressAutoHyphens/>
        <w:rPr>
          <w:snapToGrid w:val="0"/>
        </w:rPr>
      </w:pPr>
      <w:r w:rsidRPr="00C017EB">
        <w:rPr>
          <w:snapToGrid w:val="0"/>
        </w:rPr>
        <w:t xml:space="preserve">During construction of the cylindrical footings, concrete placement operations </w:t>
      </w:r>
      <w:r w:rsidR="009B41C5">
        <w:rPr>
          <w:snapToGrid w:val="0"/>
        </w:rPr>
        <w:t>will</w:t>
      </w:r>
      <w:r w:rsidRPr="00C017EB">
        <w:rPr>
          <w:snapToGrid w:val="0"/>
        </w:rPr>
        <w:t xml:space="preserve"> closely follow excavation procedures.  The longer the excavations are left open the more likely caving may occur.  If caving soils are encountered during excavation, casing may be required to construct the cylindrical footings.</w:t>
      </w:r>
    </w:p>
    <w:p w14:paraId="699B05D8" w14:textId="77777777" w:rsidR="00B90026" w:rsidRPr="00C017EB" w:rsidRDefault="00B90026" w:rsidP="00B90026">
      <w:pPr>
        <w:suppressAutoHyphens/>
        <w:rPr>
          <w:snapToGrid w:val="0"/>
        </w:rPr>
      </w:pPr>
    </w:p>
    <w:p w14:paraId="7B3C24E1" w14:textId="77777777" w:rsidR="00B90026" w:rsidRPr="00C017EB" w:rsidRDefault="00B90026" w:rsidP="00B90026">
      <w:pPr>
        <w:suppressAutoHyphens/>
        <w:rPr>
          <w:snapToGrid w:val="0"/>
        </w:rPr>
      </w:pPr>
      <w:r w:rsidRPr="00C017EB">
        <w:rPr>
          <w:snapToGrid w:val="0"/>
        </w:rPr>
        <w:t xml:space="preserve">Concrete </w:t>
      </w:r>
      <w:r>
        <w:rPr>
          <w:snapToGrid w:val="0"/>
        </w:rPr>
        <w:t>will</w:t>
      </w:r>
      <w:r w:rsidRPr="00C017EB">
        <w:rPr>
          <w:snapToGrid w:val="0"/>
        </w:rPr>
        <w:t xml:space="preserve"> not be dropped through standing water.  If water is present in the excavation it </w:t>
      </w:r>
      <w:r>
        <w:rPr>
          <w:snapToGrid w:val="0"/>
        </w:rPr>
        <w:t>will</w:t>
      </w:r>
      <w:r w:rsidRPr="00C017EB">
        <w:rPr>
          <w:snapToGrid w:val="0"/>
        </w:rPr>
        <w:t xml:space="preserve"> be removed prior to concrete placement or the concrete </w:t>
      </w:r>
      <w:r>
        <w:rPr>
          <w:snapToGrid w:val="0"/>
        </w:rPr>
        <w:t>will</w:t>
      </w:r>
      <w:r w:rsidRPr="00C017EB">
        <w:rPr>
          <w:snapToGrid w:val="0"/>
        </w:rPr>
        <w:t xml:space="preserve"> be tremied.  If caving occurs during dewatering the concrete </w:t>
      </w:r>
      <w:r>
        <w:rPr>
          <w:snapToGrid w:val="0"/>
        </w:rPr>
        <w:t>will</w:t>
      </w:r>
      <w:r w:rsidRPr="00C017EB">
        <w:rPr>
          <w:snapToGrid w:val="0"/>
        </w:rPr>
        <w:t xml:space="preserve"> be placed through a tremie or by means of a casing.</w:t>
      </w:r>
    </w:p>
    <w:p w14:paraId="4D5FBDC7" w14:textId="5C39FAC4" w:rsidR="00B90026" w:rsidRDefault="00B90026" w:rsidP="00B90026">
      <w:pPr>
        <w:suppressAutoHyphens/>
      </w:pPr>
    </w:p>
    <w:p w14:paraId="62459E7E" w14:textId="77777777" w:rsidR="0069458F" w:rsidRPr="00C017EB" w:rsidRDefault="0069458F" w:rsidP="00B90026">
      <w:pPr>
        <w:suppressAutoHyphens/>
      </w:pPr>
    </w:p>
    <w:p w14:paraId="6D0066D0" w14:textId="77777777" w:rsidR="00B90026" w:rsidRPr="00C017EB" w:rsidRDefault="00B90026" w:rsidP="00B90026">
      <w:pPr>
        <w:suppressAutoHyphens/>
        <w:jc w:val="left"/>
        <w:rPr>
          <w:rFonts w:cs="Arial"/>
        </w:rPr>
      </w:pPr>
    </w:p>
    <w:p w14:paraId="10C969D4" w14:textId="77777777" w:rsidR="00E33875" w:rsidRDefault="00E33875" w:rsidP="00B90026">
      <w:pPr>
        <w:tabs>
          <w:tab w:val="left" w:pos="-1440"/>
          <w:tab w:val="left" w:pos="-720"/>
          <w:tab w:val="left" w:pos="0"/>
          <w:tab w:val="left" w:pos="360"/>
          <w:tab w:val="left" w:pos="900"/>
          <w:tab w:val="left" w:pos="1260"/>
          <w:tab w:val="left" w:pos="2880"/>
        </w:tabs>
        <w:suppressAutoHyphens/>
        <w:rPr>
          <w:rFonts w:cs="Arial"/>
          <w:b/>
          <w:u w:val="single"/>
        </w:rPr>
      </w:pPr>
    </w:p>
    <w:p w14:paraId="43752C81" w14:textId="1E612B5E" w:rsidR="00B90026" w:rsidRPr="00C017EB" w:rsidRDefault="00B90026" w:rsidP="007B4425">
      <w:pPr>
        <w:pStyle w:val="Heading2"/>
      </w:pPr>
      <w:bookmarkStart w:id="194" w:name="_Toc241053107"/>
      <w:r w:rsidRPr="00C017EB">
        <w:t>OVERVIEW CAMERA, ILLUMINATOR AND LICENSE PLATE READER CAMERA POLES</w:t>
      </w:r>
      <w:bookmarkEnd w:id="194"/>
    </w:p>
    <w:p w14:paraId="01391CEB" w14:textId="77777777" w:rsidR="00B90026" w:rsidRPr="00C017EB" w:rsidRDefault="00B90026" w:rsidP="00B90026">
      <w:pPr>
        <w:tabs>
          <w:tab w:val="left" w:pos="-1440"/>
          <w:tab w:val="left" w:pos="-720"/>
          <w:tab w:val="left" w:pos="0"/>
          <w:tab w:val="left" w:pos="360"/>
          <w:tab w:val="left" w:pos="900"/>
          <w:tab w:val="left" w:pos="1260"/>
          <w:tab w:val="left" w:pos="2880"/>
        </w:tabs>
        <w:suppressAutoHyphens/>
        <w:rPr>
          <w:rFonts w:cs="Arial"/>
          <w:b/>
          <w:u w:val="single"/>
        </w:rPr>
      </w:pPr>
    </w:p>
    <w:p w14:paraId="071724DD" w14:textId="77777777" w:rsidR="00B90026" w:rsidRPr="00D053B2" w:rsidRDefault="00B90026" w:rsidP="00D053B2">
      <w:pPr>
        <w:ind w:left="720"/>
        <w:jc w:val="left"/>
        <w:rPr>
          <w:rFonts w:cs="Arial"/>
          <w:color w:val="auto"/>
          <w:szCs w:val="18"/>
          <w:highlight w:val="yellow"/>
        </w:rPr>
      </w:pPr>
      <w:r w:rsidRPr="00D053B2">
        <w:rPr>
          <w:rFonts w:cs="Arial"/>
          <w:color w:val="auto"/>
          <w:szCs w:val="18"/>
          <w:highlight w:val="yellow"/>
        </w:rPr>
        <w:t>These notes are used on Weigh-In-Motion Plans.</w:t>
      </w:r>
    </w:p>
    <w:p w14:paraId="1DEDDC53" w14:textId="77777777" w:rsidR="00B90026" w:rsidRPr="00C017EB" w:rsidRDefault="00B90026" w:rsidP="00B90026">
      <w:pPr>
        <w:tabs>
          <w:tab w:val="left" w:pos="-1440"/>
          <w:tab w:val="left" w:pos="-720"/>
          <w:tab w:val="left" w:pos="0"/>
          <w:tab w:val="left" w:pos="360"/>
          <w:tab w:val="left" w:pos="900"/>
          <w:tab w:val="left" w:pos="1260"/>
          <w:tab w:val="left" w:pos="2880"/>
        </w:tabs>
        <w:suppressAutoHyphens/>
        <w:jc w:val="left"/>
        <w:rPr>
          <w:rFonts w:cs="Arial"/>
          <w:b/>
          <w:u w:val="single"/>
        </w:rPr>
      </w:pPr>
    </w:p>
    <w:p w14:paraId="492A174F" w14:textId="771B2416" w:rsidR="00B90026" w:rsidRPr="00C017EB" w:rsidRDefault="00B90026" w:rsidP="00B90026">
      <w:pPr>
        <w:suppressAutoHyphens/>
        <w:rPr>
          <w:rFonts w:cs="Arial"/>
        </w:rPr>
      </w:pPr>
      <w:r w:rsidRPr="00C017EB">
        <w:rPr>
          <w:rFonts w:cs="Arial"/>
        </w:rPr>
        <w:t xml:space="preserve">Contractor </w:t>
      </w:r>
      <w:r>
        <w:rPr>
          <w:rFonts w:cs="Arial"/>
        </w:rPr>
        <w:t>will</w:t>
      </w:r>
      <w:r w:rsidRPr="00C017EB">
        <w:rPr>
          <w:rFonts w:cs="Arial"/>
        </w:rPr>
        <w:t xml:space="preserve"> supply and install footings, bases and support structures (poles) for the Illuminator, Overview Camera and License Plate Reader systems.  Contractor </w:t>
      </w:r>
      <w:r>
        <w:rPr>
          <w:rFonts w:cs="Arial"/>
        </w:rPr>
        <w:t>will</w:t>
      </w:r>
      <w:r w:rsidRPr="00C017EB">
        <w:rPr>
          <w:rFonts w:cs="Arial"/>
        </w:rPr>
        <w:t xml:space="preserve"> install IRD supplied Illuminator, Overview Camera and License Plate Reader systems utilizing support structures.  Contractor </w:t>
      </w:r>
      <w:r>
        <w:rPr>
          <w:rFonts w:cs="Arial"/>
        </w:rPr>
        <w:t>will</w:t>
      </w:r>
      <w:r w:rsidRPr="00C017EB">
        <w:rPr>
          <w:rFonts w:cs="Arial"/>
        </w:rPr>
        <w:t xml:space="preserve"> determine height of poles to achieve the minimum height clearances required as shown in the </w:t>
      </w:r>
      <w:r w:rsidR="003C4F54">
        <w:rPr>
          <w:rFonts w:cs="Arial"/>
        </w:rPr>
        <w:t>plan</w:t>
      </w:r>
      <w:r w:rsidRPr="00C017EB">
        <w:rPr>
          <w:rFonts w:cs="Arial"/>
        </w:rPr>
        <w:t>s (See Section G).</w:t>
      </w:r>
    </w:p>
    <w:p w14:paraId="6ECD07E7" w14:textId="77777777" w:rsidR="00B90026" w:rsidRPr="00C017EB" w:rsidRDefault="00B90026" w:rsidP="00B90026">
      <w:pPr>
        <w:suppressAutoHyphens/>
        <w:rPr>
          <w:rFonts w:cs="Arial"/>
        </w:rPr>
      </w:pPr>
    </w:p>
    <w:p w14:paraId="4AB5151D" w14:textId="0A29B4A7" w:rsidR="00B90026" w:rsidRPr="00C017EB" w:rsidRDefault="00B90026" w:rsidP="00B90026">
      <w:pPr>
        <w:suppressAutoHyphens/>
        <w:rPr>
          <w:rFonts w:cs="Arial"/>
        </w:rPr>
      </w:pPr>
      <w:r w:rsidRPr="00C017EB">
        <w:rPr>
          <w:rFonts w:cs="Arial"/>
        </w:rPr>
        <w:t xml:space="preserve">All costs to furnish and install poles </w:t>
      </w:r>
      <w:r>
        <w:rPr>
          <w:rFonts w:cs="Arial"/>
        </w:rPr>
        <w:t>will</w:t>
      </w:r>
      <w:r w:rsidRPr="00C017EB">
        <w:rPr>
          <w:rFonts w:cs="Arial"/>
        </w:rPr>
        <w:t xml:space="preserve"> be incidental to the contract unit price per each for </w:t>
      </w:r>
      <w:r w:rsidR="00D9050E">
        <w:rPr>
          <w:rFonts w:cs="Arial"/>
        </w:rPr>
        <w:t>“</w:t>
      </w:r>
      <w:r w:rsidR="00657949">
        <w:rPr>
          <w:rFonts w:cs="Arial"/>
        </w:rPr>
        <w:t>Pedestal Signal Pole</w:t>
      </w:r>
      <w:r w:rsidR="00D9050E">
        <w:rPr>
          <w:rFonts w:cs="Arial"/>
        </w:rPr>
        <w:t>”</w:t>
      </w:r>
      <w:r w:rsidRPr="00C017EB">
        <w:rPr>
          <w:rFonts w:cs="Arial"/>
        </w:rPr>
        <w:t>.</w:t>
      </w:r>
    </w:p>
    <w:p w14:paraId="182E51E8" w14:textId="77777777" w:rsidR="00D9050E" w:rsidRDefault="00D9050E" w:rsidP="00B90026">
      <w:pPr>
        <w:suppressAutoHyphens/>
        <w:rPr>
          <w:rFonts w:cs="Arial"/>
          <w:b/>
          <w:u w:val="single"/>
        </w:rPr>
      </w:pPr>
    </w:p>
    <w:p w14:paraId="12C28524" w14:textId="77777777" w:rsidR="006F7F45" w:rsidRDefault="006F7F45" w:rsidP="00B90026">
      <w:pPr>
        <w:suppressAutoHyphens/>
        <w:rPr>
          <w:rFonts w:cs="Arial"/>
          <w:b/>
          <w:u w:val="single"/>
        </w:rPr>
      </w:pPr>
    </w:p>
    <w:p w14:paraId="3BCC9B11" w14:textId="02C9F0FA" w:rsidR="00B90026" w:rsidRPr="00C017EB" w:rsidRDefault="00B90026" w:rsidP="00BF417F">
      <w:pPr>
        <w:pStyle w:val="Heading2"/>
      </w:pPr>
      <w:bookmarkStart w:id="195" w:name="_Toc241053108"/>
      <w:r w:rsidRPr="00C017EB">
        <w:t>TABLE OF PEDESTAL SIGNAL POLES</w:t>
      </w:r>
      <w:bookmarkEnd w:id="195"/>
    </w:p>
    <w:p w14:paraId="3365BA7D" w14:textId="77777777" w:rsidR="00B90026" w:rsidRPr="00C017EB" w:rsidRDefault="00B90026" w:rsidP="00B90026">
      <w:pPr>
        <w:suppressAutoHyphens/>
        <w:rPr>
          <w:rFonts w:cs="Arial"/>
        </w:rPr>
      </w:pPr>
    </w:p>
    <w:p w14:paraId="60B019AF" w14:textId="41F9CE09" w:rsidR="00B90026" w:rsidRPr="00D053B2" w:rsidRDefault="00B90026" w:rsidP="00D053B2">
      <w:pPr>
        <w:ind w:left="720"/>
        <w:jc w:val="left"/>
        <w:rPr>
          <w:rFonts w:cs="Arial"/>
          <w:color w:val="auto"/>
          <w:sz w:val="22"/>
          <w:highlight w:val="yellow"/>
        </w:rPr>
      </w:pPr>
      <w:r w:rsidRPr="00D053B2">
        <w:rPr>
          <w:rFonts w:cs="Arial"/>
          <w:color w:val="auto"/>
          <w:szCs w:val="18"/>
          <w:highlight w:val="yellow"/>
        </w:rPr>
        <w:t xml:space="preserve">The table </w:t>
      </w:r>
      <w:r w:rsidR="0043533D" w:rsidRPr="00D053B2">
        <w:rPr>
          <w:rFonts w:cs="Arial"/>
          <w:color w:val="auto"/>
          <w:szCs w:val="18"/>
          <w:highlight w:val="yellow"/>
        </w:rPr>
        <w:t>and</w:t>
      </w:r>
      <w:r w:rsidRPr="00D053B2">
        <w:rPr>
          <w:rFonts w:cs="Arial"/>
          <w:color w:val="auto"/>
          <w:szCs w:val="18"/>
          <w:highlight w:val="yellow"/>
        </w:rPr>
        <w:t xml:space="preserve"> notes are used on Weigh-In-Motion Plans</w:t>
      </w:r>
      <w:r w:rsidR="00D80717" w:rsidRPr="00D053B2">
        <w:rPr>
          <w:rFonts w:cs="Arial"/>
          <w:color w:val="auto"/>
          <w:szCs w:val="18"/>
          <w:highlight w:val="yellow"/>
        </w:rPr>
        <w:t>.</w:t>
      </w:r>
    </w:p>
    <w:p w14:paraId="5ED64B54" w14:textId="77777777" w:rsidR="00B90026" w:rsidRPr="00C017EB" w:rsidRDefault="00B90026" w:rsidP="00B90026">
      <w:pPr>
        <w:suppressAutoHyphens/>
        <w:jc w:val="left"/>
        <w:rPr>
          <w:rFonts w:cs="Arial"/>
          <w:sz w:val="22"/>
        </w:rPr>
      </w:pPr>
    </w:p>
    <w:tbl>
      <w:tblPr>
        <w:tblW w:w="7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1080"/>
        <w:gridCol w:w="1800"/>
        <w:gridCol w:w="900"/>
      </w:tblGrid>
      <w:tr w:rsidR="00B90026" w:rsidRPr="00C017EB" w14:paraId="10DCF5B8" w14:textId="77777777" w:rsidTr="008D1695">
        <w:tc>
          <w:tcPr>
            <w:tcW w:w="3235" w:type="dxa"/>
          </w:tcPr>
          <w:p w14:paraId="5E14BFEA" w14:textId="77777777" w:rsidR="00B90026" w:rsidRPr="00C017EB" w:rsidRDefault="00B90026" w:rsidP="00AD4A68">
            <w:pPr>
              <w:suppressAutoHyphens/>
              <w:jc w:val="center"/>
              <w:rPr>
                <w:rFonts w:cs="Arial"/>
                <w:sz w:val="18"/>
                <w:szCs w:val="18"/>
              </w:rPr>
            </w:pPr>
          </w:p>
          <w:p w14:paraId="5D134B26" w14:textId="77777777" w:rsidR="00B90026" w:rsidRPr="00C017EB" w:rsidRDefault="00B90026" w:rsidP="00AD4A68">
            <w:pPr>
              <w:suppressAutoHyphens/>
              <w:jc w:val="center"/>
              <w:rPr>
                <w:rFonts w:cs="Arial"/>
                <w:sz w:val="18"/>
                <w:szCs w:val="18"/>
              </w:rPr>
            </w:pPr>
            <w:r w:rsidRPr="00C017EB">
              <w:rPr>
                <w:rFonts w:cs="Arial"/>
                <w:sz w:val="18"/>
                <w:szCs w:val="18"/>
              </w:rPr>
              <w:t>Station/Offset</w:t>
            </w:r>
          </w:p>
        </w:tc>
        <w:tc>
          <w:tcPr>
            <w:tcW w:w="1080" w:type="dxa"/>
          </w:tcPr>
          <w:p w14:paraId="4836D429" w14:textId="77777777" w:rsidR="00B90026" w:rsidRPr="00C017EB" w:rsidRDefault="00B90026" w:rsidP="00AD4A68">
            <w:pPr>
              <w:suppressAutoHyphens/>
              <w:jc w:val="center"/>
              <w:rPr>
                <w:rFonts w:cs="Arial"/>
                <w:sz w:val="18"/>
                <w:szCs w:val="18"/>
              </w:rPr>
            </w:pPr>
          </w:p>
          <w:p w14:paraId="7A75FD30" w14:textId="77777777" w:rsidR="00B90026" w:rsidRPr="00C017EB" w:rsidRDefault="00B90026" w:rsidP="00AD4A68">
            <w:pPr>
              <w:suppressAutoHyphens/>
              <w:jc w:val="center"/>
              <w:rPr>
                <w:rFonts w:cs="Arial"/>
                <w:sz w:val="18"/>
                <w:szCs w:val="18"/>
              </w:rPr>
            </w:pPr>
            <w:r w:rsidRPr="00C017EB">
              <w:rPr>
                <w:rFonts w:cs="Arial"/>
                <w:sz w:val="18"/>
                <w:szCs w:val="18"/>
              </w:rPr>
              <w:t>Location</w:t>
            </w:r>
          </w:p>
        </w:tc>
        <w:tc>
          <w:tcPr>
            <w:tcW w:w="1800" w:type="dxa"/>
          </w:tcPr>
          <w:p w14:paraId="1B7F018B" w14:textId="77777777" w:rsidR="00B90026" w:rsidRPr="00C017EB" w:rsidRDefault="00B90026" w:rsidP="00AD4A68">
            <w:pPr>
              <w:suppressAutoHyphens/>
              <w:jc w:val="center"/>
              <w:rPr>
                <w:rFonts w:cs="Arial"/>
                <w:sz w:val="18"/>
                <w:szCs w:val="18"/>
              </w:rPr>
            </w:pPr>
          </w:p>
          <w:p w14:paraId="726AE292" w14:textId="77777777" w:rsidR="00B90026" w:rsidRPr="00C017EB" w:rsidRDefault="00B90026" w:rsidP="00AD4A68">
            <w:pPr>
              <w:suppressAutoHyphens/>
              <w:jc w:val="center"/>
              <w:rPr>
                <w:rFonts w:cs="Arial"/>
                <w:sz w:val="18"/>
                <w:szCs w:val="18"/>
              </w:rPr>
            </w:pPr>
            <w:r w:rsidRPr="00C017EB">
              <w:rPr>
                <w:rFonts w:cs="Arial"/>
                <w:sz w:val="18"/>
                <w:szCs w:val="18"/>
              </w:rPr>
              <w:t>Pole</w:t>
            </w:r>
          </w:p>
        </w:tc>
        <w:tc>
          <w:tcPr>
            <w:tcW w:w="900" w:type="dxa"/>
          </w:tcPr>
          <w:p w14:paraId="0982FA45" w14:textId="77777777" w:rsidR="00B90026" w:rsidRPr="00C017EB" w:rsidRDefault="00B90026" w:rsidP="00AD4A68">
            <w:pPr>
              <w:suppressAutoHyphens/>
              <w:jc w:val="center"/>
              <w:rPr>
                <w:rFonts w:cs="Arial"/>
                <w:sz w:val="18"/>
                <w:szCs w:val="18"/>
              </w:rPr>
            </w:pPr>
            <w:r w:rsidRPr="00C017EB">
              <w:rPr>
                <w:rFonts w:cs="Arial"/>
                <w:sz w:val="18"/>
                <w:szCs w:val="18"/>
              </w:rPr>
              <w:t>Quantity</w:t>
            </w:r>
          </w:p>
          <w:p w14:paraId="00C7ED08" w14:textId="77777777" w:rsidR="00B90026" w:rsidRPr="00C017EB" w:rsidRDefault="00B90026" w:rsidP="00AD4A68">
            <w:pPr>
              <w:suppressAutoHyphens/>
              <w:jc w:val="center"/>
              <w:rPr>
                <w:rFonts w:cs="Arial"/>
                <w:sz w:val="18"/>
                <w:szCs w:val="18"/>
              </w:rPr>
            </w:pPr>
            <w:r w:rsidRPr="00C017EB">
              <w:rPr>
                <w:rFonts w:cs="Arial"/>
                <w:sz w:val="18"/>
                <w:szCs w:val="18"/>
              </w:rPr>
              <w:t>Each</w:t>
            </w:r>
          </w:p>
        </w:tc>
      </w:tr>
      <w:tr w:rsidR="00B90026" w:rsidRPr="00C017EB" w14:paraId="7AD6BAE2" w14:textId="77777777" w:rsidTr="008D1695">
        <w:tc>
          <w:tcPr>
            <w:tcW w:w="3235" w:type="dxa"/>
          </w:tcPr>
          <w:p w14:paraId="07CB54F6" w14:textId="77777777" w:rsidR="00B90026" w:rsidRPr="00EA6F4E" w:rsidRDefault="00B90026" w:rsidP="00AD4A68">
            <w:pPr>
              <w:suppressAutoHyphens/>
              <w:jc w:val="left"/>
              <w:rPr>
                <w:rFonts w:cs="Arial"/>
                <w:color w:val="E10000"/>
                <w:sz w:val="18"/>
                <w:szCs w:val="18"/>
              </w:rPr>
            </w:pPr>
            <w:r w:rsidRPr="00EA6F4E">
              <w:rPr>
                <w:rFonts w:cs="Arial"/>
                <w:color w:val="E10000"/>
                <w:sz w:val="18"/>
                <w:szCs w:val="18"/>
              </w:rPr>
              <w:t>US Highway xx – MRM xxx.xx +x.xxx</w:t>
            </w:r>
          </w:p>
        </w:tc>
        <w:tc>
          <w:tcPr>
            <w:tcW w:w="1080" w:type="dxa"/>
          </w:tcPr>
          <w:p w14:paraId="1E871A6D" w14:textId="77777777" w:rsidR="00B90026" w:rsidRPr="00C017EB" w:rsidRDefault="00B90026" w:rsidP="00AD4A68">
            <w:pPr>
              <w:suppressAutoHyphens/>
              <w:jc w:val="left"/>
              <w:rPr>
                <w:rFonts w:cs="Arial"/>
                <w:sz w:val="18"/>
                <w:szCs w:val="18"/>
              </w:rPr>
            </w:pPr>
          </w:p>
        </w:tc>
        <w:tc>
          <w:tcPr>
            <w:tcW w:w="1800" w:type="dxa"/>
          </w:tcPr>
          <w:p w14:paraId="400D9A82" w14:textId="77777777" w:rsidR="00B90026" w:rsidRPr="00C017EB" w:rsidRDefault="00B90026" w:rsidP="00AD4A68">
            <w:pPr>
              <w:suppressAutoHyphens/>
              <w:jc w:val="left"/>
              <w:rPr>
                <w:rFonts w:cs="Arial"/>
                <w:sz w:val="18"/>
                <w:szCs w:val="18"/>
              </w:rPr>
            </w:pPr>
          </w:p>
        </w:tc>
        <w:tc>
          <w:tcPr>
            <w:tcW w:w="900" w:type="dxa"/>
          </w:tcPr>
          <w:p w14:paraId="64ED3352" w14:textId="77777777" w:rsidR="00B90026" w:rsidRPr="00C017EB" w:rsidRDefault="00B90026" w:rsidP="00AD4A68">
            <w:pPr>
              <w:suppressAutoHyphens/>
              <w:jc w:val="left"/>
              <w:rPr>
                <w:rFonts w:cs="Arial"/>
                <w:sz w:val="18"/>
                <w:szCs w:val="18"/>
              </w:rPr>
            </w:pPr>
          </w:p>
        </w:tc>
      </w:tr>
      <w:tr w:rsidR="00B90026" w:rsidRPr="00C017EB" w14:paraId="77CF2F07" w14:textId="77777777" w:rsidTr="008D1695">
        <w:tc>
          <w:tcPr>
            <w:tcW w:w="3235" w:type="dxa"/>
          </w:tcPr>
          <w:p w14:paraId="1ACC7819" w14:textId="77777777" w:rsidR="00B90026" w:rsidRPr="00EA6F4E" w:rsidRDefault="00B90026" w:rsidP="00AD4A68">
            <w:pPr>
              <w:suppressAutoHyphens/>
              <w:jc w:val="left"/>
              <w:rPr>
                <w:rFonts w:cs="Arial"/>
                <w:color w:val="E10000"/>
                <w:sz w:val="18"/>
                <w:szCs w:val="18"/>
              </w:rPr>
            </w:pPr>
            <w:r w:rsidRPr="00EA6F4E">
              <w:rPr>
                <w:rFonts w:cs="Arial"/>
                <w:color w:val="E10000"/>
                <w:sz w:val="18"/>
                <w:szCs w:val="18"/>
              </w:rPr>
              <w:t xml:space="preserve">  Sta. xxx+xx – xx’ R.</w:t>
            </w:r>
          </w:p>
        </w:tc>
        <w:tc>
          <w:tcPr>
            <w:tcW w:w="1080" w:type="dxa"/>
          </w:tcPr>
          <w:p w14:paraId="312824A2" w14:textId="77777777" w:rsidR="00B90026" w:rsidRPr="00C017EB" w:rsidRDefault="00B90026" w:rsidP="00AD4A68">
            <w:pPr>
              <w:suppressAutoHyphens/>
              <w:jc w:val="center"/>
              <w:rPr>
                <w:rFonts w:cs="Arial"/>
                <w:sz w:val="18"/>
                <w:szCs w:val="18"/>
              </w:rPr>
            </w:pPr>
            <w:r w:rsidRPr="00C017EB">
              <w:rPr>
                <w:rFonts w:cs="Arial"/>
                <w:sz w:val="18"/>
                <w:szCs w:val="18"/>
              </w:rPr>
              <w:t>Advance WIM</w:t>
            </w:r>
          </w:p>
        </w:tc>
        <w:tc>
          <w:tcPr>
            <w:tcW w:w="1800" w:type="dxa"/>
          </w:tcPr>
          <w:p w14:paraId="6C12349D" w14:textId="77777777" w:rsidR="00B90026" w:rsidRPr="00C017EB" w:rsidRDefault="00B90026" w:rsidP="00AD4A68">
            <w:pPr>
              <w:suppressAutoHyphens/>
              <w:jc w:val="center"/>
              <w:rPr>
                <w:rFonts w:cs="Arial"/>
                <w:sz w:val="18"/>
                <w:szCs w:val="18"/>
              </w:rPr>
            </w:pPr>
            <w:r w:rsidRPr="00C017EB">
              <w:rPr>
                <w:rFonts w:cs="Arial"/>
                <w:sz w:val="18"/>
                <w:szCs w:val="18"/>
              </w:rPr>
              <w:t>Overview Camera, License Plate Reader and Illuminator</w:t>
            </w:r>
          </w:p>
        </w:tc>
        <w:tc>
          <w:tcPr>
            <w:tcW w:w="900" w:type="dxa"/>
          </w:tcPr>
          <w:p w14:paraId="11795C1B" w14:textId="77777777" w:rsidR="00B90026" w:rsidRPr="008B214E" w:rsidRDefault="00B90026" w:rsidP="00AD4A68">
            <w:pPr>
              <w:suppressAutoHyphens/>
              <w:jc w:val="center"/>
              <w:rPr>
                <w:rFonts w:cs="Arial"/>
                <w:color w:val="auto"/>
                <w:sz w:val="18"/>
                <w:szCs w:val="18"/>
              </w:rPr>
            </w:pPr>
            <w:r w:rsidRPr="00EA6F4E">
              <w:rPr>
                <w:rFonts w:cs="Arial"/>
                <w:color w:val="E10000"/>
                <w:sz w:val="18"/>
                <w:szCs w:val="18"/>
              </w:rPr>
              <w:t>X</w:t>
            </w:r>
          </w:p>
        </w:tc>
      </w:tr>
    </w:tbl>
    <w:p w14:paraId="624C1AB9" w14:textId="77777777" w:rsidR="00B90026" w:rsidRDefault="00B90026" w:rsidP="00521A77">
      <w:pPr>
        <w:suppressAutoHyphens/>
        <w:jc w:val="left"/>
        <w:rPr>
          <w:snapToGrid w:val="0"/>
        </w:rPr>
      </w:pPr>
      <w:r w:rsidRPr="00C017EB">
        <w:rPr>
          <w:snapToGrid w:val="0"/>
        </w:rPr>
        <w:t>Stations/Offsets shown above are approximate.  Offsets are from the centerline of the roadway to center of pole. See Section G for additional details for the location of the poles.  See Section G for pole details.</w:t>
      </w:r>
    </w:p>
    <w:p w14:paraId="65341A18" w14:textId="337EC1D8" w:rsidR="00DC725F" w:rsidRDefault="00DC725F" w:rsidP="00521A77">
      <w:pPr>
        <w:suppressAutoHyphens/>
        <w:jc w:val="left"/>
        <w:rPr>
          <w:rFonts w:cs="Arial"/>
          <w:color w:val="auto"/>
          <w:spacing w:val="-3"/>
        </w:rPr>
      </w:pPr>
    </w:p>
    <w:p w14:paraId="20DF56A9" w14:textId="77777777" w:rsidR="00255599" w:rsidRDefault="00255599" w:rsidP="00521A77">
      <w:pPr>
        <w:suppressAutoHyphens/>
        <w:jc w:val="left"/>
        <w:rPr>
          <w:rFonts w:cs="Arial"/>
          <w:color w:val="auto"/>
          <w:spacing w:val="-3"/>
        </w:rPr>
      </w:pPr>
    </w:p>
    <w:p w14:paraId="5EA475BC" w14:textId="77777777" w:rsidR="00311C73" w:rsidRPr="00311C73" w:rsidRDefault="00311C73" w:rsidP="00BF417F">
      <w:pPr>
        <w:pStyle w:val="Heading2"/>
        <w:rPr>
          <w:rFonts w:ascii="Calibri" w:hAnsi="Calibri"/>
        </w:rPr>
      </w:pPr>
      <w:bookmarkStart w:id="196" w:name="_Toc241053109"/>
      <w:r>
        <w:t>RAMP DETOURS</w:t>
      </w:r>
      <w:bookmarkEnd w:id="196"/>
    </w:p>
    <w:p w14:paraId="66459DC3" w14:textId="77777777" w:rsidR="00311C73" w:rsidRDefault="00311C73" w:rsidP="00311C73"/>
    <w:p w14:paraId="17C23455" w14:textId="77777777" w:rsidR="00311C73" w:rsidRDefault="00311C73" w:rsidP="00311C73">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t>Ramp detours will be constructed according to the layouts provided in these plans.</w:t>
      </w:r>
    </w:p>
    <w:p w14:paraId="105E6956" w14:textId="77777777" w:rsidR="00311C73" w:rsidRDefault="00311C73" w:rsidP="00311C73">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t xml:space="preserve">     </w:t>
      </w:r>
    </w:p>
    <w:p w14:paraId="10FBD486" w14:textId="77777777" w:rsidR="00311C73" w:rsidRDefault="00311C73" w:rsidP="00311C73">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t>The maximum horizontal degree of curve will be 6</w:t>
      </w:r>
      <w:r>
        <w:sym w:font="Symbol" w:char="F0B0"/>
      </w:r>
      <w:r>
        <w:t>45', the distance from where the inside edge of the ramp detour intersects the in-place ramp will be between 150 and 250 lineal feet from the gore area, and the vertical alignment will be constructed to provide adequate stopping sight distance. Any existing drainage impacted by the ramp detours will be addressed.  All costs associated with the temporary modification of an existing drainage will be incidental to the various contract items needed to construct the ramp detours.  The Engineer will have final approval of the horizontal and vertical alignment of the ramp detours.</w:t>
      </w:r>
    </w:p>
    <w:p w14:paraId="2814C8B6" w14:textId="77777777" w:rsidR="00311C73" w:rsidRDefault="00311C73" w:rsidP="00311C73">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p>
    <w:p w14:paraId="4064B227" w14:textId="77777777" w:rsidR="00311C73" w:rsidRDefault="00311C73" w:rsidP="00311C73">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t>Any pipe necessary to drain water under the ramp detours are considered incidental to the ramp detour and will be incidental to the various contract items for the ramp detour.  The Contractor is responsible for sizing the pipe and providing appropriate end sections as directed by the Engineer.</w:t>
      </w:r>
    </w:p>
    <w:p w14:paraId="7213594F" w14:textId="77777777" w:rsidR="00311C73" w:rsidRDefault="00311C73" w:rsidP="00311C73"/>
    <w:p w14:paraId="6B560F0D" w14:textId="77777777" w:rsidR="00311C73" w:rsidRDefault="00311C73" w:rsidP="00311C73">
      <w:pPr>
        <w:rPr>
          <w:snapToGrid w:val="0"/>
        </w:rPr>
      </w:pPr>
      <w:r>
        <w:rPr>
          <w:rFonts w:cs="Arial"/>
        </w:rPr>
        <w:t>See Section D, Erosion and Sediment Control Plans, for removing and replacing topsoil.</w:t>
      </w:r>
    </w:p>
    <w:p w14:paraId="171052ED" w14:textId="23DE38FE" w:rsidR="00DC725F" w:rsidRDefault="00DC725F" w:rsidP="00DC725F">
      <w:pPr>
        <w:rPr>
          <w:snapToGrid w:val="0"/>
        </w:rPr>
      </w:pPr>
    </w:p>
    <w:p w14:paraId="1F3D2D5C" w14:textId="0901E809" w:rsidR="0069458F" w:rsidRDefault="0069458F" w:rsidP="00DC725F">
      <w:pPr>
        <w:rPr>
          <w:snapToGrid w:val="0"/>
        </w:rPr>
      </w:pPr>
    </w:p>
    <w:p w14:paraId="292F4AEE" w14:textId="165A6601" w:rsidR="0069458F" w:rsidRDefault="0069458F" w:rsidP="00DC725F">
      <w:pPr>
        <w:rPr>
          <w:snapToGrid w:val="0"/>
        </w:rPr>
      </w:pPr>
    </w:p>
    <w:p w14:paraId="2507EA2A" w14:textId="3BAF10C5" w:rsidR="0069458F" w:rsidRDefault="0069458F" w:rsidP="00DC725F">
      <w:pPr>
        <w:rPr>
          <w:snapToGrid w:val="0"/>
        </w:rPr>
      </w:pPr>
    </w:p>
    <w:p w14:paraId="4623224B" w14:textId="4CE77116" w:rsidR="0069458F" w:rsidRDefault="0069458F" w:rsidP="00DC725F">
      <w:pPr>
        <w:rPr>
          <w:snapToGrid w:val="0"/>
        </w:rPr>
      </w:pPr>
    </w:p>
    <w:p w14:paraId="65EA2AA9" w14:textId="63739525" w:rsidR="0069458F" w:rsidRDefault="0069458F" w:rsidP="00DC725F">
      <w:pPr>
        <w:rPr>
          <w:snapToGrid w:val="0"/>
        </w:rPr>
      </w:pPr>
    </w:p>
    <w:p w14:paraId="642DA107" w14:textId="45877BA9" w:rsidR="0069458F" w:rsidRDefault="0069458F" w:rsidP="00DC725F">
      <w:pPr>
        <w:rPr>
          <w:snapToGrid w:val="0"/>
        </w:rPr>
      </w:pPr>
    </w:p>
    <w:p w14:paraId="684A0E16" w14:textId="77777777" w:rsidR="00DC725F" w:rsidRPr="00C017EB" w:rsidRDefault="00DC725F" w:rsidP="000A7585">
      <w:pPr>
        <w:pStyle w:val="Heading2"/>
      </w:pPr>
      <w:bookmarkStart w:id="197" w:name="_Toc241053110"/>
      <w:r w:rsidRPr="00C017EB">
        <w:t>REMOVE RAMP DETOURS</w:t>
      </w:r>
      <w:bookmarkEnd w:id="197"/>
    </w:p>
    <w:p w14:paraId="7C0B4079" w14:textId="77777777" w:rsidR="00DC725F" w:rsidRPr="00C017EB" w:rsidRDefault="00DC725F" w:rsidP="00DC725F"/>
    <w:p w14:paraId="56B56408" w14:textId="77777777" w:rsidR="00DC725F" w:rsidRPr="00C017EB" w:rsidRDefault="00DC725F" w:rsidP="00DC725F">
      <w:pPr>
        <w:tabs>
          <w:tab w:val="left" w:pos="360"/>
          <w:tab w:val="left" w:pos="720"/>
          <w:tab w:val="left" w:pos="1080"/>
          <w:tab w:val="right" w:pos="1800"/>
          <w:tab w:val="left" w:pos="2160"/>
          <w:tab w:val="right" w:pos="2880"/>
          <w:tab w:val="left" w:pos="3240"/>
          <w:tab w:val="right" w:pos="3960"/>
          <w:tab w:val="left" w:pos="4320"/>
          <w:tab w:val="right" w:pos="5040"/>
          <w:tab w:val="left" w:pos="5400"/>
          <w:tab w:val="right" w:pos="6120"/>
          <w:tab w:val="left" w:pos="6480"/>
        </w:tabs>
        <w:suppressAutoHyphens/>
      </w:pPr>
      <w:r w:rsidRPr="00C017EB">
        <w:t xml:space="preserve">Upon completion of the project the Ramp Detours at </w:t>
      </w:r>
      <w:r w:rsidRPr="003D4E17">
        <w:rPr>
          <w:color w:val="E10000"/>
        </w:rPr>
        <w:t>Exit XX and XX</w:t>
      </w:r>
      <w:r w:rsidRPr="00C017EB">
        <w:t xml:space="preserve"> </w:t>
      </w:r>
      <w:r>
        <w:t>will</w:t>
      </w:r>
      <w:r w:rsidRPr="00C017EB">
        <w:t xml:space="preserve"> be removed.  The asphalt concrete, granular material and pit run material </w:t>
      </w:r>
      <w:r>
        <w:t>will</w:t>
      </w:r>
      <w:r w:rsidRPr="00C017EB">
        <w:t xml:space="preserve"> be </w:t>
      </w:r>
      <w:r w:rsidRPr="003D4E17">
        <w:rPr>
          <w:color w:val="E10000"/>
        </w:rPr>
        <w:t>disposed of by the Contractor as approved by the Engineer</w:t>
      </w:r>
      <w:r w:rsidRPr="00C017EB">
        <w:t xml:space="preserve">.  All culverts and pipe end sections </w:t>
      </w:r>
      <w:r>
        <w:t>will</w:t>
      </w:r>
      <w:r w:rsidRPr="00C017EB">
        <w:t xml:space="preserve"> </w:t>
      </w:r>
      <w:r w:rsidRPr="003D4E17">
        <w:rPr>
          <w:color w:val="E10000"/>
        </w:rPr>
        <w:t>become the property of the Contractor</w:t>
      </w:r>
      <w:r w:rsidRPr="00C017EB">
        <w:t>.</w:t>
      </w:r>
    </w:p>
    <w:p w14:paraId="07CB6D56" w14:textId="77777777" w:rsidR="00DC725F" w:rsidRPr="00C017EB" w:rsidRDefault="00DC725F" w:rsidP="00DC725F"/>
    <w:p w14:paraId="222E3B55" w14:textId="23C2D1A8" w:rsidR="00DC725F" w:rsidRPr="008B214E" w:rsidRDefault="00DC725F" w:rsidP="00DC725F">
      <w:pPr>
        <w:suppressAutoHyphens/>
        <w:rPr>
          <w:rFonts w:cs="Arial"/>
          <w:b/>
          <w:color w:val="E10000"/>
          <w:u w:val="single"/>
        </w:rPr>
      </w:pPr>
      <w:r w:rsidRPr="00C017EB">
        <w:t xml:space="preserve">Cost for removing the asphalt concrete and granular material and removal of culverts and pipe end sections </w:t>
      </w:r>
      <w:r>
        <w:t>will</w:t>
      </w:r>
      <w:r w:rsidRPr="00C017EB">
        <w:t xml:space="preserve"> be incidental to the contract lump sum price for </w:t>
      </w:r>
      <w:r w:rsidR="00D9050E">
        <w:t>“</w:t>
      </w:r>
      <w:r w:rsidR="00A1271D" w:rsidRPr="003D4E17">
        <w:rPr>
          <w:color w:val="E10000"/>
        </w:rPr>
        <w:t>Remove Traffic Diversion</w:t>
      </w:r>
      <w:r w:rsidRPr="003D4E17">
        <w:rPr>
          <w:color w:val="E10000"/>
        </w:rPr>
        <w:t>(</w:t>
      </w:r>
      <w:r w:rsidR="00A1271D" w:rsidRPr="003D4E17">
        <w:rPr>
          <w:color w:val="E10000"/>
        </w:rPr>
        <w:t>s</w:t>
      </w:r>
      <w:r w:rsidRPr="003D4E17">
        <w:rPr>
          <w:color w:val="E10000"/>
        </w:rPr>
        <w:t>)</w:t>
      </w:r>
      <w:r w:rsidR="00D9050E" w:rsidRPr="00D9050E">
        <w:rPr>
          <w:color w:val="auto"/>
        </w:rPr>
        <w:t>”</w:t>
      </w:r>
      <w:r w:rsidRPr="00D9050E">
        <w:rPr>
          <w:color w:val="auto"/>
        </w:rPr>
        <w:t>.</w:t>
      </w:r>
    </w:p>
    <w:p w14:paraId="62A70378" w14:textId="77777777" w:rsidR="00DC725F" w:rsidRPr="008B214E" w:rsidRDefault="00DC725F" w:rsidP="00DC725F">
      <w:pPr>
        <w:rPr>
          <w:color w:val="auto"/>
        </w:rPr>
      </w:pPr>
    </w:p>
    <w:p w14:paraId="3C3CF965" w14:textId="330C470B" w:rsidR="00DC725F" w:rsidRDefault="00DC725F" w:rsidP="00DC725F"/>
    <w:p w14:paraId="0A3879A0" w14:textId="77777777" w:rsidR="00DC725F" w:rsidRPr="00C017EB" w:rsidRDefault="00DC725F" w:rsidP="00BF417F">
      <w:pPr>
        <w:pStyle w:val="Heading2"/>
      </w:pPr>
      <w:bookmarkStart w:id="198" w:name="_Toc241053111"/>
      <w:r w:rsidRPr="00C017EB">
        <w:t>RAMP ACCELERATION / DECELERATION LANES</w:t>
      </w:r>
      <w:bookmarkEnd w:id="198"/>
    </w:p>
    <w:p w14:paraId="339EB21D" w14:textId="77777777" w:rsidR="00DC725F" w:rsidRPr="00C017EB" w:rsidRDefault="00DC725F" w:rsidP="00DC725F">
      <w:pPr>
        <w:suppressAutoHyphens/>
        <w:rPr>
          <w:rFonts w:cs="Arial"/>
          <w:b/>
          <w:u w:val="single"/>
        </w:rPr>
      </w:pPr>
    </w:p>
    <w:p w14:paraId="6A23C4D8" w14:textId="77777777" w:rsidR="00DC725F" w:rsidRPr="00C017EB" w:rsidRDefault="00DC725F" w:rsidP="00DC725F">
      <w:pPr>
        <w:suppressAutoHyphens/>
        <w:rPr>
          <w:rFonts w:cs="Arial"/>
        </w:rPr>
      </w:pPr>
      <w:r w:rsidRPr="00C017EB">
        <w:rPr>
          <w:rFonts w:cs="Arial"/>
        </w:rPr>
        <w:t xml:space="preserve">Ramp acceleration / deceleration lanes </w:t>
      </w:r>
      <w:r>
        <w:rPr>
          <w:rFonts w:cs="Arial"/>
        </w:rPr>
        <w:t>will</w:t>
      </w:r>
      <w:r w:rsidRPr="00C017EB">
        <w:rPr>
          <w:rFonts w:cs="Arial"/>
        </w:rPr>
        <w:t xml:space="preserve"> be constructed per layout provided in these plans at the following locations:</w:t>
      </w:r>
    </w:p>
    <w:p w14:paraId="79438927" w14:textId="77777777" w:rsidR="00DC725F" w:rsidRPr="00C017EB" w:rsidRDefault="00DC725F" w:rsidP="00DC725F">
      <w:pPr>
        <w:pStyle w:val="TOAHeading"/>
        <w:tabs>
          <w:tab w:val="clear" w:pos="9360"/>
        </w:tabs>
        <w:rPr>
          <w:rFonts w:ascii="Arial" w:hAnsi="Arial" w:cs="Arial"/>
        </w:rPr>
      </w:pPr>
    </w:p>
    <w:p w14:paraId="2EF19295" w14:textId="77777777" w:rsidR="00DC725F" w:rsidRPr="003E6093" w:rsidRDefault="00DC725F" w:rsidP="00DC725F">
      <w:pPr>
        <w:suppressAutoHyphens/>
        <w:rPr>
          <w:rFonts w:cs="Arial"/>
          <w:color w:val="E10000"/>
        </w:rPr>
      </w:pPr>
      <w:r w:rsidRPr="008B214E">
        <w:rPr>
          <w:rFonts w:cs="Arial"/>
          <w:color w:val="E10000"/>
        </w:rPr>
        <w:tab/>
      </w:r>
      <w:r w:rsidRPr="003E6093">
        <w:rPr>
          <w:rFonts w:cs="Arial"/>
          <w:color w:val="E10000"/>
        </w:rPr>
        <w:t>Exit XX – Southbound Lane Off Ramp</w:t>
      </w:r>
    </w:p>
    <w:p w14:paraId="049129E3" w14:textId="77777777" w:rsidR="00DC725F" w:rsidRPr="003D4E17" w:rsidRDefault="00DC725F" w:rsidP="00DC725F">
      <w:pPr>
        <w:suppressAutoHyphens/>
        <w:rPr>
          <w:rFonts w:cs="Arial"/>
          <w:color w:val="E10000"/>
        </w:rPr>
      </w:pPr>
      <w:r w:rsidRPr="003D4E17">
        <w:rPr>
          <w:rFonts w:cs="Arial"/>
          <w:color w:val="E10000"/>
        </w:rPr>
        <w:tab/>
        <w:t>Exit XX – Southbound Lane On Ramp</w:t>
      </w:r>
    </w:p>
    <w:p w14:paraId="50008F14" w14:textId="77777777" w:rsidR="00DC725F" w:rsidRPr="003D4E17" w:rsidRDefault="00DC725F" w:rsidP="00DC725F">
      <w:pPr>
        <w:suppressAutoHyphens/>
        <w:rPr>
          <w:rFonts w:cs="Arial"/>
          <w:color w:val="E10000"/>
        </w:rPr>
      </w:pPr>
      <w:r w:rsidRPr="003D4E17">
        <w:rPr>
          <w:rFonts w:cs="Arial"/>
          <w:color w:val="E10000"/>
        </w:rPr>
        <w:tab/>
        <w:t>Scale Site – Southbound Lane Off Ramp</w:t>
      </w:r>
    </w:p>
    <w:p w14:paraId="407DD326" w14:textId="77777777" w:rsidR="00DC725F" w:rsidRPr="003D4E17" w:rsidRDefault="00DC725F" w:rsidP="00DC725F">
      <w:pPr>
        <w:suppressAutoHyphens/>
        <w:rPr>
          <w:rFonts w:cs="Arial"/>
          <w:color w:val="E10000"/>
        </w:rPr>
      </w:pPr>
      <w:r w:rsidRPr="003D4E17">
        <w:rPr>
          <w:rFonts w:cs="Arial"/>
          <w:color w:val="E10000"/>
        </w:rPr>
        <w:tab/>
        <w:t>Scale Site – Southbound Lane On Ramp</w:t>
      </w:r>
    </w:p>
    <w:p w14:paraId="361A2D53" w14:textId="77777777" w:rsidR="00DC725F" w:rsidRPr="003D4E17" w:rsidRDefault="00DC725F" w:rsidP="00DC725F">
      <w:pPr>
        <w:pStyle w:val="TOAHeading"/>
        <w:tabs>
          <w:tab w:val="clear" w:pos="9360"/>
        </w:tabs>
        <w:rPr>
          <w:rFonts w:ascii="Arial" w:hAnsi="Arial" w:cs="Arial"/>
          <w:color w:val="E10000"/>
        </w:rPr>
      </w:pPr>
      <w:r w:rsidRPr="003D4E17">
        <w:rPr>
          <w:rFonts w:ascii="Arial" w:hAnsi="Arial" w:cs="Arial"/>
          <w:color w:val="E10000"/>
        </w:rPr>
        <w:tab/>
        <w:t>Exit XX – Southbound Lane Off Ramp</w:t>
      </w:r>
    </w:p>
    <w:p w14:paraId="25499ECC" w14:textId="77777777" w:rsidR="00DC725F" w:rsidRPr="003D4E17" w:rsidRDefault="00DC725F" w:rsidP="00DC725F">
      <w:pPr>
        <w:suppressAutoHyphens/>
        <w:rPr>
          <w:rFonts w:cs="Arial"/>
          <w:color w:val="E10000"/>
        </w:rPr>
      </w:pPr>
      <w:r w:rsidRPr="003D4E17">
        <w:rPr>
          <w:rFonts w:cs="Arial"/>
          <w:color w:val="E10000"/>
        </w:rPr>
        <w:tab/>
        <w:t>Exit XX – Southbound Lane On Ramp</w:t>
      </w:r>
    </w:p>
    <w:p w14:paraId="145DC331" w14:textId="77777777" w:rsidR="00DC725F" w:rsidRPr="00C017EB" w:rsidRDefault="00DC725F" w:rsidP="00DC725F">
      <w:pPr>
        <w:rPr>
          <w:rFonts w:cs="Arial"/>
        </w:rPr>
      </w:pPr>
    </w:p>
    <w:p w14:paraId="6C15E26D" w14:textId="75787687" w:rsidR="00DC725F" w:rsidRPr="00C017EB" w:rsidRDefault="00DC725F" w:rsidP="00DC725F">
      <w:r w:rsidRPr="00C017EB">
        <w:rPr>
          <w:rFonts w:cs="Arial"/>
        </w:rPr>
        <w:t>Total amount of Contractor Furnished Borrow Excavation needed to construct the ramp acceleration lanes is estimated at</w:t>
      </w:r>
      <w:r w:rsidR="005D069D">
        <w:rPr>
          <w:rFonts w:cs="Arial"/>
        </w:rPr>
        <w:t xml:space="preserve"> </w:t>
      </w:r>
      <w:r w:rsidR="005D069D">
        <w:rPr>
          <w:rFonts w:cs="Arial"/>
          <w:color w:val="E10000"/>
        </w:rPr>
        <w:t>_____</w:t>
      </w:r>
      <w:r w:rsidRPr="00C017EB">
        <w:rPr>
          <w:rFonts w:cs="Arial"/>
        </w:rPr>
        <w:t xml:space="preserve"> </w:t>
      </w:r>
      <w:r w:rsidRPr="00C017EB">
        <w:rPr>
          <w:rFonts w:cs="Arial"/>
          <w:color w:val="auto"/>
        </w:rPr>
        <w:t>CuYd</w:t>
      </w:r>
      <w:r w:rsidRPr="00C017EB">
        <w:rPr>
          <w:rFonts w:cs="Arial"/>
        </w:rPr>
        <w:t xml:space="preserve">. This amount has been included in the contract item for </w:t>
      </w:r>
      <w:r w:rsidR="00A1271D">
        <w:rPr>
          <w:rFonts w:cs="Arial"/>
        </w:rPr>
        <w:t>Contractor Furnished Borrow Excavation</w:t>
      </w:r>
      <w:r w:rsidRPr="00C017EB">
        <w:rPr>
          <w:rFonts w:cs="Arial"/>
        </w:rPr>
        <w:t xml:space="preserve"> and is included in the Table of Additional Quantities.</w:t>
      </w:r>
    </w:p>
    <w:p w14:paraId="1E9C4F35" w14:textId="77777777" w:rsidR="00DC725F" w:rsidRPr="00C017EB" w:rsidRDefault="00DC725F" w:rsidP="00DC725F">
      <w:pPr>
        <w:suppressAutoHyphens/>
        <w:jc w:val="left"/>
        <w:rPr>
          <w:b/>
          <w:color w:val="auto"/>
        </w:rPr>
      </w:pPr>
    </w:p>
    <w:p w14:paraId="60647569" w14:textId="77777777" w:rsidR="00BF1B8E" w:rsidRDefault="00BF1B8E" w:rsidP="00DC725F">
      <w:pPr>
        <w:suppressAutoHyphens/>
        <w:rPr>
          <w:b/>
          <w:u w:val="single"/>
        </w:rPr>
      </w:pPr>
    </w:p>
    <w:p w14:paraId="08F9181C" w14:textId="77777777" w:rsidR="00CF31CD" w:rsidRPr="00C017EB" w:rsidRDefault="00CF31CD" w:rsidP="00BF417F">
      <w:pPr>
        <w:pStyle w:val="Heading2"/>
      </w:pPr>
      <w:bookmarkStart w:id="199" w:name="_Toc241053112"/>
      <w:r w:rsidRPr="00C017EB">
        <w:t>NON-WOVEN SEPARATOR FABRIC</w:t>
      </w:r>
      <w:bookmarkEnd w:id="199"/>
    </w:p>
    <w:p w14:paraId="571EB147" w14:textId="77777777" w:rsidR="00CF31CD" w:rsidRPr="00C017EB" w:rsidRDefault="00CF31CD" w:rsidP="00CF31CD">
      <w:pPr>
        <w:suppressAutoHyphens/>
        <w:autoSpaceDE w:val="0"/>
        <w:autoSpaceDN w:val="0"/>
        <w:adjustRightInd w:val="0"/>
        <w:rPr>
          <w:rFonts w:cs="Arial"/>
          <w:b/>
          <w:color w:val="auto"/>
          <w:u w:val="single"/>
        </w:rPr>
      </w:pPr>
    </w:p>
    <w:p w14:paraId="4F83D918" w14:textId="77777777" w:rsidR="00CF31CD" w:rsidRPr="00C017EB" w:rsidRDefault="00CF31CD" w:rsidP="00CF31CD">
      <w:pPr>
        <w:tabs>
          <w:tab w:val="left" w:pos="3240"/>
        </w:tabs>
        <w:rPr>
          <w:rFonts w:cs="Arial"/>
        </w:rPr>
      </w:pPr>
      <w:r w:rsidRPr="00C017EB">
        <w:rPr>
          <w:rFonts w:cs="Arial"/>
          <w:color w:val="auto"/>
        </w:rPr>
        <w:t>Non-woven Separato</w:t>
      </w:r>
      <w:r w:rsidRPr="00C017EB">
        <w:rPr>
          <w:rFonts w:cs="Arial"/>
        </w:rPr>
        <w:t xml:space="preserve">r Fabric has been included in the Estimate of Quantities for the median crossovers.  This fabric is to be used as a separator between the </w:t>
      </w:r>
      <w:r w:rsidRPr="003D4E17">
        <w:rPr>
          <w:rFonts w:cs="Arial"/>
          <w:color w:val="E10000"/>
        </w:rPr>
        <w:t>Pit Run material and the Base Course to prevent migration of fines from the Base Course into the Pit Run material.   If the Pit Run material contains enough fines as placed to prevent the loss of material from the Base Course, the separator fabric may be eliminated by CCO</w:t>
      </w:r>
      <w:r w:rsidRPr="00C017EB">
        <w:rPr>
          <w:rFonts w:cs="Arial"/>
        </w:rPr>
        <w:t>.</w:t>
      </w:r>
    </w:p>
    <w:p w14:paraId="102C4191" w14:textId="77777777" w:rsidR="00CF31CD" w:rsidRPr="00C017EB" w:rsidRDefault="00CF31CD" w:rsidP="00CF31CD">
      <w:pPr>
        <w:tabs>
          <w:tab w:val="left" w:pos="3240"/>
        </w:tabs>
        <w:rPr>
          <w:rFonts w:cs="Arial"/>
          <w:color w:val="auto"/>
        </w:rPr>
      </w:pPr>
    </w:p>
    <w:p w14:paraId="0CDC14F8" w14:textId="77777777" w:rsidR="00CF31CD" w:rsidRPr="00C017EB" w:rsidRDefault="00CF31CD" w:rsidP="00CF31CD">
      <w:pPr>
        <w:tabs>
          <w:tab w:val="left" w:pos="3240"/>
        </w:tabs>
        <w:rPr>
          <w:rFonts w:cs="Arial"/>
          <w:color w:val="auto"/>
        </w:rPr>
      </w:pPr>
      <w:r w:rsidRPr="00C017EB">
        <w:rPr>
          <w:rFonts w:cs="Arial"/>
          <w:color w:val="auto"/>
        </w:rPr>
        <w:t>Table of Non-Woven Separator Fabric provided below:</w:t>
      </w:r>
    </w:p>
    <w:p w14:paraId="721D37E5" w14:textId="77777777" w:rsidR="00CF31CD" w:rsidRPr="00C017EB" w:rsidRDefault="00CF31CD" w:rsidP="00CF31CD">
      <w:pPr>
        <w:suppressAutoHyphens/>
        <w:rPr>
          <w:rFonts w:cs="Arial"/>
          <w:color w:val="auto"/>
        </w:rPr>
      </w:pPr>
    </w:p>
    <w:tbl>
      <w:tblPr>
        <w:tblW w:w="6615" w:type="dxa"/>
        <w:tblInd w:w="93" w:type="dxa"/>
        <w:tblLayout w:type="fixed"/>
        <w:tblLook w:val="0000" w:firstRow="0" w:lastRow="0" w:firstColumn="0" w:lastColumn="0" w:noHBand="0" w:noVBand="0"/>
      </w:tblPr>
      <w:tblGrid>
        <w:gridCol w:w="4630"/>
        <w:gridCol w:w="1985"/>
      </w:tblGrid>
      <w:tr w:rsidR="00CF31CD" w:rsidRPr="00C017EB" w14:paraId="0AF39D89" w14:textId="77777777" w:rsidTr="00AD4A68">
        <w:trPr>
          <w:trHeight w:val="510"/>
        </w:trPr>
        <w:tc>
          <w:tcPr>
            <w:tcW w:w="4630" w:type="dxa"/>
            <w:tcBorders>
              <w:top w:val="single" w:sz="4" w:space="0" w:color="auto"/>
              <w:left w:val="single" w:sz="4" w:space="0" w:color="auto"/>
              <w:right w:val="single" w:sz="4" w:space="0" w:color="auto"/>
            </w:tcBorders>
            <w:noWrap/>
          </w:tcPr>
          <w:p w14:paraId="65F6492B" w14:textId="77777777" w:rsidR="00CF31CD" w:rsidRPr="00C017EB" w:rsidRDefault="00CF31CD" w:rsidP="00AD4A68">
            <w:pPr>
              <w:jc w:val="left"/>
              <w:rPr>
                <w:rFonts w:cs="Arial"/>
                <w:color w:val="auto"/>
              </w:rPr>
            </w:pPr>
          </w:p>
          <w:p w14:paraId="3461F5ED" w14:textId="77777777" w:rsidR="00CF31CD" w:rsidRPr="00C017EB" w:rsidRDefault="00CF31CD" w:rsidP="00AD4A68">
            <w:pPr>
              <w:jc w:val="left"/>
              <w:rPr>
                <w:rFonts w:cs="Arial"/>
                <w:color w:val="auto"/>
              </w:rPr>
            </w:pPr>
          </w:p>
          <w:p w14:paraId="2D244FE1" w14:textId="77777777" w:rsidR="00CF31CD" w:rsidRPr="00C017EB" w:rsidRDefault="00CF31CD" w:rsidP="00AD4A68">
            <w:pPr>
              <w:jc w:val="left"/>
              <w:rPr>
                <w:rFonts w:cs="Arial"/>
                <w:color w:val="auto"/>
              </w:rPr>
            </w:pPr>
            <w:r w:rsidRPr="00C017EB">
              <w:rPr>
                <w:rFonts w:cs="Arial"/>
                <w:color w:val="auto"/>
              </w:rPr>
              <w:t>Location</w:t>
            </w:r>
          </w:p>
        </w:tc>
        <w:tc>
          <w:tcPr>
            <w:tcW w:w="1985" w:type="dxa"/>
            <w:tcBorders>
              <w:top w:val="single" w:sz="4" w:space="0" w:color="auto"/>
              <w:left w:val="single" w:sz="4" w:space="0" w:color="auto"/>
              <w:bottom w:val="single" w:sz="4" w:space="0" w:color="auto"/>
              <w:right w:val="single" w:sz="4" w:space="0" w:color="auto"/>
            </w:tcBorders>
            <w:vAlign w:val="center"/>
          </w:tcPr>
          <w:p w14:paraId="651928DA" w14:textId="77777777" w:rsidR="00CF31CD" w:rsidRPr="00C017EB" w:rsidRDefault="00CF31CD" w:rsidP="00AD4A68">
            <w:pPr>
              <w:jc w:val="center"/>
              <w:rPr>
                <w:rFonts w:cs="Arial"/>
                <w:color w:val="auto"/>
              </w:rPr>
            </w:pPr>
            <w:r w:rsidRPr="00C017EB">
              <w:rPr>
                <w:rFonts w:cs="Arial"/>
                <w:color w:val="auto"/>
              </w:rPr>
              <w:t>Non-woven Separator</w:t>
            </w:r>
          </w:p>
          <w:p w14:paraId="1141234B" w14:textId="77777777" w:rsidR="00CF31CD" w:rsidRPr="00C017EB" w:rsidRDefault="00CF31CD" w:rsidP="00AD4A68">
            <w:pPr>
              <w:jc w:val="center"/>
              <w:rPr>
                <w:rFonts w:cs="Arial"/>
                <w:color w:val="auto"/>
              </w:rPr>
            </w:pPr>
            <w:r w:rsidRPr="00C017EB">
              <w:rPr>
                <w:rFonts w:cs="Arial"/>
                <w:color w:val="auto"/>
              </w:rPr>
              <w:t>Fabric</w:t>
            </w:r>
          </w:p>
        </w:tc>
      </w:tr>
      <w:tr w:rsidR="00CF31CD" w:rsidRPr="00C017EB" w14:paraId="10E86EA4" w14:textId="77777777" w:rsidTr="00AD4A68">
        <w:trPr>
          <w:trHeight w:val="255"/>
        </w:trPr>
        <w:tc>
          <w:tcPr>
            <w:tcW w:w="4630" w:type="dxa"/>
            <w:tcBorders>
              <w:left w:val="single" w:sz="4" w:space="0" w:color="auto"/>
              <w:bottom w:val="single" w:sz="12" w:space="0" w:color="auto"/>
              <w:right w:val="single" w:sz="4" w:space="0" w:color="auto"/>
            </w:tcBorders>
            <w:noWrap/>
            <w:vAlign w:val="center"/>
          </w:tcPr>
          <w:p w14:paraId="3EEF4778" w14:textId="77777777" w:rsidR="00CF31CD" w:rsidRPr="00C017EB" w:rsidRDefault="00CF31CD" w:rsidP="00AD4A68">
            <w:pPr>
              <w:jc w:val="left"/>
              <w:rPr>
                <w:rFonts w:cs="Arial"/>
                <w:color w:val="auto"/>
              </w:rPr>
            </w:pPr>
          </w:p>
        </w:tc>
        <w:tc>
          <w:tcPr>
            <w:tcW w:w="1985" w:type="dxa"/>
            <w:tcBorders>
              <w:top w:val="single" w:sz="4" w:space="0" w:color="auto"/>
              <w:left w:val="single" w:sz="4" w:space="0" w:color="auto"/>
              <w:bottom w:val="single" w:sz="12" w:space="0" w:color="auto"/>
              <w:right w:val="single" w:sz="4" w:space="0" w:color="auto"/>
            </w:tcBorders>
            <w:vAlign w:val="center"/>
          </w:tcPr>
          <w:p w14:paraId="7C9590FF" w14:textId="2CD90958" w:rsidR="00CF31CD" w:rsidRPr="00C017EB" w:rsidRDefault="00CF31CD" w:rsidP="00AD4A68">
            <w:pPr>
              <w:jc w:val="center"/>
              <w:rPr>
                <w:rFonts w:cs="Arial"/>
                <w:color w:val="auto"/>
              </w:rPr>
            </w:pPr>
            <w:r w:rsidRPr="00C017EB">
              <w:rPr>
                <w:rFonts w:cs="Arial"/>
                <w:color w:val="auto"/>
              </w:rPr>
              <w:t>SqYd</w:t>
            </w:r>
          </w:p>
        </w:tc>
      </w:tr>
      <w:tr w:rsidR="00CF31CD" w:rsidRPr="00C017EB" w14:paraId="61FBA44E" w14:textId="77777777" w:rsidTr="00AD4A68">
        <w:trPr>
          <w:trHeight w:val="255"/>
        </w:trPr>
        <w:tc>
          <w:tcPr>
            <w:tcW w:w="4630" w:type="dxa"/>
            <w:tcBorders>
              <w:top w:val="single" w:sz="12" w:space="0" w:color="auto"/>
              <w:left w:val="single" w:sz="4" w:space="0" w:color="auto"/>
              <w:bottom w:val="single" w:sz="4" w:space="0" w:color="auto"/>
              <w:right w:val="single" w:sz="4" w:space="0" w:color="auto"/>
            </w:tcBorders>
            <w:noWrap/>
            <w:vAlign w:val="center"/>
          </w:tcPr>
          <w:p w14:paraId="3FE9418D" w14:textId="77777777" w:rsidR="00CF31CD" w:rsidRPr="00EA6F4E" w:rsidRDefault="00CF31CD" w:rsidP="00AD4A68">
            <w:pPr>
              <w:ind w:left="177" w:hanging="180"/>
              <w:jc w:val="left"/>
              <w:rPr>
                <w:rFonts w:cs="Arial"/>
                <w:color w:val="E10000"/>
              </w:rPr>
            </w:pPr>
            <w:r w:rsidRPr="00EA6F4E">
              <w:rPr>
                <w:rFonts w:cs="Arial"/>
                <w:b/>
                <w:color w:val="E10000"/>
              </w:rPr>
              <w:t>Median Crossovers</w:t>
            </w:r>
          </w:p>
        </w:tc>
        <w:tc>
          <w:tcPr>
            <w:tcW w:w="1985" w:type="dxa"/>
            <w:tcBorders>
              <w:top w:val="single" w:sz="12" w:space="0" w:color="auto"/>
              <w:left w:val="single" w:sz="4" w:space="0" w:color="auto"/>
              <w:bottom w:val="single" w:sz="4" w:space="0" w:color="auto"/>
              <w:right w:val="single" w:sz="4" w:space="0" w:color="auto"/>
            </w:tcBorders>
            <w:vAlign w:val="center"/>
          </w:tcPr>
          <w:p w14:paraId="72848BFF" w14:textId="77777777" w:rsidR="00CF31CD" w:rsidRPr="00C017EB" w:rsidRDefault="00CF31CD" w:rsidP="00AD4A68">
            <w:pPr>
              <w:tabs>
                <w:tab w:val="decimal" w:pos="792"/>
              </w:tabs>
              <w:suppressAutoHyphens/>
              <w:jc w:val="left"/>
              <w:rPr>
                <w:rFonts w:cs="Arial"/>
                <w:color w:val="auto"/>
              </w:rPr>
            </w:pPr>
          </w:p>
        </w:tc>
      </w:tr>
      <w:tr w:rsidR="00CF31CD" w:rsidRPr="00C017EB" w14:paraId="44E1DB3E" w14:textId="77777777" w:rsidTr="00AD4A68">
        <w:trPr>
          <w:trHeight w:val="255"/>
        </w:trPr>
        <w:tc>
          <w:tcPr>
            <w:tcW w:w="4630" w:type="dxa"/>
            <w:tcBorders>
              <w:top w:val="single" w:sz="4" w:space="0" w:color="auto"/>
              <w:left w:val="single" w:sz="4" w:space="0" w:color="auto"/>
              <w:bottom w:val="single" w:sz="4" w:space="0" w:color="auto"/>
              <w:right w:val="single" w:sz="4" w:space="0" w:color="auto"/>
            </w:tcBorders>
            <w:noWrap/>
            <w:vAlign w:val="center"/>
          </w:tcPr>
          <w:p w14:paraId="0DDB291E" w14:textId="77777777" w:rsidR="00CF31CD" w:rsidRPr="00EA0964" w:rsidRDefault="00CF31CD" w:rsidP="00AD4A68">
            <w:pPr>
              <w:ind w:left="537" w:hanging="360"/>
              <w:jc w:val="left"/>
              <w:rPr>
                <w:rFonts w:cs="Arial"/>
                <w:color w:val="FF9900"/>
              </w:rPr>
            </w:pPr>
            <w:smartTag w:uri="urn:schemas-microsoft-com:office:smarttags" w:element="stockticker">
              <w:r w:rsidRPr="003D4E17">
                <w:rPr>
                  <w:rFonts w:cs="Arial"/>
                  <w:color w:val="E10000"/>
                </w:rPr>
                <w:t>MRM</w:t>
              </w:r>
            </w:smartTag>
            <w:r w:rsidRPr="003D4E17">
              <w:rPr>
                <w:rFonts w:cs="Arial"/>
                <w:color w:val="E10000"/>
              </w:rPr>
              <w:t xml:space="preserve"> xx.xx + 0.xxx (EB Lanes)</w:t>
            </w:r>
          </w:p>
        </w:tc>
        <w:tc>
          <w:tcPr>
            <w:tcW w:w="1985" w:type="dxa"/>
            <w:tcBorders>
              <w:top w:val="single" w:sz="4" w:space="0" w:color="auto"/>
              <w:left w:val="single" w:sz="4" w:space="0" w:color="auto"/>
              <w:bottom w:val="single" w:sz="4" w:space="0" w:color="auto"/>
              <w:right w:val="single" w:sz="4" w:space="0" w:color="auto"/>
            </w:tcBorders>
            <w:vAlign w:val="center"/>
          </w:tcPr>
          <w:p w14:paraId="2BC52324" w14:textId="77777777" w:rsidR="00CF31CD" w:rsidRPr="003D4E17" w:rsidRDefault="00CF31CD" w:rsidP="00AD4A68">
            <w:pPr>
              <w:ind w:right="252"/>
              <w:jc w:val="right"/>
              <w:rPr>
                <w:rFonts w:cs="Arial"/>
                <w:color w:val="E10000"/>
              </w:rPr>
            </w:pPr>
            <w:r w:rsidRPr="003D4E17">
              <w:rPr>
                <w:rFonts w:cs="Arial"/>
                <w:color w:val="E10000"/>
              </w:rPr>
              <w:t>x,xxx.x</w:t>
            </w:r>
          </w:p>
        </w:tc>
      </w:tr>
      <w:tr w:rsidR="00CF31CD" w:rsidRPr="00C017EB" w14:paraId="55481901" w14:textId="77777777" w:rsidTr="00AD4A68">
        <w:trPr>
          <w:trHeight w:val="255"/>
        </w:trPr>
        <w:tc>
          <w:tcPr>
            <w:tcW w:w="4630" w:type="dxa"/>
            <w:tcBorders>
              <w:top w:val="single" w:sz="4" w:space="0" w:color="auto"/>
              <w:left w:val="single" w:sz="4" w:space="0" w:color="auto"/>
              <w:bottom w:val="single" w:sz="4" w:space="0" w:color="auto"/>
              <w:right w:val="single" w:sz="4" w:space="0" w:color="auto"/>
            </w:tcBorders>
            <w:noWrap/>
            <w:vAlign w:val="center"/>
          </w:tcPr>
          <w:p w14:paraId="27A4B816" w14:textId="77777777" w:rsidR="00CF31CD" w:rsidRPr="00EA0964" w:rsidRDefault="00CF31CD" w:rsidP="00AD4A68">
            <w:pPr>
              <w:ind w:left="537" w:hanging="360"/>
              <w:jc w:val="left"/>
              <w:rPr>
                <w:rFonts w:cs="Arial"/>
                <w:color w:val="FF9900"/>
              </w:rPr>
            </w:pPr>
            <w:smartTag w:uri="urn:schemas-microsoft-com:office:smarttags" w:element="stockticker">
              <w:r w:rsidRPr="003D4E17">
                <w:rPr>
                  <w:rFonts w:cs="Arial"/>
                  <w:color w:val="E10000"/>
                </w:rPr>
                <w:t>MRM</w:t>
              </w:r>
            </w:smartTag>
            <w:r w:rsidRPr="003D4E17">
              <w:rPr>
                <w:rFonts w:cs="Arial"/>
                <w:color w:val="E10000"/>
              </w:rPr>
              <w:t xml:space="preserve"> xx.xx + 0.xxx (EB Lanes)</w:t>
            </w:r>
          </w:p>
        </w:tc>
        <w:tc>
          <w:tcPr>
            <w:tcW w:w="1985" w:type="dxa"/>
            <w:tcBorders>
              <w:top w:val="single" w:sz="4" w:space="0" w:color="auto"/>
              <w:left w:val="single" w:sz="4" w:space="0" w:color="auto"/>
              <w:bottom w:val="single" w:sz="4" w:space="0" w:color="auto"/>
              <w:right w:val="single" w:sz="4" w:space="0" w:color="auto"/>
            </w:tcBorders>
            <w:vAlign w:val="center"/>
          </w:tcPr>
          <w:p w14:paraId="7536E04E" w14:textId="77777777" w:rsidR="00CF31CD" w:rsidRPr="003D4E17" w:rsidRDefault="00CF31CD" w:rsidP="00AD4A68">
            <w:pPr>
              <w:ind w:right="252"/>
              <w:jc w:val="right"/>
              <w:rPr>
                <w:rFonts w:cs="Arial"/>
                <w:color w:val="E10000"/>
              </w:rPr>
            </w:pPr>
            <w:r w:rsidRPr="003D4E17">
              <w:rPr>
                <w:rFonts w:cs="Arial"/>
                <w:color w:val="E10000"/>
              </w:rPr>
              <w:t>x,xxx.x</w:t>
            </w:r>
          </w:p>
        </w:tc>
      </w:tr>
      <w:tr w:rsidR="00CF31CD" w:rsidRPr="00C017EB" w14:paraId="5BEEC535" w14:textId="77777777" w:rsidTr="00AD4A68">
        <w:trPr>
          <w:trHeight w:val="255"/>
        </w:trPr>
        <w:tc>
          <w:tcPr>
            <w:tcW w:w="4630" w:type="dxa"/>
            <w:tcBorders>
              <w:top w:val="single" w:sz="4" w:space="0" w:color="auto"/>
              <w:left w:val="single" w:sz="4" w:space="0" w:color="auto"/>
              <w:bottom w:val="single" w:sz="12" w:space="0" w:color="auto"/>
              <w:right w:val="single" w:sz="4" w:space="0" w:color="auto"/>
            </w:tcBorders>
            <w:noWrap/>
            <w:vAlign w:val="center"/>
          </w:tcPr>
          <w:p w14:paraId="49F42131" w14:textId="77777777" w:rsidR="00CF31CD" w:rsidRPr="00EA0964" w:rsidRDefault="00CF31CD" w:rsidP="00AD4A68">
            <w:pPr>
              <w:ind w:left="537" w:hanging="360"/>
              <w:jc w:val="left"/>
              <w:rPr>
                <w:rFonts w:cs="Arial"/>
                <w:color w:val="FF9900"/>
              </w:rPr>
            </w:pPr>
            <w:smartTag w:uri="urn:schemas-microsoft-com:office:smarttags" w:element="stockticker">
              <w:r w:rsidRPr="003D4E17">
                <w:rPr>
                  <w:rFonts w:cs="Arial"/>
                  <w:color w:val="E10000"/>
                </w:rPr>
                <w:t>MRM</w:t>
              </w:r>
            </w:smartTag>
            <w:r w:rsidRPr="003D4E17">
              <w:rPr>
                <w:rFonts w:cs="Arial"/>
                <w:color w:val="E10000"/>
              </w:rPr>
              <w:t xml:space="preserve"> xx.xx + 0.xxx (WB Lanes)</w:t>
            </w:r>
          </w:p>
        </w:tc>
        <w:tc>
          <w:tcPr>
            <w:tcW w:w="1985" w:type="dxa"/>
            <w:tcBorders>
              <w:top w:val="single" w:sz="4" w:space="0" w:color="auto"/>
              <w:left w:val="single" w:sz="4" w:space="0" w:color="auto"/>
              <w:bottom w:val="single" w:sz="12" w:space="0" w:color="auto"/>
              <w:right w:val="single" w:sz="4" w:space="0" w:color="auto"/>
            </w:tcBorders>
            <w:vAlign w:val="center"/>
          </w:tcPr>
          <w:p w14:paraId="35AA28DF" w14:textId="77777777" w:rsidR="00CF31CD" w:rsidRPr="003D4E17" w:rsidRDefault="00CF31CD" w:rsidP="00AD4A68">
            <w:pPr>
              <w:ind w:right="252"/>
              <w:jc w:val="right"/>
              <w:rPr>
                <w:rFonts w:cs="Arial"/>
                <w:color w:val="E10000"/>
              </w:rPr>
            </w:pPr>
            <w:r w:rsidRPr="003D4E17">
              <w:rPr>
                <w:rFonts w:cs="Arial"/>
                <w:color w:val="E10000"/>
              </w:rPr>
              <w:t>x,xxx.x</w:t>
            </w:r>
          </w:p>
        </w:tc>
      </w:tr>
      <w:tr w:rsidR="00CF31CD" w:rsidRPr="00C017EB" w14:paraId="7127973F" w14:textId="77777777" w:rsidTr="00AD4A68">
        <w:trPr>
          <w:trHeight w:val="255"/>
        </w:trPr>
        <w:tc>
          <w:tcPr>
            <w:tcW w:w="4630" w:type="dxa"/>
            <w:tcBorders>
              <w:top w:val="single" w:sz="12" w:space="0" w:color="auto"/>
              <w:left w:val="single" w:sz="4" w:space="0" w:color="auto"/>
              <w:bottom w:val="single" w:sz="4" w:space="0" w:color="auto"/>
              <w:right w:val="single" w:sz="4" w:space="0" w:color="auto"/>
            </w:tcBorders>
            <w:noWrap/>
            <w:vAlign w:val="center"/>
          </w:tcPr>
          <w:p w14:paraId="7210660E" w14:textId="77777777" w:rsidR="00CF31CD" w:rsidRPr="00C017EB" w:rsidRDefault="00CF31CD" w:rsidP="00AD4A68">
            <w:pPr>
              <w:ind w:left="537" w:hanging="360"/>
              <w:jc w:val="right"/>
              <w:rPr>
                <w:rFonts w:cs="Arial"/>
                <w:color w:val="auto"/>
              </w:rPr>
            </w:pPr>
            <w:r w:rsidRPr="00C017EB">
              <w:rPr>
                <w:rFonts w:cs="Arial"/>
                <w:color w:val="auto"/>
              </w:rPr>
              <w:t>Total</w:t>
            </w:r>
          </w:p>
        </w:tc>
        <w:tc>
          <w:tcPr>
            <w:tcW w:w="1985" w:type="dxa"/>
            <w:tcBorders>
              <w:top w:val="single" w:sz="12" w:space="0" w:color="auto"/>
              <w:left w:val="single" w:sz="4" w:space="0" w:color="auto"/>
              <w:bottom w:val="single" w:sz="4" w:space="0" w:color="auto"/>
              <w:right w:val="single" w:sz="4" w:space="0" w:color="auto"/>
            </w:tcBorders>
            <w:vAlign w:val="center"/>
          </w:tcPr>
          <w:p w14:paraId="7A282530" w14:textId="77777777" w:rsidR="00CF31CD" w:rsidRPr="003D4E17" w:rsidRDefault="00CF31CD" w:rsidP="00AD4A68">
            <w:pPr>
              <w:ind w:right="252"/>
              <w:jc w:val="right"/>
              <w:rPr>
                <w:rFonts w:cs="Arial"/>
                <w:color w:val="E10000"/>
              </w:rPr>
            </w:pPr>
            <w:r w:rsidRPr="003D4E17">
              <w:rPr>
                <w:rFonts w:cs="Arial"/>
                <w:color w:val="E10000"/>
              </w:rPr>
              <w:t>xx,xxx.x</w:t>
            </w:r>
          </w:p>
        </w:tc>
      </w:tr>
    </w:tbl>
    <w:p w14:paraId="16E252FC" w14:textId="77777777" w:rsidR="00CF31CD" w:rsidRPr="00C017EB" w:rsidRDefault="00CF31CD" w:rsidP="00CF31CD">
      <w:pPr>
        <w:suppressAutoHyphens/>
        <w:rPr>
          <w:color w:val="auto"/>
        </w:rPr>
      </w:pPr>
    </w:p>
    <w:p w14:paraId="03965435" w14:textId="77777777" w:rsidR="00CF31CD" w:rsidRDefault="00CF31CD" w:rsidP="00CF31CD">
      <w:pPr>
        <w:suppressAutoHyphens/>
        <w:rPr>
          <w:b/>
          <w:u w:val="single"/>
        </w:rPr>
      </w:pPr>
      <w:r w:rsidRPr="00C017EB">
        <w:t>Non-woven Separator Fabric will be paid for at the contract unit price per square yard of fabric placed. Payment for this item will be full payment for furnishing all equipment, labor and incidentals required to furnish and install the fabric.</w:t>
      </w:r>
    </w:p>
    <w:p w14:paraId="392933BF" w14:textId="2A2635C7" w:rsidR="00CF31CD" w:rsidRDefault="00CF31CD" w:rsidP="00DC725F">
      <w:pPr>
        <w:suppressAutoHyphens/>
        <w:rPr>
          <w:b/>
          <w:u w:val="single"/>
        </w:rPr>
      </w:pPr>
    </w:p>
    <w:p w14:paraId="16E9EB90" w14:textId="4046AE3F" w:rsidR="004A2025" w:rsidRDefault="004A2025" w:rsidP="00DC725F">
      <w:pPr>
        <w:suppressAutoHyphens/>
        <w:rPr>
          <w:b/>
          <w:u w:val="single"/>
        </w:rPr>
      </w:pPr>
    </w:p>
    <w:p w14:paraId="72976B5E" w14:textId="35FEF61A" w:rsidR="0069458F" w:rsidRDefault="0069458F" w:rsidP="00DC725F">
      <w:pPr>
        <w:suppressAutoHyphens/>
        <w:rPr>
          <w:b/>
          <w:u w:val="single"/>
        </w:rPr>
      </w:pPr>
    </w:p>
    <w:p w14:paraId="11340E27" w14:textId="150FA551" w:rsidR="0069458F" w:rsidRDefault="0069458F" w:rsidP="00DC725F">
      <w:pPr>
        <w:suppressAutoHyphens/>
        <w:rPr>
          <w:b/>
          <w:u w:val="single"/>
        </w:rPr>
      </w:pPr>
    </w:p>
    <w:p w14:paraId="7CB2EC97" w14:textId="77777777" w:rsidR="00DC725F" w:rsidRPr="00C017EB" w:rsidRDefault="00DC725F" w:rsidP="000A7585">
      <w:pPr>
        <w:pStyle w:val="Heading2"/>
      </w:pPr>
      <w:bookmarkStart w:id="200" w:name="_Toc241053113"/>
      <w:r w:rsidRPr="00C017EB">
        <w:lastRenderedPageBreak/>
        <w:t xml:space="preserve">REMOVAL AND SALVAGE OF </w:t>
      </w:r>
      <w:r w:rsidRPr="00EA6F4E">
        <w:rPr>
          <w:color w:val="E10000"/>
        </w:rPr>
        <w:t>SNOW GATE</w:t>
      </w:r>
      <w:bookmarkEnd w:id="200"/>
    </w:p>
    <w:p w14:paraId="772B649F" w14:textId="77777777" w:rsidR="00DC725F" w:rsidRPr="00C017EB" w:rsidRDefault="00DC725F" w:rsidP="00DC725F">
      <w:pPr>
        <w:suppressAutoHyphens/>
      </w:pPr>
    </w:p>
    <w:p w14:paraId="56C02D0F" w14:textId="77777777" w:rsidR="00DC725F" w:rsidRPr="00C017EB" w:rsidRDefault="00DC725F" w:rsidP="00DC725F">
      <w:pPr>
        <w:suppressAutoHyphens/>
      </w:pPr>
      <w:r w:rsidRPr="00C017EB">
        <w:t xml:space="preserve">The Contractor </w:t>
      </w:r>
      <w:r>
        <w:t>will</w:t>
      </w:r>
      <w:r w:rsidRPr="00C017EB">
        <w:t xml:space="preserve"> remove the existing </w:t>
      </w:r>
      <w:r w:rsidRPr="003D4E17">
        <w:rPr>
          <w:color w:val="E10000"/>
        </w:rPr>
        <w:t>snow gate</w:t>
      </w:r>
      <w:r w:rsidRPr="00C017EB">
        <w:t xml:space="preserve"> located at the </w:t>
      </w:r>
      <w:r w:rsidR="000D1468" w:rsidRPr="003D4E17">
        <w:rPr>
          <w:color w:val="E10000"/>
        </w:rPr>
        <w:t>_______________</w:t>
      </w:r>
      <w:r w:rsidRPr="003D4E17">
        <w:rPr>
          <w:color w:val="E10000"/>
        </w:rPr>
        <w:t>_</w:t>
      </w:r>
      <w:r w:rsidRPr="00C017EB">
        <w:t xml:space="preserve">.  The </w:t>
      </w:r>
      <w:r w:rsidRPr="003D4E17">
        <w:rPr>
          <w:color w:val="E10000"/>
        </w:rPr>
        <w:t>snow gate</w:t>
      </w:r>
      <w:r w:rsidRPr="00C017EB">
        <w:t xml:space="preserve"> </w:t>
      </w:r>
      <w:r>
        <w:t>will</w:t>
      </w:r>
      <w:r w:rsidRPr="00C017EB">
        <w:t xml:space="preserve"> be salvaged and hauled to </w:t>
      </w:r>
      <w:r w:rsidR="000D1468" w:rsidRPr="003D4E17">
        <w:rPr>
          <w:color w:val="E10000"/>
        </w:rPr>
        <w:t>_______________</w:t>
      </w:r>
      <w:r w:rsidRPr="003D4E17">
        <w:rPr>
          <w:color w:val="E10000"/>
        </w:rPr>
        <w:t>_</w:t>
      </w:r>
      <w:r w:rsidRPr="00C017EB">
        <w:t>.</w:t>
      </w:r>
    </w:p>
    <w:p w14:paraId="258D77AF" w14:textId="77777777" w:rsidR="00DC725F" w:rsidRPr="00C017EB" w:rsidRDefault="00DC725F" w:rsidP="00DC725F">
      <w:pPr>
        <w:suppressAutoHyphens/>
      </w:pPr>
    </w:p>
    <w:p w14:paraId="3F35493E" w14:textId="21A24E6A" w:rsidR="00DC725F" w:rsidRDefault="00DC725F" w:rsidP="00031743">
      <w:pPr>
        <w:suppressAutoHyphens/>
      </w:pPr>
      <w:r w:rsidRPr="00C017EB">
        <w:t xml:space="preserve">All costs necessary to remove, salvage and haul the existing </w:t>
      </w:r>
      <w:r w:rsidRPr="003D4E17">
        <w:rPr>
          <w:color w:val="E10000"/>
        </w:rPr>
        <w:t>snow gate</w:t>
      </w:r>
      <w:r w:rsidRPr="00C017EB">
        <w:t xml:space="preserve"> </w:t>
      </w:r>
      <w:r>
        <w:t>will</w:t>
      </w:r>
      <w:r w:rsidRPr="00C017EB">
        <w:t xml:space="preserve"> be incidental to the contract lump sum price for I</w:t>
      </w:r>
      <w:r w:rsidR="00A1271D">
        <w:t>ncidental Work</w:t>
      </w:r>
      <w:r w:rsidRPr="00C017EB">
        <w:t>.</w:t>
      </w:r>
    </w:p>
    <w:p w14:paraId="7A47B31A" w14:textId="77777777" w:rsidR="00A40AAC" w:rsidRDefault="00A40AAC" w:rsidP="00DC725F">
      <w:pPr>
        <w:suppressAutoHyphens/>
        <w:jc w:val="left"/>
        <w:rPr>
          <w:rFonts w:cs="Arial"/>
          <w:color w:val="auto"/>
          <w:spacing w:val="-3"/>
        </w:rPr>
      </w:pPr>
    </w:p>
    <w:p w14:paraId="0198C459" w14:textId="77777777" w:rsidR="00C750A3" w:rsidRPr="008B214E" w:rsidRDefault="00C750A3" w:rsidP="00A40AAC">
      <w:pPr>
        <w:suppressAutoHyphens/>
        <w:jc w:val="left"/>
        <w:rPr>
          <w:color w:val="auto"/>
        </w:rPr>
      </w:pPr>
    </w:p>
    <w:p w14:paraId="5F5AB525" w14:textId="77777777" w:rsidR="00A40AAC" w:rsidRPr="009A66CD" w:rsidRDefault="00A40AAC" w:rsidP="00031743">
      <w:pPr>
        <w:suppressAutoHyphens/>
        <w:ind w:left="720"/>
        <w:rPr>
          <w:color w:val="auto"/>
          <w:highlight w:val="yellow"/>
        </w:rPr>
      </w:pPr>
      <w:r w:rsidRPr="009A66CD">
        <w:rPr>
          <w:color w:val="auto"/>
          <w:highlight w:val="yellow"/>
        </w:rPr>
        <w:t>A modification of the next two notes can be used for adjusting, removing, abandoning, etc. other utilities in urban projects (i.e. water mains, valve boxes, manholes, etc.)</w:t>
      </w:r>
    </w:p>
    <w:p w14:paraId="35E444A1" w14:textId="62463912" w:rsidR="00A40AAC" w:rsidRDefault="00A40AAC" w:rsidP="00A40AAC">
      <w:pPr>
        <w:suppressAutoHyphens/>
        <w:jc w:val="left"/>
        <w:rPr>
          <w:b/>
          <w:color w:val="auto"/>
          <w:u w:val="single"/>
        </w:rPr>
      </w:pPr>
    </w:p>
    <w:p w14:paraId="3B085828" w14:textId="77777777" w:rsidR="00E33875" w:rsidRDefault="00E33875" w:rsidP="00A40AAC">
      <w:pPr>
        <w:suppressAutoHyphens/>
        <w:jc w:val="left"/>
        <w:rPr>
          <w:b/>
          <w:color w:val="auto"/>
          <w:u w:val="single"/>
        </w:rPr>
      </w:pPr>
    </w:p>
    <w:p w14:paraId="11299574" w14:textId="77777777" w:rsidR="00A40AAC" w:rsidRPr="00C017EB" w:rsidRDefault="00A40AAC" w:rsidP="000A7585">
      <w:pPr>
        <w:pStyle w:val="Heading2"/>
      </w:pPr>
      <w:bookmarkStart w:id="201" w:name="_Toc241053114"/>
      <w:r w:rsidRPr="00C017EB">
        <w:t>ABANDONED DROP INLETS</w:t>
      </w:r>
      <w:bookmarkEnd w:id="201"/>
    </w:p>
    <w:p w14:paraId="03574921" w14:textId="77777777" w:rsidR="00A40AAC" w:rsidRPr="00C017EB" w:rsidRDefault="00A40AAC" w:rsidP="00A40AAC">
      <w:pPr>
        <w:suppressAutoHyphens/>
        <w:jc w:val="left"/>
        <w:rPr>
          <w:color w:val="auto"/>
        </w:rPr>
      </w:pPr>
    </w:p>
    <w:p w14:paraId="469D1D20" w14:textId="77777777" w:rsidR="00A40AAC" w:rsidRPr="00C017EB" w:rsidRDefault="00A40AAC" w:rsidP="00031743">
      <w:pPr>
        <w:suppressAutoHyphens/>
        <w:rPr>
          <w:color w:val="auto"/>
        </w:rPr>
      </w:pPr>
      <w:r w:rsidRPr="00C017EB">
        <w:rPr>
          <w:color w:val="auto"/>
        </w:rPr>
        <w:t xml:space="preserve">The drop inlet walls </w:t>
      </w:r>
      <w:r>
        <w:rPr>
          <w:color w:val="auto"/>
        </w:rPr>
        <w:t>will</w:t>
      </w:r>
      <w:r w:rsidRPr="00C017EB">
        <w:rPr>
          <w:color w:val="auto"/>
        </w:rPr>
        <w:t xml:space="preserve"> be broken down so none of the wall interferes with the paving equipment during placement of the </w:t>
      </w:r>
      <w:r w:rsidRPr="003D4E17">
        <w:rPr>
          <w:color w:val="E10000"/>
        </w:rPr>
        <w:t>PCC Pavement</w:t>
      </w:r>
      <w:r w:rsidRPr="00C017EB">
        <w:rPr>
          <w:color w:val="auto"/>
        </w:rPr>
        <w:t xml:space="preserve"> and the drop inlets backfilled with </w:t>
      </w:r>
      <w:r w:rsidRPr="003D4E17">
        <w:rPr>
          <w:color w:val="E10000"/>
        </w:rPr>
        <w:t>granular material</w:t>
      </w:r>
      <w:r w:rsidRPr="00C017EB">
        <w:rPr>
          <w:color w:val="auto"/>
        </w:rPr>
        <w:t xml:space="preserve"> at the locations shown in the table below.</w:t>
      </w:r>
    </w:p>
    <w:p w14:paraId="14733FED" w14:textId="77777777" w:rsidR="00A40AAC" w:rsidRPr="00C017EB" w:rsidRDefault="00A40AAC" w:rsidP="00A40AAC">
      <w:pPr>
        <w:suppressAutoHyphens/>
        <w:jc w:val="left"/>
        <w:rPr>
          <w:color w:val="auto"/>
        </w:rPr>
      </w:pPr>
    </w:p>
    <w:p w14:paraId="24681EC5" w14:textId="77777777" w:rsidR="00A40AAC" w:rsidRPr="00C017EB" w:rsidRDefault="00A40AAC" w:rsidP="00031743">
      <w:pPr>
        <w:suppressAutoHyphens/>
        <w:rPr>
          <w:color w:val="auto"/>
        </w:rPr>
      </w:pPr>
      <w:r w:rsidRPr="00C017EB">
        <w:rPr>
          <w:color w:val="auto"/>
        </w:rPr>
        <w:t xml:space="preserve">Cost for this work including the granular material </w:t>
      </w:r>
      <w:r>
        <w:rPr>
          <w:color w:val="auto"/>
        </w:rPr>
        <w:t>will</w:t>
      </w:r>
      <w:r w:rsidRPr="00C017EB">
        <w:rPr>
          <w:color w:val="auto"/>
        </w:rPr>
        <w:t xml:space="preserve"> be incidental to the contract unit prices for the various bid items.</w:t>
      </w:r>
    </w:p>
    <w:p w14:paraId="497143D5" w14:textId="77777777" w:rsidR="00A40AAC" w:rsidRPr="00C017EB" w:rsidRDefault="00A40AAC" w:rsidP="00A40AAC">
      <w:pPr>
        <w:suppressAutoHyphens/>
        <w:jc w:val="left"/>
        <w:rPr>
          <w:color w:val="auto"/>
        </w:rPr>
      </w:pPr>
    </w:p>
    <w:p w14:paraId="19441B2C" w14:textId="77777777" w:rsidR="00A40AAC" w:rsidRPr="003D4E17" w:rsidRDefault="00A40AAC" w:rsidP="00A40AAC">
      <w:pPr>
        <w:suppressAutoHyphens/>
        <w:jc w:val="left"/>
        <w:rPr>
          <w:color w:val="E10000"/>
        </w:rPr>
      </w:pPr>
      <w:r w:rsidRPr="00C017EB">
        <w:rPr>
          <w:color w:val="auto"/>
        </w:rPr>
        <w:t xml:space="preserve">         Location</w:t>
      </w:r>
      <w:r w:rsidRPr="003D4E17">
        <w:rPr>
          <w:color w:val="E10000"/>
        </w:rPr>
        <w:t>: xx+xx.xx      xx.xx' Lt.</w:t>
      </w:r>
    </w:p>
    <w:p w14:paraId="64D323D3" w14:textId="77777777" w:rsidR="00A40AAC" w:rsidRPr="003D4E17" w:rsidRDefault="00A40AAC" w:rsidP="00A40AAC">
      <w:pPr>
        <w:suppressAutoHyphens/>
        <w:jc w:val="left"/>
        <w:rPr>
          <w:color w:val="E10000"/>
        </w:rPr>
      </w:pPr>
      <w:r w:rsidRPr="003D4E17">
        <w:rPr>
          <w:color w:val="E10000"/>
        </w:rPr>
        <w:t xml:space="preserve">                         xx+xx.xx      xx.xx' Rt.</w:t>
      </w:r>
    </w:p>
    <w:p w14:paraId="13124260" w14:textId="77777777" w:rsidR="00A40AAC" w:rsidRPr="008B214E" w:rsidRDefault="00A40AAC" w:rsidP="00A40AAC">
      <w:pPr>
        <w:suppressAutoHyphens/>
        <w:jc w:val="left"/>
        <w:rPr>
          <w:color w:val="auto"/>
        </w:rPr>
      </w:pPr>
    </w:p>
    <w:p w14:paraId="3E8925DB" w14:textId="77777777" w:rsidR="00A40AAC" w:rsidRPr="008B214E" w:rsidRDefault="00A40AAC" w:rsidP="00A40AAC">
      <w:pPr>
        <w:suppressAutoHyphens/>
        <w:jc w:val="left"/>
        <w:rPr>
          <w:color w:val="auto"/>
        </w:rPr>
      </w:pPr>
    </w:p>
    <w:p w14:paraId="2E7E1941" w14:textId="77777777" w:rsidR="00A40AAC" w:rsidRPr="00C017EB" w:rsidRDefault="00A40AAC" w:rsidP="000A7585">
      <w:pPr>
        <w:pStyle w:val="Heading2"/>
      </w:pPr>
      <w:bookmarkStart w:id="202" w:name="_Toc241053115"/>
      <w:r w:rsidRPr="00C017EB">
        <w:t>ADJUSTMENT OF DROP INLETS</w:t>
      </w:r>
      <w:bookmarkEnd w:id="202"/>
    </w:p>
    <w:p w14:paraId="369B8C29" w14:textId="77777777" w:rsidR="00A40AAC" w:rsidRPr="00C017EB" w:rsidRDefault="00A40AAC" w:rsidP="00A40AAC">
      <w:pPr>
        <w:suppressAutoHyphens/>
        <w:jc w:val="left"/>
        <w:rPr>
          <w:color w:val="auto"/>
        </w:rPr>
      </w:pPr>
    </w:p>
    <w:p w14:paraId="085CC78E" w14:textId="77777777" w:rsidR="00A40AAC" w:rsidRPr="00C017EB" w:rsidRDefault="00A40AAC" w:rsidP="00031743">
      <w:pPr>
        <w:suppressAutoHyphens/>
        <w:rPr>
          <w:color w:val="auto"/>
        </w:rPr>
      </w:pPr>
      <w:r w:rsidRPr="00C017EB">
        <w:rPr>
          <w:color w:val="auto"/>
        </w:rPr>
        <w:t>Under this item the elevations of the existing cast iron frame and grate assemblies on the existing drop inlets are to be flush with the top of the finished pavement. The locations of the drop inlets are as shown in the table below.</w:t>
      </w:r>
    </w:p>
    <w:p w14:paraId="6A605113" w14:textId="77777777" w:rsidR="00A40AAC" w:rsidRPr="00C017EB" w:rsidRDefault="00A40AAC" w:rsidP="00A40AAC">
      <w:pPr>
        <w:suppressAutoHyphens/>
        <w:jc w:val="left"/>
        <w:rPr>
          <w:color w:val="auto"/>
        </w:rPr>
      </w:pPr>
    </w:p>
    <w:p w14:paraId="0C13327A" w14:textId="0E21A796" w:rsidR="00A40AAC" w:rsidRPr="00C017EB" w:rsidRDefault="00A40AAC" w:rsidP="00031743">
      <w:pPr>
        <w:suppressAutoHyphens/>
        <w:rPr>
          <w:color w:val="auto"/>
        </w:rPr>
      </w:pPr>
      <w:r w:rsidRPr="00C017EB">
        <w:rPr>
          <w:color w:val="auto"/>
        </w:rPr>
        <w:t xml:space="preserve">In performing this work, the Contractor </w:t>
      </w:r>
      <w:r>
        <w:rPr>
          <w:color w:val="auto"/>
        </w:rPr>
        <w:t>will</w:t>
      </w:r>
      <w:r w:rsidRPr="00C017EB">
        <w:rPr>
          <w:color w:val="auto"/>
        </w:rPr>
        <w:t xml:space="preserve"> break down the drop inlet walls so none of the wall intersects with the paving equipment during placement of the </w:t>
      </w:r>
      <w:r w:rsidRPr="003D4E17">
        <w:rPr>
          <w:color w:val="E10000"/>
        </w:rPr>
        <w:t>PCC Pavement</w:t>
      </w:r>
      <w:r w:rsidRPr="00C017EB">
        <w:rPr>
          <w:color w:val="auto"/>
        </w:rPr>
        <w:t xml:space="preserve">. Following the paving the drop inlet walls </w:t>
      </w:r>
      <w:r>
        <w:rPr>
          <w:color w:val="auto"/>
        </w:rPr>
        <w:t>will</w:t>
      </w:r>
      <w:r w:rsidRPr="00C017EB">
        <w:rPr>
          <w:color w:val="auto"/>
        </w:rPr>
        <w:t xml:space="preserve"> be built up with </w:t>
      </w:r>
      <w:r w:rsidRPr="003D4E17">
        <w:rPr>
          <w:color w:val="E10000"/>
        </w:rPr>
        <w:t xml:space="preserve">brick and/or Class M6 Concrete </w:t>
      </w:r>
      <w:r w:rsidRPr="00C017EB">
        <w:rPr>
          <w:color w:val="auto"/>
        </w:rPr>
        <w:t xml:space="preserve">and the frames seated at the elevation for the grates to be flush with the top of the finished pavement. Existing frames or grates which are broken or cracked through carelessness of the Contractor's forces </w:t>
      </w:r>
      <w:r>
        <w:rPr>
          <w:color w:val="auto"/>
        </w:rPr>
        <w:t>will</w:t>
      </w:r>
      <w:r w:rsidRPr="00C017EB">
        <w:rPr>
          <w:color w:val="auto"/>
        </w:rPr>
        <w:t xml:space="preserve"> be replaced with new frames and/or grates at the Contractor's expense. This work </w:t>
      </w:r>
      <w:r>
        <w:rPr>
          <w:color w:val="auto"/>
        </w:rPr>
        <w:t>will</w:t>
      </w:r>
      <w:r w:rsidRPr="00C017EB">
        <w:rPr>
          <w:color w:val="auto"/>
        </w:rPr>
        <w:t xml:space="preserve"> be paid for at the contract unit price per each for </w:t>
      </w:r>
      <w:r w:rsidR="00090442">
        <w:rPr>
          <w:color w:val="auto"/>
        </w:rPr>
        <w:t>“</w:t>
      </w:r>
      <w:r w:rsidRPr="00C017EB">
        <w:rPr>
          <w:color w:val="auto"/>
        </w:rPr>
        <w:t>A</w:t>
      </w:r>
      <w:r w:rsidR="002D0B2C">
        <w:rPr>
          <w:color w:val="auto"/>
        </w:rPr>
        <w:t>djust</w:t>
      </w:r>
      <w:r w:rsidRPr="00C017EB">
        <w:rPr>
          <w:color w:val="auto"/>
        </w:rPr>
        <w:t xml:space="preserve"> D</w:t>
      </w:r>
      <w:r w:rsidR="002D0B2C">
        <w:rPr>
          <w:color w:val="auto"/>
        </w:rPr>
        <w:t>rop</w:t>
      </w:r>
      <w:r w:rsidRPr="00C017EB">
        <w:rPr>
          <w:color w:val="auto"/>
        </w:rPr>
        <w:t xml:space="preserve"> I</w:t>
      </w:r>
      <w:r w:rsidR="002D0B2C">
        <w:rPr>
          <w:color w:val="auto"/>
        </w:rPr>
        <w:t>nlet</w:t>
      </w:r>
      <w:r w:rsidR="00090442">
        <w:rPr>
          <w:color w:val="auto"/>
        </w:rPr>
        <w:t>”</w:t>
      </w:r>
      <w:r w:rsidRPr="00C017EB">
        <w:rPr>
          <w:color w:val="auto"/>
        </w:rPr>
        <w:t xml:space="preserve">. Payment </w:t>
      </w:r>
      <w:r>
        <w:rPr>
          <w:color w:val="auto"/>
        </w:rPr>
        <w:t>will</w:t>
      </w:r>
      <w:r w:rsidRPr="00C017EB">
        <w:rPr>
          <w:color w:val="auto"/>
        </w:rPr>
        <w:t xml:space="preserve"> be full compensation for furnishing all materials, labor, equipment and incidentals necessary to complete the work.</w:t>
      </w:r>
    </w:p>
    <w:p w14:paraId="57842D5D" w14:textId="77777777" w:rsidR="00A40AAC" w:rsidRPr="00C017EB" w:rsidRDefault="00A40AAC" w:rsidP="00A40AAC">
      <w:pPr>
        <w:suppressAutoHyphens/>
        <w:jc w:val="left"/>
        <w:rPr>
          <w:color w:val="auto"/>
        </w:rPr>
      </w:pPr>
    </w:p>
    <w:p w14:paraId="04CD27B9" w14:textId="77777777" w:rsidR="00A40AAC" w:rsidRPr="003D4E17" w:rsidRDefault="00A40AAC" w:rsidP="00A40AAC">
      <w:pPr>
        <w:suppressAutoHyphens/>
        <w:jc w:val="left"/>
        <w:rPr>
          <w:color w:val="E10000"/>
        </w:rPr>
      </w:pPr>
      <w:r w:rsidRPr="00C017EB">
        <w:rPr>
          <w:color w:val="auto"/>
        </w:rPr>
        <w:t xml:space="preserve">         Location</w:t>
      </w:r>
      <w:r w:rsidRPr="003D4E17">
        <w:rPr>
          <w:color w:val="E10000"/>
        </w:rPr>
        <w:t>:   xx+xx.xx       xx.xx' Lt.</w:t>
      </w:r>
    </w:p>
    <w:p w14:paraId="4D799D01" w14:textId="77777777" w:rsidR="00A40AAC" w:rsidRPr="003D4E17" w:rsidRDefault="00A40AAC" w:rsidP="00A40AAC">
      <w:pPr>
        <w:suppressAutoHyphens/>
        <w:jc w:val="left"/>
        <w:rPr>
          <w:color w:val="E10000"/>
        </w:rPr>
      </w:pPr>
      <w:r w:rsidRPr="003D4E17">
        <w:rPr>
          <w:color w:val="E10000"/>
        </w:rPr>
        <w:t xml:space="preserve">                           xx+xx.xx       xx.xx' Rt.</w:t>
      </w:r>
    </w:p>
    <w:p w14:paraId="35335BC2" w14:textId="7BBD0997" w:rsidR="0069458F" w:rsidRDefault="0069458F" w:rsidP="00A40AAC">
      <w:pPr>
        <w:suppressAutoHyphens/>
        <w:jc w:val="left"/>
        <w:rPr>
          <w:color w:val="auto"/>
        </w:rPr>
      </w:pPr>
    </w:p>
    <w:p w14:paraId="2FA4D216" w14:textId="611C5E99" w:rsidR="004F636E" w:rsidRDefault="004F636E" w:rsidP="00A40AAC">
      <w:pPr>
        <w:suppressAutoHyphens/>
        <w:jc w:val="left"/>
        <w:rPr>
          <w:color w:val="auto"/>
        </w:rPr>
      </w:pPr>
      <w:r>
        <w:rPr>
          <w:color w:val="auto"/>
        </w:rPr>
        <w:br w:type="column"/>
      </w:r>
    </w:p>
    <w:p w14:paraId="1D96245A" w14:textId="36B956F5" w:rsidR="00B13CCB" w:rsidRPr="00C017EB" w:rsidRDefault="00B13CCB" w:rsidP="00615AAD">
      <w:pPr>
        <w:pStyle w:val="Heading2"/>
      </w:pPr>
      <w:bookmarkStart w:id="203" w:name="_Toc241053116"/>
      <w:r w:rsidRPr="00C017EB">
        <w:t>DUST CONTROL</w:t>
      </w:r>
      <w:bookmarkEnd w:id="203"/>
    </w:p>
    <w:p w14:paraId="23FD4CF1" w14:textId="77777777" w:rsidR="00B13CCB" w:rsidRPr="00C017EB" w:rsidRDefault="00B13CCB" w:rsidP="00B13CCB">
      <w:pPr>
        <w:suppressAutoHyphens/>
        <w:jc w:val="left"/>
        <w:rPr>
          <w:b/>
          <w:color w:val="auto"/>
          <w:u w:val="single"/>
        </w:rPr>
      </w:pPr>
    </w:p>
    <w:p w14:paraId="477D6E86" w14:textId="77777777" w:rsidR="00B13CCB" w:rsidRPr="00C017EB" w:rsidRDefault="00B13CCB" w:rsidP="00031743">
      <w:pPr>
        <w:suppressAutoHyphens/>
        <w:rPr>
          <w:color w:val="auto"/>
        </w:rPr>
      </w:pPr>
      <w:r w:rsidRPr="00C017EB">
        <w:rPr>
          <w:color w:val="auto"/>
        </w:rPr>
        <w:t xml:space="preserve">The Contractor </w:t>
      </w:r>
      <w:r>
        <w:rPr>
          <w:color w:val="auto"/>
        </w:rPr>
        <w:t>will</w:t>
      </w:r>
      <w:r w:rsidRPr="00C017EB">
        <w:rPr>
          <w:color w:val="auto"/>
        </w:rPr>
        <w:t xml:space="preserve"> apply a Dust Control solution to the </w:t>
      </w:r>
      <w:r w:rsidRPr="003D4E17">
        <w:rPr>
          <w:color w:val="E10000"/>
        </w:rPr>
        <w:t>gravel portion of the detour route (____ miles)</w:t>
      </w:r>
      <w:r w:rsidRPr="00C017EB">
        <w:rPr>
          <w:color w:val="00B0F0"/>
        </w:rPr>
        <w:t xml:space="preserve"> </w:t>
      </w:r>
      <w:r w:rsidRPr="00C017EB">
        <w:rPr>
          <w:color w:val="auto"/>
        </w:rPr>
        <w:t xml:space="preserve">which meets the requirements of Section 205 of the Specifications. Dust Control </w:t>
      </w:r>
      <w:r>
        <w:rPr>
          <w:color w:val="auto"/>
        </w:rPr>
        <w:t>will</w:t>
      </w:r>
      <w:r w:rsidRPr="00C017EB">
        <w:rPr>
          <w:color w:val="auto"/>
        </w:rPr>
        <w:t xml:space="preserve"> be applied </w:t>
      </w:r>
      <w:r w:rsidRPr="003D4E17">
        <w:rPr>
          <w:color w:val="E10000"/>
        </w:rPr>
        <w:t>24</w:t>
      </w:r>
      <w:r w:rsidRPr="00C017EB">
        <w:rPr>
          <w:color w:val="auto"/>
        </w:rPr>
        <w:t xml:space="preserve"> feet wide.</w:t>
      </w:r>
    </w:p>
    <w:p w14:paraId="3205F4A1" w14:textId="77777777" w:rsidR="00B13CCB" w:rsidRPr="00C017EB" w:rsidRDefault="00B13CCB" w:rsidP="00B13CCB">
      <w:pPr>
        <w:suppressAutoHyphens/>
        <w:jc w:val="left"/>
        <w:rPr>
          <w:color w:val="auto"/>
        </w:rPr>
      </w:pPr>
    </w:p>
    <w:p w14:paraId="0E9E5B88" w14:textId="77777777" w:rsidR="00EF077A" w:rsidRPr="00C017EB" w:rsidRDefault="00EF077A" w:rsidP="00B13CCB">
      <w:pPr>
        <w:suppressAutoHyphens/>
        <w:jc w:val="left"/>
        <w:rPr>
          <w:b/>
          <w:color w:val="auto"/>
          <w:u w:val="single"/>
        </w:rPr>
      </w:pPr>
    </w:p>
    <w:p w14:paraId="2B8918CB" w14:textId="77777777" w:rsidR="00B13CCB" w:rsidRPr="00C017EB" w:rsidRDefault="00B13CCB" w:rsidP="00615AAD">
      <w:pPr>
        <w:pStyle w:val="Heading2"/>
      </w:pPr>
      <w:bookmarkStart w:id="204" w:name="_Toc241053117"/>
      <w:r w:rsidRPr="00C017EB">
        <w:t>WATER FOR DUST CONTROL</w:t>
      </w:r>
      <w:bookmarkEnd w:id="204"/>
    </w:p>
    <w:p w14:paraId="4588F5CB" w14:textId="77777777" w:rsidR="00B13CCB" w:rsidRPr="00C017EB" w:rsidRDefault="00B13CCB" w:rsidP="00B13CCB">
      <w:pPr>
        <w:suppressAutoHyphens/>
        <w:jc w:val="left"/>
        <w:rPr>
          <w:b/>
          <w:color w:val="auto"/>
          <w:u w:val="single"/>
        </w:rPr>
      </w:pPr>
    </w:p>
    <w:p w14:paraId="6B98CA71" w14:textId="29681966" w:rsidR="00B13CCB" w:rsidRPr="00C017EB" w:rsidRDefault="00B13CCB" w:rsidP="00031743">
      <w:pPr>
        <w:suppressAutoHyphens/>
        <w:rPr>
          <w:color w:val="auto"/>
        </w:rPr>
      </w:pPr>
      <w:r w:rsidRPr="00C017EB">
        <w:rPr>
          <w:color w:val="auto"/>
        </w:rPr>
        <w:t xml:space="preserve">Included in the Estimate of Surfacing Quantities is </w:t>
      </w:r>
      <w:r w:rsidR="000D1468" w:rsidRPr="003D4E17">
        <w:rPr>
          <w:color w:val="E10000"/>
        </w:rPr>
        <w:t>_____</w:t>
      </w:r>
      <w:r w:rsidRPr="00C017EB">
        <w:rPr>
          <w:color w:val="00B0F0"/>
        </w:rPr>
        <w:t xml:space="preserve"> </w:t>
      </w:r>
      <w:r w:rsidRPr="00C017EB">
        <w:rPr>
          <w:color w:val="auto"/>
        </w:rPr>
        <w:t>M</w:t>
      </w:r>
      <w:r w:rsidR="007140EF">
        <w:rPr>
          <w:color w:val="auto"/>
        </w:rPr>
        <w:t>G</w:t>
      </w:r>
      <w:r w:rsidRPr="00C017EB">
        <w:rPr>
          <w:color w:val="auto"/>
        </w:rPr>
        <w:t>al</w:t>
      </w:r>
      <w:r w:rsidR="00031743">
        <w:rPr>
          <w:color w:val="auto"/>
        </w:rPr>
        <w:t xml:space="preserve"> </w:t>
      </w:r>
      <w:r w:rsidRPr="00C017EB">
        <w:rPr>
          <w:color w:val="auto"/>
        </w:rPr>
        <w:t xml:space="preserve">of Water for Dust Control and </w:t>
      </w:r>
      <w:r>
        <w:rPr>
          <w:color w:val="auto"/>
        </w:rPr>
        <w:t>will</w:t>
      </w:r>
      <w:r w:rsidRPr="00C017EB">
        <w:rPr>
          <w:color w:val="auto"/>
        </w:rPr>
        <w:t xml:space="preserve"> be applied as ordered by</w:t>
      </w:r>
      <w:r w:rsidR="00031743">
        <w:rPr>
          <w:color w:val="auto"/>
        </w:rPr>
        <w:t xml:space="preserve"> </w:t>
      </w:r>
      <w:r w:rsidRPr="00C017EB">
        <w:rPr>
          <w:color w:val="auto"/>
        </w:rPr>
        <w:t>the Engineer.</w:t>
      </w:r>
    </w:p>
    <w:p w14:paraId="5F9B31C8" w14:textId="77777777" w:rsidR="00B13CCB" w:rsidRPr="00C017EB" w:rsidRDefault="00B13CCB" w:rsidP="00B13CCB">
      <w:pPr>
        <w:suppressAutoHyphens/>
        <w:jc w:val="left"/>
        <w:rPr>
          <w:color w:val="auto"/>
        </w:rPr>
      </w:pPr>
    </w:p>
    <w:p w14:paraId="5FD1B2AD" w14:textId="77777777" w:rsidR="00B13CCB" w:rsidRDefault="00B13CCB" w:rsidP="00B13CCB">
      <w:pPr>
        <w:suppressAutoHyphens/>
        <w:jc w:val="left"/>
        <w:rPr>
          <w:b/>
          <w:color w:val="auto"/>
          <w:u w:val="single"/>
        </w:rPr>
      </w:pPr>
      <w:bookmarkStart w:id="205" w:name="_Hlk4067331"/>
    </w:p>
    <w:p w14:paraId="0AC07BB4" w14:textId="77777777" w:rsidR="00B13CCB" w:rsidRPr="00C017EB" w:rsidRDefault="00B13CCB" w:rsidP="00615AAD">
      <w:pPr>
        <w:pStyle w:val="Heading2"/>
      </w:pPr>
      <w:bookmarkStart w:id="206" w:name="_Toc241053118"/>
      <w:r w:rsidRPr="00C017EB">
        <w:t>DUST CONTROL PERMIT</w:t>
      </w:r>
      <w:bookmarkEnd w:id="206"/>
    </w:p>
    <w:p w14:paraId="15566E9A" w14:textId="77777777" w:rsidR="00B13CCB" w:rsidRPr="00C017EB" w:rsidRDefault="00B13CCB" w:rsidP="00B13CCB">
      <w:pPr>
        <w:suppressAutoHyphens/>
        <w:jc w:val="left"/>
        <w:rPr>
          <w:color w:val="auto"/>
        </w:rPr>
      </w:pPr>
    </w:p>
    <w:p w14:paraId="2FDDC4FD" w14:textId="77777777" w:rsidR="00B13CCB" w:rsidRPr="009A66CD" w:rsidRDefault="00B13CCB" w:rsidP="00031743">
      <w:pPr>
        <w:suppressAutoHyphens/>
        <w:ind w:left="720"/>
        <w:rPr>
          <w:color w:val="auto"/>
          <w:highlight w:val="yellow"/>
        </w:rPr>
      </w:pPr>
      <w:r w:rsidRPr="009A66CD">
        <w:rPr>
          <w:color w:val="auto"/>
          <w:highlight w:val="yellow"/>
        </w:rPr>
        <w:t>Add this plan note if the project is within the boundary of the Rapid City Air Quality Zone.</w:t>
      </w:r>
    </w:p>
    <w:p w14:paraId="69DAFCD8" w14:textId="77777777" w:rsidR="00B13CCB" w:rsidRPr="00C017EB" w:rsidRDefault="00B13CCB" w:rsidP="00B13CCB">
      <w:pPr>
        <w:suppressAutoHyphens/>
        <w:jc w:val="left"/>
        <w:rPr>
          <w:color w:val="auto"/>
        </w:rPr>
      </w:pPr>
    </w:p>
    <w:p w14:paraId="1122C9A2" w14:textId="77777777" w:rsidR="00CF31CD" w:rsidRPr="00C017EB" w:rsidRDefault="00B13CCB" w:rsidP="00031743">
      <w:pPr>
        <w:suppressAutoHyphens/>
        <w:rPr>
          <w:color w:val="auto"/>
        </w:rPr>
      </w:pPr>
      <w:r w:rsidRPr="00C017EB">
        <w:rPr>
          <w:color w:val="auto"/>
        </w:rPr>
        <w:t>The Contractor will be required to obtain a Pennington County Air Quality Construction Permit prior to beginning the project. Contact Pennington Air Quality Office - Telephone (605) 394-6748. The fee for the permit will be approximately $50.</w:t>
      </w:r>
      <w:bookmarkEnd w:id="205"/>
    </w:p>
    <w:sectPr w:rsidR="00CF31CD" w:rsidRPr="00C017EB" w:rsidSect="00125DEB">
      <w:endnotePr>
        <w:numFmt w:val="decimal"/>
      </w:endnotePr>
      <w:type w:val="continuous"/>
      <w:pgSz w:w="24480" w:h="15840" w:orient="landscape" w:code="17"/>
      <w:pgMar w:top="1224" w:right="1440" w:bottom="576" w:left="1440" w:header="432" w:footer="432" w:gutter="0"/>
      <w:cols w:num="3"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EBF6" w14:textId="77777777" w:rsidR="00726D0B" w:rsidRDefault="00726D0B">
      <w:pPr>
        <w:spacing w:line="20" w:lineRule="exact"/>
        <w:rPr>
          <w:sz w:val="24"/>
        </w:rPr>
      </w:pPr>
    </w:p>
  </w:endnote>
  <w:endnote w:type="continuationSeparator" w:id="0">
    <w:p w14:paraId="0EF4D7B1" w14:textId="77777777" w:rsidR="00726D0B" w:rsidRDefault="00726D0B">
      <w:r>
        <w:rPr>
          <w:sz w:val="24"/>
        </w:rPr>
        <w:t xml:space="preserve"> </w:t>
      </w:r>
    </w:p>
  </w:endnote>
  <w:endnote w:type="continuationNotice" w:id="1">
    <w:p w14:paraId="343CEEF3" w14:textId="77777777" w:rsidR="00726D0B" w:rsidRDefault="00726D0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ADBC1" w14:textId="77777777" w:rsidR="00726D0B" w:rsidRDefault="00726D0B">
      <w:r>
        <w:rPr>
          <w:sz w:val="24"/>
        </w:rPr>
        <w:separator/>
      </w:r>
    </w:p>
  </w:footnote>
  <w:footnote w:type="continuationSeparator" w:id="0">
    <w:p w14:paraId="15CB9EB4" w14:textId="77777777" w:rsidR="00726D0B" w:rsidRDefault="00726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AEBD6" w14:textId="74058142" w:rsidR="00240673" w:rsidRDefault="00853D46">
    <w:pPr>
      <w:pStyle w:val="Header"/>
      <w:tabs>
        <w:tab w:val="clear" w:pos="4320"/>
        <w:tab w:val="clear" w:pos="8640"/>
        <w:tab w:val="center" w:pos="21060"/>
      </w:tabs>
      <w:rPr>
        <w:noProof/>
      </w:rPr>
    </w:pPr>
    <w:r>
      <w:rPr>
        <w:noProof/>
      </w:rPr>
      <mc:AlternateContent>
        <mc:Choice Requires="wpg">
          <w:drawing>
            <wp:anchor distT="0" distB="0" distL="114300" distR="114300" simplePos="0" relativeHeight="251668480" behindDoc="0" locked="0" layoutInCell="1" allowOverlap="1" wp14:anchorId="5D3F1DAD" wp14:editId="3773EC77">
              <wp:simplePos x="0" y="0"/>
              <wp:positionH relativeFrom="column">
                <wp:posOffset>-274320</wp:posOffset>
              </wp:positionH>
              <wp:positionV relativeFrom="paragraph">
                <wp:posOffset>8890</wp:posOffset>
              </wp:positionV>
              <wp:extent cx="14401800" cy="9464040"/>
              <wp:effectExtent l="0" t="0" r="0" b="0"/>
              <wp:wrapNone/>
              <wp:docPr id="16" name="Group 87" descr="Detail of sealing random crack with low modulus silicone seala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9464040"/>
                        <a:chOff x="1008" y="446"/>
                        <a:chExt cx="22680" cy="14904"/>
                      </a:xfrm>
                    </wpg:grpSpPr>
                    <wps:wsp>
                      <wps:cNvPr id="17" name="Rectangle 88"/>
                      <wps:cNvSpPr>
                        <a:spLocks noChangeArrowheads="1"/>
                      </wps:cNvSpPr>
                      <wps:spPr bwMode="auto">
                        <a:xfrm>
                          <a:off x="20105" y="475"/>
                          <a:ext cx="2304" cy="20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486EF2" w14:textId="77777777" w:rsidR="00240673" w:rsidRPr="00D514A8" w:rsidRDefault="00240673" w:rsidP="00FE62B2">
                            <w:pPr>
                              <w:spacing w:before="20"/>
                              <w:jc w:val="center"/>
                              <w:rPr>
                                <w:sz w:val="10"/>
                              </w:rPr>
                            </w:pPr>
                            <w:r w:rsidRPr="00A1167F">
                              <w:rPr>
                                <w:sz w:val="11"/>
                              </w:rPr>
                              <w:t>PROJECT</w:t>
                            </w:r>
                          </w:p>
                        </w:txbxContent>
                      </wps:txbx>
                      <wps:bodyPr rot="0" vert="horz" wrap="square" lIns="12700" tIns="12700" rIns="12700" bIns="12700" anchor="t" anchorCtr="0" upright="1">
                        <a:noAutofit/>
                      </wps:bodyPr>
                    </wps:wsp>
                    <wpg:grpSp>
                      <wpg:cNvPr id="18" name="Group 89"/>
                      <wpg:cNvGrpSpPr>
                        <a:grpSpLocks/>
                      </wpg:cNvGrpSpPr>
                      <wpg:grpSpPr bwMode="auto">
                        <a:xfrm>
                          <a:off x="1008" y="446"/>
                          <a:ext cx="22680" cy="14904"/>
                          <a:chOff x="1008" y="449"/>
                          <a:chExt cx="22680" cy="14904"/>
                        </a:xfrm>
                      </wpg:grpSpPr>
                      <wps:wsp>
                        <wps:cNvPr id="19" name="Rectangle 90"/>
                        <wps:cNvSpPr>
                          <a:spLocks noChangeArrowheads="1"/>
                        </wps:cNvSpPr>
                        <wps:spPr bwMode="auto">
                          <a:xfrm>
                            <a:off x="19276" y="478"/>
                            <a:ext cx="829" cy="5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0A0C5C" w14:textId="77777777" w:rsidR="00240673" w:rsidRPr="00A1167F" w:rsidRDefault="00240673" w:rsidP="00FE62B2">
                              <w:pPr>
                                <w:spacing w:before="60"/>
                                <w:jc w:val="center"/>
                                <w:rPr>
                                  <w:sz w:val="11"/>
                                  <w:szCs w:val="10"/>
                                </w:rPr>
                              </w:pPr>
                              <w:r w:rsidRPr="00A1167F">
                                <w:rPr>
                                  <w:sz w:val="11"/>
                                  <w:szCs w:val="10"/>
                                </w:rPr>
                                <w:t>STATE OF</w:t>
                              </w:r>
                            </w:p>
                            <w:p w14:paraId="0A8904A9" w14:textId="77777777" w:rsidR="00240673" w:rsidRPr="00A1167F" w:rsidRDefault="00240673" w:rsidP="00FE62B2">
                              <w:pPr>
                                <w:jc w:val="center"/>
                                <w:rPr>
                                  <w:sz w:val="11"/>
                                  <w:szCs w:val="10"/>
                                </w:rPr>
                              </w:pPr>
                              <w:r w:rsidRPr="00A1167F">
                                <w:rPr>
                                  <w:sz w:val="11"/>
                                  <w:szCs w:val="10"/>
                                </w:rPr>
                                <w:t>SOUTH</w:t>
                              </w:r>
                            </w:p>
                            <w:p w14:paraId="458475B3" w14:textId="77777777" w:rsidR="00240673" w:rsidRPr="00A1167F" w:rsidRDefault="00240673" w:rsidP="00FE62B2">
                              <w:pPr>
                                <w:jc w:val="center"/>
                                <w:rPr>
                                  <w:sz w:val="11"/>
                                  <w:szCs w:val="10"/>
                                </w:rPr>
                              </w:pPr>
                              <w:r w:rsidRPr="00A1167F">
                                <w:rPr>
                                  <w:sz w:val="11"/>
                                  <w:szCs w:val="10"/>
                                </w:rPr>
                                <w:t>DAKOTA</w:t>
                              </w:r>
                            </w:p>
                            <w:p w14:paraId="05A4379C" w14:textId="77777777" w:rsidR="00240673" w:rsidRDefault="00240673" w:rsidP="00FE62B2"/>
                          </w:txbxContent>
                        </wps:txbx>
                        <wps:bodyPr rot="0" vert="horz" wrap="square" lIns="12700" tIns="12700" rIns="12700" bIns="12700" anchor="t" anchorCtr="0" upright="1">
                          <a:noAutofit/>
                        </wps:bodyPr>
                      </wps:wsp>
                      <wps:wsp>
                        <wps:cNvPr id="20" name="Rectangle 91"/>
                        <wps:cNvSpPr>
                          <a:spLocks noChangeArrowheads="1"/>
                        </wps:cNvSpPr>
                        <wps:spPr bwMode="auto">
                          <a:xfrm>
                            <a:off x="20105" y="683"/>
                            <a:ext cx="2304" cy="35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3F70E9" w14:textId="77777777" w:rsidR="00240673" w:rsidRDefault="00240673" w:rsidP="00FE62B2">
                              <w:pPr>
                                <w:spacing w:before="80" w:line="200" w:lineRule="exact"/>
                                <w:jc w:val="center"/>
                                <w:rPr>
                                  <w:sz w:val="18"/>
                                </w:rPr>
                              </w:pPr>
                            </w:p>
                          </w:txbxContent>
                        </wps:txbx>
                        <wps:bodyPr rot="0" vert="horz" wrap="square" lIns="12700" tIns="12700" rIns="12700" bIns="12700" anchor="t" anchorCtr="0" upright="1">
                          <a:noAutofit/>
                        </wps:bodyPr>
                      </wps:wsp>
                      <wps:wsp>
                        <wps:cNvPr id="21" name="Rectangle 92"/>
                        <wps:cNvSpPr>
                          <a:spLocks noChangeArrowheads="1"/>
                        </wps:cNvSpPr>
                        <wps:spPr bwMode="auto">
                          <a:xfrm>
                            <a:off x="22409" y="478"/>
                            <a:ext cx="622" cy="27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C7EA2" w14:textId="77777777" w:rsidR="00240673" w:rsidRPr="00286D36" w:rsidRDefault="00240673" w:rsidP="00FE62B2">
                              <w:pPr>
                                <w:spacing w:before="40"/>
                                <w:jc w:val="center"/>
                                <w:rPr>
                                  <w:sz w:val="11"/>
                                </w:rPr>
                              </w:pPr>
                              <w:r w:rsidRPr="00286D36">
                                <w:rPr>
                                  <w:sz w:val="11"/>
                                </w:rPr>
                                <w:t>SHEET</w:t>
                              </w:r>
                            </w:p>
                          </w:txbxContent>
                        </wps:txbx>
                        <wps:bodyPr rot="0" vert="horz" wrap="square" lIns="12700" tIns="12700" rIns="12700" bIns="12700" anchor="t" anchorCtr="0" upright="1">
                          <a:noAutofit/>
                        </wps:bodyPr>
                      </wps:wsp>
                      <wps:wsp>
                        <wps:cNvPr id="22" name="Rectangle 93"/>
                        <wps:cNvSpPr>
                          <a:spLocks noChangeArrowheads="1"/>
                        </wps:cNvSpPr>
                        <wps:spPr bwMode="auto">
                          <a:xfrm>
                            <a:off x="22409" y="752"/>
                            <a:ext cx="622" cy="28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816CA" w14:textId="77777777" w:rsidR="00240673" w:rsidRDefault="00240673" w:rsidP="00D528EC">
                              <w:pPr>
                                <w:spacing w:before="20"/>
                                <w:jc w:val="center"/>
                                <w:rPr>
                                  <w:sz w:val="18"/>
                                </w:rPr>
                              </w:pPr>
                              <w:r>
                                <w:rPr>
                                  <w:rStyle w:val="PageNumber"/>
                                  <w:sz w:val="18"/>
                                </w:rPr>
                                <w:t>F</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2</w:t>
                              </w:r>
                              <w:r>
                                <w:rPr>
                                  <w:rStyle w:val="PageNumber"/>
                                  <w:sz w:val="18"/>
                                </w:rPr>
                                <w:fldChar w:fldCharType="end"/>
                              </w:r>
                              <w:r>
                                <w:rPr>
                                  <w:rStyle w:val="PageNumber"/>
                                  <w:sz w:val="18"/>
                                </w:rPr>
                                <w:tab/>
                              </w:r>
                            </w:p>
                            <w:p w14:paraId="4C0F1FC5" w14:textId="77777777" w:rsidR="00240673" w:rsidRDefault="00240673" w:rsidP="00FE62B2">
                              <w:pPr>
                                <w:spacing w:before="20"/>
                                <w:jc w:val="center"/>
                                <w:rPr>
                                  <w:sz w:val="18"/>
                                </w:rPr>
                              </w:pPr>
                            </w:p>
                          </w:txbxContent>
                        </wps:txbx>
                        <wps:bodyPr rot="0" vert="horz" wrap="square" lIns="12700" tIns="12700" rIns="12700" bIns="12700" anchor="t" anchorCtr="0" upright="1">
                          <a:noAutofit/>
                        </wps:bodyPr>
                      </wps:wsp>
                      <wps:wsp>
                        <wps:cNvPr id="23" name="Rectangle 94"/>
                        <wps:cNvSpPr>
                          <a:spLocks noChangeArrowheads="1"/>
                        </wps:cNvSpPr>
                        <wps:spPr bwMode="auto">
                          <a:xfrm>
                            <a:off x="23031" y="752"/>
                            <a:ext cx="625" cy="28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6C93A6" w14:textId="2ACE6C9C" w:rsidR="00240673" w:rsidRDefault="00240673" w:rsidP="00FE62B2">
                              <w:pPr>
                                <w:spacing w:before="20"/>
                                <w:jc w:val="center"/>
                                <w:rPr>
                                  <w:sz w:val="18"/>
                                </w:rPr>
                              </w:pPr>
                              <w:r>
                                <w:rPr>
                                  <w:sz w:val="18"/>
                                </w:rPr>
                                <w:t>F</w:t>
                              </w:r>
                              <w:r w:rsidR="004E3930">
                                <w:rPr>
                                  <w:sz w:val="18"/>
                                </w:rPr>
                                <w:t>3</w:t>
                              </w:r>
                              <w:r w:rsidR="00856FE4">
                                <w:rPr>
                                  <w:sz w:val="18"/>
                                </w:rPr>
                                <w:t>8</w:t>
                              </w:r>
                            </w:p>
                            <w:p w14:paraId="3FA0A2BE" w14:textId="77777777" w:rsidR="004E3930" w:rsidRDefault="004E3930" w:rsidP="00FE62B2">
                              <w:pPr>
                                <w:spacing w:before="20"/>
                                <w:jc w:val="center"/>
                                <w:rPr>
                                  <w:sz w:val="18"/>
                                </w:rPr>
                              </w:pPr>
                            </w:p>
                          </w:txbxContent>
                        </wps:txbx>
                        <wps:bodyPr rot="0" vert="horz" wrap="square" lIns="12700" tIns="12700" rIns="12700" bIns="12700" anchor="t" anchorCtr="0" upright="1">
                          <a:noAutofit/>
                        </wps:bodyPr>
                      </wps:wsp>
                      <wps:wsp>
                        <wps:cNvPr id="24" name="Rectangle 95"/>
                        <wps:cNvSpPr>
                          <a:spLocks noChangeArrowheads="1"/>
                        </wps:cNvSpPr>
                        <wps:spPr bwMode="auto">
                          <a:xfrm>
                            <a:off x="23031" y="478"/>
                            <a:ext cx="625" cy="27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C2054F" w14:textId="77777777" w:rsidR="00240673" w:rsidRPr="00A1167F" w:rsidRDefault="00240673" w:rsidP="00FE62B2">
                              <w:pPr>
                                <w:jc w:val="center"/>
                                <w:rPr>
                                  <w:sz w:val="10"/>
                                </w:rPr>
                              </w:pPr>
                              <w:r w:rsidRPr="00A1167F">
                                <w:rPr>
                                  <w:sz w:val="10"/>
                                </w:rPr>
                                <w:t>TOTAL</w:t>
                              </w:r>
                            </w:p>
                            <w:p w14:paraId="665259F9" w14:textId="77777777" w:rsidR="00240673" w:rsidRPr="00A1167F" w:rsidRDefault="00240673" w:rsidP="00FE62B2">
                              <w:pPr>
                                <w:jc w:val="center"/>
                                <w:rPr>
                                  <w:sz w:val="10"/>
                                </w:rPr>
                              </w:pPr>
                              <w:r w:rsidRPr="00A1167F">
                                <w:rPr>
                                  <w:sz w:val="10"/>
                                </w:rPr>
                                <w:t>SHEETS</w:t>
                              </w:r>
                            </w:p>
                          </w:txbxContent>
                        </wps:txbx>
                        <wps:bodyPr rot="0" vert="horz" wrap="square" lIns="12700" tIns="12700" rIns="12700" bIns="12700" anchor="t" anchorCtr="0" upright="1">
                          <a:noAutofit/>
                        </wps:bodyPr>
                      </wps:wsp>
                      <wps:wsp>
                        <wps:cNvPr id="25" name="Rectangle 96"/>
                        <wps:cNvSpPr>
                          <a:spLocks noChangeArrowheads="1"/>
                        </wps:cNvSpPr>
                        <wps:spPr bwMode="auto">
                          <a:xfrm>
                            <a:off x="1008" y="449"/>
                            <a:ext cx="22680" cy="14904"/>
                          </a:xfrm>
                          <a:prstGeom prst="rect">
                            <a:avLst/>
                          </a:prstGeom>
                          <a:noFill/>
                          <a:ln w="317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97"/>
                        <wps:cNvSpPr>
                          <a:spLocks noChangeArrowheads="1"/>
                        </wps:cNvSpPr>
                        <wps:spPr bwMode="auto">
                          <a:xfrm>
                            <a:off x="19276" y="1040"/>
                            <a:ext cx="4374"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E92254" w14:textId="77777777" w:rsidR="00240673" w:rsidRDefault="00240673" w:rsidP="00FE62B2">
                              <w:pPr>
                                <w:rPr>
                                  <w:sz w:val="18"/>
                                </w:rPr>
                              </w:pPr>
                            </w:p>
                          </w:txbxContent>
                        </wps:txbx>
                        <wps:bodyPr rot="0" vert="horz" wrap="square" lIns="12700" tIns="12700" rIns="1270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3F1DAD" id="Group 87" o:spid="_x0000_s1158" alt="Detail of sealing random crack with low modulus silicone sealant." style="position:absolute;left:0;text-align:left;margin-left:-21.6pt;margin-top:.7pt;width:1134pt;height:745.2pt;z-index:251668480" coordorigin="1008,446" coordsize="22680,14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">
              <v:rect id="Rectangle 88" o:spid="_x0000_s1159" style="position:absolute;left:20105;top:475;width:2304;height: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" filled="f" strokeweight="1pt">
                <v:textbox inset="1pt,1pt,1pt,1pt">
                  <w:txbxContent>
                    <w:p w14:paraId="1B486EF2" w14:textId="77777777" w:rsidR="00240673" w:rsidRPr="00D514A8" w:rsidRDefault="00240673" w:rsidP="00FE62B2">
                      <w:pPr>
                        <w:spacing w:before="20"/>
                        <w:jc w:val="center"/>
                        <w:rPr>
                          <w:sz w:val="10"/>
                        </w:rPr>
                      </w:pPr>
                      <w:r w:rsidRPr="00A1167F">
                        <w:rPr>
                          <w:sz w:val="11"/>
                        </w:rPr>
                        <w:t>PROJECT</w:t>
                      </w:r>
                    </w:p>
                  </w:txbxContent>
                </v:textbox>
              </v:rect>
              <v:group id="Group 89" o:spid="_x0000_s1160" style="position:absolute;left:1008;top:446;width:22680;height:14904" coordorigin="1008,449" coordsize="22680,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90" o:spid="_x0000_s1161" style="position:absolute;left:19276;top:478;width:829;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" filled="f" strokeweight="1pt">
                  <v:textbox inset="1pt,1pt,1pt,1pt">
                    <w:txbxContent>
                      <w:p w14:paraId="460A0C5C" w14:textId="77777777" w:rsidR="00240673" w:rsidRPr="00A1167F" w:rsidRDefault="00240673" w:rsidP="00FE62B2">
                        <w:pPr>
                          <w:spacing w:before="60"/>
                          <w:jc w:val="center"/>
                          <w:rPr>
                            <w:sz w:val="11"/>
                            <w:szCs w:val="10"/>
                          </w:rPr>
                        </w:pPr>
                        <w:r w:rsidRPr="00A1167F">
                          <w:rPr>
                            <w:sz w:val="11"/>
                            <w:szCs w:val="10"/>
                          </w:rPr>
                          <w:t>STATE OF</w:t>
                        </w:r>
                      </w:p>
                      <w:p w14:paraId="0A8904A9" w14:textId="77777777" w:rsidR="00240673" w:rsidRPr="00A1167F" w:rsidRDefault="00240673" w:rsidP="00FE62B2">
                        <w:pPr>
                          <w:jc w:val="center"/>
                          <w:rPr>
                            <w:sz w:val="11"/>
                            <w:szCs w:val="10"/>
                          </w:rPr>
                        </w:pPr>
                        <w:r w:rsidRPr="00A1167F">
                          <w:rPr>
                            <w:sz w:val="11"/>
                            <w:szCs w:val="10"/>
                          </w:rPr>
                          <w:t>SOUTH</w:t>
                        </w:r>
                      </w:p>
                      <w:p w14:paraId="458475B3" w14:textId="77777777" w:rsidR="00240673" w:rsidRPr="00A1167F" w:rsidRDefault="00240673" w:rsidP="00FE62B2">
                        <w:pPr>
                          <w:jc w:val="center"/>
                          <w:rPr>
                            <w:sz w:val="11"/>
                            <w:szCs w:val="10"/>
                          </w:rPr>
                        </w:pPr>
                        <w:r w:rsidRPr="00A1167F">
                          <w:rPr>
                            <w:sz w:val="11"/>
                            <w:szCs w:val="10"/>
                          </w:rPr>
                          <w:t>DAKOTA</w:t>
                        </w:r>
                      </w:p>
                      <w:p w14:paraId="05A4379C" w14:textId="77777777" w:rsidR="00240673" w:rsidRDefault="00240673" w:rsidP="00FE62B2"/>
                    </w:txbxContent>
                  </v:textbox>
                </v:rect>
                <v:rect id="Rectangle 91" o:spid="_x0000_s1162" style="position:absolute;left:20105;top:683;width:2304;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" filled="f" strokeweight="1pt">
                  <v:textbox inset="1pt,1pt,1pt,1pt">
                    <w:txbxContent>
                      <w:p w14:paraId="223F70E9" w14:textId="77777777" w:rsidR="00240673" w:rsidRDefault="00240673" w:rsidP="00FE62B2">
                        <w:pPr>
                          <w:spacing w:before="80" w:line="200" w:lineRule="exact"/>
                          <w:jc w:val="center"/>
                          <w:rPr>
                            <w:sz w:val="18"/>
                          </w:rPr>
                        </w:pPr>
                      </w:p>
                    </w:txbxContent>
                  </v:textbox>
                </v:rect>
                <v:rect id="Rectangle 92" o:spid="_x0000_s1163" style="position:absolute;left:22409;top:478;width:622;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" filled="f" strokeweight="1pt">
                  <v:textbox inset="1pt,1pt,1pt,1pt">
                    <w:txbxContent>
                      <w:p w14:paraId="345C7EA2" w14:textId="77777777" w:rsidR="00240673" w:rsidRPr="00286D36" w:rsidRDefault="00240673" w:rsidP="00FE62B2">
                        <w:pPr>
                          <w:spacing w:before="40"/>
                          <w:jc w:val="center"/>
                          <w:rPr>
                            <w:sz w:val="11"/>
                          </w:rPr>
                        </w:pPr>
                        <w:r w:rsidRPr="00286D36">
                          <w:rPr>
                            <w:sz w:val="11"/>
                          </w:rPr>
                          <w:t>SHEET</w:t>
                        </w:r>
                      </w:p>
                    </w:txbxContent>
                  </v:textbox>
                </v:rect>
                <v:rect id="Rectangle 93" o:spid="_x0000_s1164" style="position:absolute;left:22409;top:752;width:62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" filled="f" strokeweight="1pt">
                  <v:textbox inset="1pt,1pt,1pt,1pt">
                    <w:txbxContent>
                      <w:p w14:paraId="5A7816CA" w14:textId="77777777" w:rsidR="00240673" w:rsidRDefault="00240673" w:rsidP="00D528EC">
                        <w:pPr>
                          <w:spacing w:before="20"/>
                          <w:jc w:val="center"/>
                          <w:rPr>
                            <w:sz w:val="18"/>
                          </w:rPr>
                        </w:pPr>
                        <w:r>
                          <w:rPr>
                            <w:rStyle w:val="PageNumber"/>
                            <w:sz w:val="18"/>
                          </w:rPr>
                          <w:t>F</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2</w:t>
                        </w:r>
                        <w:r>
                          <w:rPr>
                            <w:rStyle w:val="PageNumber"/>
                            <w:sz w:val="18"/>
                          </w:rPr>
                          <w:fldChar w:fldCharType="end"/>
                        </w:r>
                        <w:r>
                          <w:rPr>
                            <w:rStyle w:val="PageNumber"/>
                            <w:sz w:val="18"/>
                          </w:rPr>
                          <w:tab/>
                        </w:r>
                      </w:p>
                      <w:p w14:paraId="4C0F1FC5" w14:textId="77777777" w:rsidR="00240673" w:rsidRDefault="00240673" w:rsidP="00FE62B2">
                        <w:pPr>
                          <w:spacing w:before="20"/>
                          <w:jc w:val="center"/>
                          <w:rPr>
                            <w:sz w:val="18"/>
                          </w:rPr>
                        </w:pPr>
                      </w:p>
                    </w:txbxContent>
                  </v:textbox>
                </v:rect>
                <v:rect id="Rectangle 94" o:spid="_x0000_s1165" style="position:absolute;left:23031;top:752;width:6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1rwwwAAANsAAAAPAAAAZHJzL2Rvd25yZXYueG1sRI9Ba8JA&#10;FITvgv9heUJvutFC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rs9a8MMAAADbAAAADwAA&#10;AAAAAAAAAAAAAAAHAgAAZHJzL2Rvd25yZXYueG1sUEsFBgAAAAADAAMAtwAAAPcCAAAAAA==&#10;" filled="f" strokeweight="1pt">
                  <v:textbox inset="1pt,1pt,1pt,1pt">
                    <w:txbxContent>
                      <w:p w14:paraId="4A6C93A6" w14:textId="2ACE6C9C" w:rsidR="00240673" w:rsidRDefault="00240673" w:rsidP="00FE62B2">
                        <w:pPr>
                          <w:spacing w:before="20"/>
                          <w:jc w:val="center"/>
                          <w:rPr>
                            <w:sz w:val="18"/>
                          </w:rPr>
                        </w:pPr>
                        <w:r>
                          <w:rPr>
                            <w:sz w:val="18"/>
                          </w:rPr>
                          <w:t>F</w:t>
                        </w:r>
                        <w:r w:rsidR="004E3930">
                          <w:rPr>
                            <w:sz w:val="18"/>
                          </w:rPr>
                          <w:t>3</w:t>
                        </w:r>
                        <w:r w:rsidR="00856FE4">
                          <w:rPr>
                            <w:sz w:val="18"/>
                          </w:rPr>
                          <w:t>8</w:t>
                        </w:r>
                      </w:p>
                      <w:p w14:paraId="3FA0A2BE" w14:textId="77777777" w:rsidR="004E3930" w:rsidRDefault="004E3930" w:rsidP="00FE62B2">
                        <w:pPr>
                          <w:spacing w:before="20"/>
                          <w:jc w:val="center"/>
                          <w:rPr>
                            <w:sz w:val="18"/>
                          </w:rPr>
                        </w:pPr>
                      </w:p>
                    </w:txbxContent>
                  </v:textbox>
                </v:rect>
                <v:rect id="Rectangle 95" o:spid="_x0000_s1166" style="position:absolute;left:23031;top:478;width:625;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KEwwAAANsAAAAPAAAAZHJzL2Rvd25yZXYueG1sRI9Ba8JA&#10;FITvgv9heUJvulFK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ISbChMMAAADbAAAADwAA&#10;AAAAAAAAAAAAAAAHAgAAZHJzL2Rvd25yZXYueG1sUEsFBgAAAAADAAMAtwAAAPcCAAAAAA==&#10;" filled="f" strokeweight="1pt">
                  <v:textbox inset="1pt,1pt,1pt,1pt">
                    <w:txbxContent>
                      <w:p w14:paraId="18C2054F" w14:textId="77777777" w:rsidR="00240673" w:rsidRPr="00A1167F" w:rsidRDefault="00240673" w:rsidP="00FE62B2">
                        <w:pPr>
                          <w:jc w:val="center"/>
                          <w:rPr>
                            <w:sz w:val="10"/>
                          </w:rPr>
                        </w:pPr>
                        <w:r w:rsidRPr="00A1167F">
                          <w:rPr>
                            <w:sz w:val="10"/>
                          </w:rPr>
                          <w:t>TOTAL</w:t>
                        </w:r>
                      </w:p>
                      <w:p w14:paraId="665259F9" w14:textId="77777777" w:rsidR="00240673" w:rsidRPr="00A1167F" w:rsidRDefault="00240673" w:rsidP="00FE62B2">
                        <w:pPr>
                          <w:jc w:val="center"/>
                          <w:rPr>
                            <w:sz w:val="10"/>
                          </w:rPr>
                        </w:pPr>
                        <w:r w:rsidRPr="00A1167F">
                          <w:rPr>
                            <w:sz w:val="10"/>
                          </w:rPr>
                          <w:t>SHEETS</w:t>
                        </w:r>
                      </w:p>
                    </w:txbxContent>
                  </v:textbox>
                </v:rect>
                <v:rect id="Rectangle 96" o:spid="_x0000_s1167" style="position:absolute;left:1008;top:449;width:22680;height:1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" filled="f" strokeweight="2.5pt"/>
                <v:rect id="Rectangle 97" o:spid="_x0000_s1168" style="position:absolute;left:19276;top:1040;width:4374;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73E92254" w14:textId="77777777" w:rsidR="00240673" w:rsidRDefault="00240673" w:rsidP="00FE62B2">
                        <w:pPr>
                          <w:rPr>
                            <w:sz w:val="18"/>
                          </w:rPr>
                        </w:pPr>
                      </w:p>
                    </w:txbxContent>
                  </v:textbox>
                </v:rec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FB63" w14:textId="79EDC66C" w:rsidR="00240673" w:rsidRDefault="00853D46">
    <w:pPr>
      <w:pStyle w:val="Header"/>
      <w:jc w:val="center"/>
    </w:pPr>
    <w:r>
      <w:rPr>
        <w:b/>
        <w:noProof/>
        <w:sz w:val="36"/>
        <w:u w:val="single"/>
      </w:rPr>
      <mc:AlternateContent>
        <mc:Choice Requires="wpg">
          <w:drawing>
            <wp:anchor distT="0" distB="0" distL="114300" distR="114300" simplePos="0" relativeHeight="251656192" behindDoc="0" locked="1" layoutInCell="0" allowOverlap="1" wp14:anchorId="1E988E2C" wp14:editId="66BB4712">
              <wp:simplePos x="0" y="0"/>
              <wp:positionH relativeFrom="page">
                <wp:posOffset>548640</wp:posOffset>
              </wp:positionH>
              <wp:positionV relativeFrom="page">
                <wp:posOffset>274320</wp:posOffset>
              </wp:positionV>
              <wp:extent cx="14404975" cy="9464040"/>
              <wp:effectExtent l="0" t="0" r="0" b="0"/>
              <wp:wrapNone/>
              <wp:docPr id="1" name="Group 16" descr="Detail showing two options of sealing random cracks.  The details shows sealing random cracks with either low modulcus silicone sealant or hot poured elastic joint seal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4975" cy="9464040"/>
                        <a:chOff x="5" y="0"/>
                        <a:chExt cx="19994" cy="19983"/>
                      </a:xfrm>
                    </wpg:grpSpPr>
                    <wps:wsp>
                      <wps:cNvPr id="2" name="Rectangle 17"/>
                      <wps:cNvSpPr>
                        <a:spLocks noChangeArrowheads="1"/>
                      </wps:cNvSpPr>
                      <wps:spPr bwMode="auto">
                        <a:xfrm>
                          <a:off x="16873" y="0"/>
                          <a:ext cx="1875" cy="382"/>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6CF41FA" w14:textId="77777777" w:rsidR="00240673" w:rsidRDefault="00240673">
                            <w:pPr>
                              <w:jc w:val="center"/>
                              <w:rPr>
                                <w:sz w:val="18"/>
                              </w:rPr>
                            </w:pPr>
                            <w:r>
                              <w:rPr>
                                <w:sz w:val="18"/>
                              </w:rPr>
                              <w:t>PROJECT</w:t>
                            </w:r>
                          </w:p>
                        </w:txbxContent>
                      </wps:txbx>
                      <wps:bodyPr rot="0" vert="horz" wrap="square" lIns="12700" tIns="12700" rIns="12700" bIns="12700" anchor="t" anchorCtr="0" upright="1">
                        <a:noAutofit/>
                      </wps:bodyPr>
                    </wps:wsp>
                    <wps:wsp>
                      <wps:cNvPr id="3" name="Rectangle 18"/>
                      <wps:cNvSpPr>
                        <a:spLocks noChangeArrowheads="1"/>
                      </wps:cNvSpPr>
                      <wps:spPr bwMode="auto">
                        <a:xfrm>
                          <a:off x="15616" y="0"/>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42A95C" w14:textId="77777777" w:rsidR="00240673" w:rsidRDefault="00240673">
                            <w:pPr>
                              <w:jc w:val="center"/>
                              <w:rPr>
                                <w:sz w:val="11"/>
                              </w:rPr>
                            </w:pPr>
                            <w:r>
                              <w:rPr>
                                <w:sz w:val="11"/>
                              </w:rPr>
                              <w:t>FED. HWY.</w:t>
                            </w:r>
                          </w:p>
                          <w:p w14:paraId="5067E844" w14:textId="77777777" w:rsidR="00240673" w:rsidRDefault="00240673">
                            <w:pPr>
                              <w:jc w:val="center"/>
                              <w:rPr>
                                <w:sz w:val="11"/>
                              </w:rPr>
                            </w:pPr>
                            <w:r>
                              <w:rPr>
                                <w:sz w:val="11"/>
                              </w:rPr>
                              <w:t>ADMIN. NO.</w:t>
                            </w:r>
                          </w:p>
                        </w:txbxContent>
                      </wps:txbx>
                      <wps:bodyPr rot="0" vert="horz" wrap="square" lIns="12700" tIns="12700" rIns="12700" bIns="12700" anchor="t" anchorCtr="0" upright="1">
                        <a:noAutofit/>
                      </wps:bodyPr>
                    </wps:wsp>
                    <wps:wsp>
                      <wps:cNvPr id="4" name="Rectangle 19"/>
                      <wps:cNvSpPr>
                        <a:spLocks noChangeArrowheads="1"/>
                      </wps:cNvSpPr>
                      <wps:spPr bwMode="auto">
                        <a:xfrm>
                          <a:off x="16251" y="0"/>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42EC7D7" w14:textId="77777777" w:rsidR="00240673" w:rsidRDefault="00240673">
                            <w:pPr>
                              <w:jc w:val="center"/>
                              <w:rPr>
                                <w:sz w:val="11"/>
                              </w:rPr>
                            </w:pPr>
                            <w:r>
                              <w:rPr>
                                <w:sz w:val="11"/>
                              </w:rPr>
                              <w:t>STATE</w:t>
                            </w:r>
                          </w:p>
                          <w:p w14:paraId="11B535FC" w14:textId="77777777" w:rsidR="00240673" w:rsidRDefault="00240673">
                            <w:pPr>
                              <w:jc w:val="center"/>
                              <w:rPr>
                                <w:sz w:val="11"/>
                              </w:rPr>
                            </w:pPr>
                            <w:r>
                              <w:rPr>
                                <w:sz w:val="11"/>
                              </w:rPr>
                              <w:t>OF</w:t>
                            </w:r>
                          </w:p>
                        </w:txbxContent>
                      </wps:txbx>
                      <wps:bodyPr rot="0" vert="horz" wrap="square" lIns="12700" tIns="12700" rIns="12700" bIns="12700" anchor="t" anchorCtr="0" upright="1">
                        <a:noAutofit/>
                      </wps:bodyPr>
                    </wps:wsp>
                    <wps:wsp>
                      <wps:cNvPr id="5" name="Rectangle 20"/>
                      <wps:cNvSpPr>
                        <a:spLocks noChangeArrowheads="1"/>
                      </wps:cNvSpPr>
                      <wps:spPr bwMode="auto">
                        <a:xfrm>
                          <a:off x="15616" y="475"/>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5E57F642" w14:textId="77777777" w:rsidR="00240673" w:rsidRDefault="00240673">
                            <w:pPr>
                              <w:spacing w:before="40"/>
                              <w:jc w:val="center"/>
                              <w:rPr>
                                <w:sz w:val="18"/>
                              </w:rPr>
                            </w:pPr>
                            <w:r>
                              <w:rPr>
                                <w:sz w:val="18"/>
                              </w:rPr>
                              <w:t>8</w:t>
                            </w:r>
                          </w:p>
                        </w:txbxContent>
                      </wps:txbx>
                      <wps:bodyPr rot="0" vert="horz" wrap="square" lIns="12700" tIns="12700" rIns="12700" bIns="12700" anchor="t" anchorCtr="0" upright="1">
                        <a:noAutofit/>
                      </wps:bodyPr>
                    </wps:wsp>
                    <wps:wsp>
                      <wps:cNvPr id="6" name="Rectangle 21"/>
                      <wps:cNvSpPr>
                        <a:spLocks noChangeArrowheads="1"/>
                      </wps:cNvSpPr>
                      <wps:spPr bwMode="auto">
                        <a:xfrm>
                          <a:off x="16251" y="475"/>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161A467" w14:textId="77777777" w:rsidR="00240673" w:rsidRDefault="00240673">
                            <w:pPr>
                              <w:spacing w:before="40"/>
                              <w:jc w:val="center"/>
                              <w:rPr>
                                <w:sz w:val="18"/>
                              </w:rPr>
                            </w:pPr>
                            <w:r>
                              <w:rPr>
                                <w:sz w:val="18"/>
                              </w:rPr>
                              <w:t>S.D.</w:t>
                            </w:r>
                          </w:p>
                        </w:txbxContent>
                      </wps:txbx>
                      <wps:bodyPr rot="0" vert="horz" wrap="square" lIns="12700" tIns="12700" rIns="12700" bIns="12700" anchor="t" anchorCtr="0" upright="1">
                        <a:noAutofit/>
                      </wps:bodyPr>
                    </wps:wsp>
                    <wps:wsp>
                      <wps:cNvPr id="7" name="Rectangle 22"/>
                      <wps:cNvSpPr>
                        <a:spLocks noChangeArrowheads="1"/>
                      </wps:cNvSpPr>
                      <wps:spPr bwMode="auto">
                        <a:xfrm>
                          <a:off x="16873" y="380"/>
                          <a:ext cx="1875" cy="584"/>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703F1DE8" w14:textId="77777777" w:rsidR="00240673" w:rsidRDefault="00240673">
                            <w:pPr>
                              <w:spacing w:before="60"/>
                              <w:jc w:val="center"/>
                            </w:pPr>
                          </w:p>
                        </w:txbxContent>
                      </wps:txbx>
                      <wps:bodyPr rot="0" vert="horz" wrap="square" lIns="12700" tIns="12700" rIns="12700" bIns="12700" anchor="t" anchorCtr="0" upright="1">
                        <a:noAutofit/>
                      </wps:bodyPr>
                    </wps:wsp>
                    <wps:wsp>
                      <wps:cNvPr id="8" name="Rectangle 23"/>
                      <wps:cNvSpPr>
                        <a:spLocks noChangeArrowheads="1"/>
                      </wps:cNvSpPr>
                      <wps:spPr bwMode="auto">
                        <a:xfrm>
                          <a:off x="18752" y="0"/>
                          <a:ext cx="625"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04B75D01" w14:textId="77777777" w:rsidR="00240673" w:rsidRDefault="00240673">
                            <w:pPr>
                              <w:jc w:val="center"/>
                              <w:rPr>
                                <w:sz w:val="11"/>
                              </w:rPr>
                            </w:pPr>
                            <w:r>
                              <w:rPr>
                                <w:sz w:val="11"/>
                              </w:rPr>
                              <w:t>SHEET</w:t>
                            </w:r>
                          </w:p>
                          <w:p w14:paraId="097796C7" w14:textId="77777777" w:rsidR="00240673" w:rsidRDefault="00240673">
                            <w:pPr>
                              <w:jc w:val="center"/>
                              <w:rPr>
                                <w:sz w:val="11"/>
                              </w:rPr>
                            </w:pPr>
                            <w:r>
                              <w:rPr>
                                <w:sz w:val="11"/>
                              </w:rPr>
                              <w:t>NO.</w:t>
                            </w:r>
                          </w:p>
                        </w:txbxContent>
                      </wps:txbx>
                      <wps:bodyPr rot="0" vert="horz" wrap="square" lIns="12700" tIns="12700" rIns="12700" bIns="12700" anchor="t" anchorCtr="0" upright="1">
                        <a:noAutofit/>
                      </wps:bodyPr>
                    </wps:wsp>
                    <wps:wsp>
                      <wps:cNvPr id="9" name="Rectangle 24"/>
                      <wps:cNvSpPr>
                        <a:spLocks noChangeArrowheads="1"/>
                      </wps:cNvSpPr>
                      <wps:spPr bwMode="auto">
                        <a:xfrm>
                          <a:off x="18751" y="475"/>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40BD4EE4" w14:textId="77777777" w:rsidR="00240673" w:rsidRDefault="00240673">
                            <w:pPr>
                              <w:jc w:val="center"/>
                              <w:rPr>
                                <w:sz w:val="18"/>
                              </w:rPr>
                            </w:pPr>
                          </w:p>
                        </w:txbxContent>
                      </wps:txbx>
                      <wps:bodyPr rot="0" vert="horz" wrap="square" lIns="12700" tIns="12700" rIns="12700" bIns="12700" anchor="t" anchorCtr="0" upright="1">
                        <a:noAutofit/>
                      </wps:bodyPr>
                    </wps:wsp>
                    <wps:wsp>
                      <wps:cNvPr id="10" name="Rectangle 25"/>
                      <wps:cNvSpPr>
                        <a:spLocks noChangeArrowheads="1"/>
                      </wps:cNvSpPr>
                      <wps:spPr bwMode="auto">
                        <a:xfrm>
                          <a:off x="19373" y="475"/>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2DA0E78F" w14:textId="77777777" w:rsidR="00240673" w:rsidRDefault="00240673">
                            <w:pPr>
                              <w:jc w:val="center"/>
                              <w:rPr>
                                <w:sz w:val="18"/>
                              </w:rPr>
                            </w:pPr>
                          </w:p>
                        </w:txbxContent>
                      </wps:txbx>
                      <wps:bodyPr rot="0" vert="horz" wrap="square" lIns="12700" tIns="12700" rIns="12700" bIns="12700" anchor="t" anchorCtr="0" upright="1">
                        <a:noAutofit/>
                      </wps:bodyPr>
                    </wps:wsp>
                    <wps:wsp>
                      <wps:cNvPr id="11" name="Rectangle 26"/>
                      <wps:cNvSpPr>
                        <a:spLocks noChangeArrowheads="1"/>
                      </wps:cNvSpPr>
                      <wps:spPr bwMode="auto">
                        <a:xfrm>
                          <a:off x="19373" y="0"/>
                          <a:ext cx="626" cy="476"/>
                        </a:xfrm>
                        <a:prstGeom prst="rect">
                          <a:avLst/>
                        </a:prstGeom>
                        <a:noFill/>
                        <a:ln w="12700">
                          <a:solidFill>
                            <a:srgbClr val="FF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24D961D3" w14:textId="77777777" w:rsidR="00240673" w:rsidRDefault="00240673">
                            <w:pPr>
                              <w:jc w:val="center"/>
                              <w:rPr>
                                <w:sz w:val="11"/>
                              </w:rPr>
                            </w:pPr>
                            <w:r>
                              <w:rPr>
                                <w:sz w:val="11"/>
                              </w:rPr>
                              <w:t>TOTAL</w:t>
                            </w:r>
                          </w:p>
                          <w:p w14:paraId="428AB46F" w14:textId="77777777" w:rsidR="00240673" w:rsidRDefault="00240673">
                            <w:pPr>
                              <w:jc w:val="center"/>
                              <w:rPr>
                                <w:sz w:val="11"/>
                              </w:rPr>
                            </w:pPr>
                            <w:r>
                              <w:rPr>
                                <w:sz w:val="11"/>
                              </w:rPr>
                              <w:t>SHEETS</w:t>
                            </w:r>
                          </w:p>
                        </w:txbxContent>
                      </wps:txbx>
                      <wps:bodyPr rot="0" vert="horz" wrap="square" lIns="12700" tIns="12700" rIns="12700" bIns="12700" anchor="t" anchorCtr="0" upright="1">
                        <a:noAutofit/>
                      </wps:bodyPr>
                    </wps:wsp>
                    <wps:wsp>
                      <wps:cNvPr id="12" name="Rectangle 27"/>
                      <wps:cNvSpPr>
                        <a:spLocks noChangeArrowheads="1"/>
                      </wps:cNvSpPr>
                      <wps:spPr bwMode="auto">
                        <a:xfrm>
                          <a:off x="5" y="0"/>
                          <a:ext cx="19990" cy="19983"/>
                        </a:xfrm>
                        <a:prstGeom prst="rect">
                          <a:avLst/>
                        </a:prstGeom>
                        <a:noFill/>
                        <a:ln w="31750">
                          <a:solidFill>
                            <a:srgbClr val="FF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Line 28"/>
                      <wps:cNvCnPr>
                        <a:cxnSpLocks noChangeShapeType="1"/>
                      </wps:cNvCnPr>
                      <wps:spPr bwMode="auto">
                        <a:xfrm flipH="1">
                          <a:off x="15616" y="952"/>
                          <a:ext cx="4372" cy="1"/>
                        </a:xfrm>
                        <a:prstGeom prst="line">
                          <a:avLst/>
                        </a:prstGeom>
                        <a:noFill/>
                        <a:ln w="31750">
                          <a:solidFill>
                            <a:srgbClr val="FF00FF"/>
                          </a:solidFill>
                          <a:round/>
                          <a:headEnd type="none" w="sm" len="sm"/>
                          <a:tailEnd type="none" w="sm" len="sm"/>
                        </a:ln>
                        <a:extLst>
                          <a:ext uri="{909E8E84-426E-40DD-AFC4-6F175D3DCCD1}">
                            <a14:hiddenFill xmlns:a14="http://schemas.microsoft.com/office/drawing/2010/main">
                              <a:noFill/>
                            </a14:hiddenFill>
                          </a:ext>
                        </a:extLst>
                      </wps:spPr>
                      <wps:bodyPr/>
                    </wps:wsp>
                    <wps:wsp>
                      <wps:cNvPr id="14" name="Line 29"/>
                      <wps:cNvCnPr>
                        <a:cxnSpLocks noChangeShapeType="1"/>
                      </wps:cNvCnPr>
                      <wps:spPr bwMode="auto">
                        <a:xfrm flipV="1">
                          <a:off x="15616" y="0"/>
                          <a:ext cx="1" cy="953"/>
                        </a:xfrm>
                        <a:prstGeom prst="line">
                          <a:avLst/>
                        </a:prstGeom>
                        <a:noFill/>
                        <a:ln w="31750">
                          <a:solidFill>
                            <a:srgbClr val="FF00FF"/>
                          </a:solidFill>
                          <a:round/>
                          <a:headEnd type="none" w="sm" len="sm"/>
                          <a:tailEnd type="none" w="sm" len="sm"/>
                        </a:ln>
                        <a:extLst>
                          <a:ext uri="{909E8E84-426E-40DD-AFC4-6F175D3DCCD1}">
                            <a14:hiddenFill xmlns:a14="http://schemas.microsoft.com/office/drawing/2010/main">
                              <a:noFill/>
                            </a14:hiddenFill>
                          </a:ext>
                        </a:extLst>
                      </wps:spPr>
                      <wps:bodyPr/>
                    </wps:wsp>
                    <wps:wsp>
                      <wps:cNvPr id="15" name="Rectangle 30"/>
                      <wps:cNvSpPr>
                        <a:spLocks noChangeArrowheads="1"/>
                      </wps:cNvSpPr>
                      <wps:spPr bwMode="auto">
                        <a:xfrm>
                          <a:off x="15616" y="983"/>
                          <a:ext cx="4337" cy="383"/>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41AC" w14:textId="77777777" w:rsidR="00240673" w:rsidRDefault="00240673">
                            <w:pPr>
                              <w:rPr>
                                <w:sz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988E2C" id="Group 16" o:spid="_x0000_s1169" alt="Detail showing two options of sealing random cracks.  The details shows sealing random cracks with either low modulcus silicone sealant or hot poured elastic joint sealer." style="position:absolute;left:0;text-align:left;margin-left:43.2pt;margin-top:21.6pt;width:1134.25pt;height:745.2pt;z-index:251656192;mso-position-horizontal-relative:page;mso-position-vertical-relative:page" coordorigin="5" coordsize="19994,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" o:allowincell="f">
              <v:rect id="Rectangle 17" o:spid="_x0000_s1170" style="position:absolute;left:16873;width:187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" filled="f" strokecolor="fuchsia" strokeweight="1pt">
                <v:textbox inset="1pt,1pt,1pt,1pt">
                  <w:txbxContent>
                    <w:p w14:paraId="06CF41FA" w14:textId="77777777" w:rsidR="00240673" w:rsidRDefault="00240673">
                      <w:pPr>
                        <w:jc w:val="center"/>
                        <w:rPr>
                          <w:sz w:val="18"/>
                        </w:rPr>
                      </w:pPr>
                      <w:r>
                        <w:rPr>
                          <w:sz w:val="18"/>
                        </w:rPr>
                        <w:t>PROJECT</w:t>
                      </w:r>
                    </w:p>
                  </w:txbxContent>
                </v:textbox>
              </v:rect>
              <v:rect id="Rectangle 18" o:spid="_x0000_s1171" style="position:absolute;left:15616;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LwAAAANoAAAAPAAAAZHJzL2Rvd25yZXYueG1sRE/LagIx&#10;FN0L/kO4Qnea0YL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7nP5C8AAAADaAAAADwAAAAAA&#10;AAAAAAAAAAAHAgAAZHJzL2Rvd25yZXYueG1sUEsFBgAAAAADAAMAtwAAAPQCAAAAAA==&#10;" filled="f" strokecolor="fuchsia" strokeweight="1pt">
                <v:textbox inset="1pt,1pt,1pt,1pt">
                  <w:txbxContent>
                    <w:p w14:paraId="1842A95C" w14:textId="77777777" w:rsidR="00240673" w:rsidRDefault="00240673">
                      <w:pPr>
                        <w:jc w:val="center"/>
                        <w:rPr>
                          <w:sz w:val="11"/>
                        </w:rPr>
                      </w:pPr>
                      <w:r>
                        <w:rPr>
                          <w:sz w:val="11"/>
                        </w:rPr>
                        <w:t>FED. HWY.</w:t>
                      </w:r>
                    </w:p>
                    <w:p w14:paraId="5067E844" w14:textId="77777777" w:rsidR="00240673" w:rsidRDefault="00240673">
                      <w:pPr>
                        <w:jc w:val="center"/>
                        <w:rPr>
                          <w:sz w:val="11"/>
                        </w:rPr>
                      </w:pPr>
                      <w:r>
                        <w:rPr>
                          <w:sz w:val="11"/>
                        </w:rPr>
                        <w:t>ADMIN. NO.</w:t>
                      </w:r>
                    </w:p>
                  </w:txbxContent>
                </v:textbox>
              </v:rect>
              <v:rect id="Rectangle 19" o:spid="_x0000_s1172" style="position:absolute;left:16251;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F/wAAAANoAAAAPAAAAZHJzL2Rvd25yZXYueG1sRE/LagIx&#10;FN0L/kO4QneaUYr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YZphf8AAAADaAAAADwAAAAAA&#10;AAAAAAAAAAAHAgAAZHJzL2Rvd25yZXYueG1sUEsFBgAAAAADAAMAtwAAAPQCAAAAAA==&#10;" filled="f" strokecolor="fuchsia" strokeweight="1pt">
                <v:textbox inset="1pt,1pt,1pt,1pt">
                  <w:txbxContent>
                    <w:p w14:paraId="042EC7D7" w14:textId="77777777" w:rsidR="00240673" w:rsidRDefault="00240673">
                      <w:pPr>
                        <w:jc w:val="center"/>
                        <w:rPr>
                          <w:sz w:val="11"/>
                        </w:rPr>
                      </w:pPr>
                      <w:r>
                        <w:rPr>
                          <w:sz w:val="11"/>
                        </w:rPr>
                        <w:t>STATE</w:t>
                      </w:r>
                    </w:p>
                    <w:p w14:paraId="11B535FC" w14:textId="77777777" w:rsidR="00240673" w:rsidRDefault="00240673">
                      <w:pPr>
                        <w:jc w:val="center"/>
                        <w:rPr>
                          <w:sz w:val="11"/>
                        </w:rPr>
                      </w:pPr>
                      <w:r>
                        <w:rPr>
                          <w:sz w:val="11"/>
                        </w:rPr>
                        <w:t>OF</w:t>
                      </w:r>
                    </w:p>
                  </w:txbxContent>
                </v:textbox>
              </v:rect>
              <v:rect id="Rectangle 20" o:spid="_x0000_s1173" style="position:absolute;left:15616;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TkwAAAANoAAAAPAAAAZHJzL2Rvd25yZXYueG1sRE/LagIx&#10;FN0L/kO4QneaUaj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DtbE5MAAAADaAAAADwAAAAAA&#10;AAAAAAAAAAAHAgAAZHJzL2Rvd25yZXYueG1sUEsFBgAAAAADAAMAtwAAAPQCAAAAAA==&#10;" filled="f" strokecolor="fuchsia" strokeweight="1pt">
                <v:textbox inset="1pt,1pt,1pt,1pt">
                  <w:txbxContent>
                    <w:p w14:paraId="5E57F642" w14:textId="77777777" w:rsidR="00240673" w:rsidRDefault="00240673">
                      <w:pPr>
                        <w:spacing w:before="40"/>
                        <w:jc w:val="center"/>
                        <w:rPr>
                          <w:sz w:val="18"/>
                        </w:rPr>
                      </w:pPr>
                      <w:r>
                        <w:rPr>
                          <w:sz w:val="18"/>
                        </w:rPr>
                        <w:t>8</w:t>
                      </w:r>
                    </w:p>
                  </w:txbxContent>
                </v:textbox>
              </v:rect>
              <v:rect id="Rectangle 21" o:spid="_x0000_s1174" style="position:absolute;left:162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" filled="f" strokecolor="fuchsia" strokeweight="1pt">
                <v:textbox inset="1pt,1pt,1pt,1pt">
                  <w:txbxContent>
                    <w:p w14:paraId="0161A467" w14:textId="77777777" w:rsidR="00240673" w:rsidRDefault="00240673">
                      <w:pPr>
                        <w:spacing w:before="40"/>
                        <w:jc w:val="center"/>
                        <w:rPr>
                          <w:sz w:val="18"/>
                        </w:rPr>
                      </w:pPr>
                      <w:r>
                        <w:rPr>
                          <w:sz w:val="18"/>
                        </w:rPr>
                        <w:t>S.D.</w:t>
                      </w:r>
                    </w:p>
                  </w:txbxContent>
                </v:textbox>
              </v:rect>
              <v:rect id="Rectangle 22" o:spid="_x0000_s1175" style="position:absolute;left:16873;top:380;width:187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" filled="f" strokecolor="fuchsia" strokeweight="1pt">
                <v:textbox inset="1pt,1pt,1pt,1pt">
                  <w:txbxContent>
                    <w:p w14:paraId="703F1DE8" w14:textId="77777777" w:rsidR="00240673" w:rsidRDefault="00240673">
                      <w:pPr>
                        <w:spacing w:before="60"/>
                        <w:jc w:val="center"/>
                      </w:pPr>
                    </w:p>
                  </w:txbxContent>
                </v:textbox>
              </v:rect>
              <v:rect id="Rectangle 23" o:spid="_x0000_s1176" style="position:absolute;left:18752;width:62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" filled="f" strokecolor="fuchsia" strokeweight="1pt">
                <v:textbox inset="1pt,1pt,1pt,1pt">
                  <w:txbxContent>
                    <w:p w14:paraId="04B75D01" w14:textId="77777777" w:rsidR="00240673" w:rsidRDefault="00240673">
                      <w:pPr>
                        <w:jc w:val="center"/>
                        <w:rPr>
                          <w:sz w:val="11"/>
                        </w:rPr>
                      </w:pPr>
                      <w:r>
                        <w:rPr>
                          <w:sz w:val="11"/>
                        </w:rPr>
                        <w:t>SHEET</w:t>
                      </w:r>
                    </w:p>
                    <w:p w14:paraId="097796C7" w14:textId="77777777" w:rsidR="00240673" w:rsidRDefault="00240673">
                      <w:pPr>
                        <w:jc w:val="center"/>
                        <w:rPr>
                          <w:sz w:val="11"/>
                        </w:rPr>
                      </w:pPr>
                      <w:r>
                        <w:rPr>
                          <w:sz w:val="11"/>
                        </w:rPr>
                        <w:t>NO.</w:t>
                      </w:r>
                    </w:p>
                  </w:txbxContent>
                </v:textbox>
              </v:rect>
              <v:rect id="Rectangle 24" o:spid="_x0000_s1177" style="position:absolute;left:187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" filled="f" strokecolor="fuchsia" strokeweight="1pt">
                <v:textbox inset="1pt,1pt,1pt,1pt">
                  <w:txbxContent>
                    <w:p w14:paraId="40BD4EE4" w14:textId="77777777" w:rsidR="00240673" w:rsidRDefault="00240673">
                      <w:pPr>
                        <w:jc w:val="center"/>
                        <w:rPr>
                          <w:sz w:val="18"/>
                        </w:rPr>
                      </w:pPr>
                    </w:p>
                  </w:txbxContent>
                </v:textbox>
              </v:rect>
              <v:rect id="Rectangle 25" o:spid="_x0000_s1178" style="position:absolute;left:19373;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" filled="f" strokecolor="fuchsia" strokeweight="1pt">
                <v:textbox inset="1pt,1pt,1pt,1pt">
                  <w:txbxContent>
                    <w:p w14:paraId="2DA0E78F" w14:textId="77777777" w:rsidR="00240673" w:rsidRDefault="00240673">
                      <w:pPr>
                        <w:jc w:val="center"/>
                        <w:rPr>
                          <w:sz w:val="18"/>
                        </w:rPr>
                      </w:pPr>
                    </w:p>
                  </w:txbxContent>
                </v:textbox>
              </v:rect>
              <v:rect id="Rectangle 26" o:spid="_x0000_s1179" style="position:absolute;left:19373;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" filled="f" strokecolor="fuchsia" strokeweight="1pt">
                <v:textbox inset="1pt,1pt,1pt,1pt">
                  <w:txbxContent>
                    <w:p w14:paraId="24D961D3" w14:textId="77777777" w:rsidR="00240673" w:rsidRDefault="00240673">
                      <w:pPr>
                        <w:jc w:val="center"/>
                        <w:rPr>
                          <w:sz w:val="11"/>
                        </w:rPr>
                      </w:pPr>
                      <w:r>
                        <w:rPr>
                          <w:sz w:val="11"/>
                        </w:rPr>
                        <w:t>TOTAL</w:t>
                      </w:r>
                    </w:p>
                    <w:p w14:paraId="428AB46F" w14:textId="77777777" w:rsidR="00240673" w:rsidRDefault="00240673">
                      <w:pPr>
                        <w:jc w:val="center"/>
                        <w:rPr>
                          <w:sz w:val="11"/>
                        </w:rPr>
                      </w:pPr>
                      <w:r>
                        <w:rPr>
                          <w:sz w:val="11"/>
                        </w:rPr>
                        <w:t>SHEETS</w:t>
                      </w:r>
                    </w:p>
                  </w:txbxContent>
                </v:textbox>
              </v:rect>
              <v:rect id="Rectangle 27" o:spid="_x0000_s1180" style="position:absolute;left:5;width:19990;height:19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" filled="f" strokecolor="fuchsia" strokeweight="2.5pt"/>
              <v:line id="Line 28" o:spid="_x0000_s1181" style="position:absolute;flip:x;visibility:visible;mso-wrap-style:square" from="15616,952" to="199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" strokecolor="fuchsia" strokeweight="2.5pt">
                <v:stroke startarrowwidth="narrow" startarrowlength="short" endarrowwidth="narrow" endarrowlength="short"/>
              </v:line>
              <v:line id="Line 29" o:spid="_x0000_s1182" style="position:absolute;flip:y;visibility:visible;mso-wrap-style:square" from="15616,0" to="156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" strokecolor="fuchsia" strokeweight="2.5pt">
                <v:stroke startarrowwidth="narrow" startarrowlength="short" endarrowwidth="narrow" endarrowlength="short"/>
              </v:line>
              <v:rect id="Rectangle 30" o:spid="_x0000_s1183" style="position:absolute;left:15616;top:983;width:4337;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" filled="f" strokecolor="white" strokeweight=".25pt">
                <v:textbox inset="1pt,1pt,1pt,1pt">
                  <w:txbxContent>
                    <w:p w14:paraId="69AB41AC" w14:textId="77777777" w:rsidR="00240673" w:rsidRDefault="00240673">
                      <w:pPr>
                        <w:rPr>
                          <w:sz w:val="18"/>
                        </w:rPr>
                      </w:pPr>
                    </w:p>
                  </w:txbxContent>
                </v:textbox>
              </v:rect>
              <w10:wrap anchorx="page" anchory="page"/>
              <w10:anchorlock/>
            </v:group>
          </w:pict>
        </mc:Fallback>
      </mc:AlternateContent>
    </w:r>
    <w:r w:rsidR="00240673">
      <w:rPr>
        <w:b/>
        <w:sz w:val="3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23FC8"/>
    <w:multiLevelType w:val="hybridMultilevel"/>
    <w:tmpl w:val="1E10BED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03E6323F"/>
    <w:multiLevelType w:val="hybridMultilevel"/>
    <w:tmpl w:val="B1000228"/>
    <w:lvl w:ilvl="0" w:tplc="0409000F">
      <w:start w:val="1"/>
      <w:numFmt w:val="decimal"/>
      <w:lvlText w:val="%1."/>
      <w:lvlJc w:val="left"/>
      <w:pPr>
        <w:ind w:left="1348" w:hanging="360"/>
      </w:pPr>
    </w:lvl>
    <w:lvl w:ilvl="1" w:tplc="04090019">
      <w:start w:val="1"/>
      <w:numFmt w:val="lowerLetter"/>
      <w:lvlText w:val="%2."/>
      <w:lvlJc w:val="left"/>
      <w:pPr>
        <w:ind w:left="2068" w:hanging="360"/>
      </w:pPr>
    </w:lvl>
    <w:lvl w:ilvl="2" w:tplc="0409001B">
      <w:start w:val="1"/>
      <w:numFmt w:val="lowerRoman"/>
      <w:lvlText w:val="%3."/>
      <w:lvlJc w:val="right"/>
      <w:pPr>
        <w:ind w:left="2788" w:hanging="180"/>
      </w:pPr>
    </w:lvl>
    <w:lvl w:ilvl="3" w:tplc="0409000F">
      <w:start w:val="1"/>
      <w:numFmt w:val="decimal"/>
      <w:lvlText w:val="%4."/>
      <w:lvlJc w:val="left"/>
      <w:pPr>
        <w:ind w:left="3508" w:hanging="360"/>
      </w:pPr>
    </w:lvl>
    <w:lvl w:ilvl="4" w:tplc="04090019">
      <w:start w:val="1"/>
      <w:numFmt w:val="lowerLetter"/>
      <w:lvlText w:val="%5."/>
      <w:lvlJc w:val="left"/>
      <w:pPr>
        <w:ind w:left="4228" w:hanging="360"/>
      </w:pPr>
    </w:lvl>
    <w:lvl w:ilvl="5" w:tplc="0409001B">
      <w:start w:val="1"/>
      <w:numFmt w:val="lowerRoman"/>
      <w:lvlText w:val="%6."/>
      <w:lvlJc w:val="right"/>
      <w:pPr>
        <w:ind w:left="4948" w:hanging="180"/>
      </w:pPr>
    </w:lvl>
    <w:lvl w:ilvl="6" w:tplc="0409000F">
      <w:start w:val="1"/>
      <w:numFmt w:val="decimal"/>
      <w:lvlText w:val="%7."/>
      <w:lvlJc w:val="left"/>
      <w:pPr>
        <w:ind w:left="5668" w:hanging="360"/>
      </w:pPr>
    </w:lvl>
    <w:lvl w:ilvl="7" w:tplc="04090019">
      <w:start w:val="1"/>
      <w:numFmt w:val="lowerLetter"/>
      <w:lvlText w:val="%8."/>
      <w:lvlJc w:val="left"/>
      <w:pPr>
        <w:ind w:left="6388" w:hanging="360"/>
      </w:pPr>
    </w:lvl>
    <w:lvl w:ilvl="8" w:tplc="0409001B">
      <w:start w:val="1"/>
      <w:numFmt w:val="lowerRoman"/>
      <w:lvlText w:val="%9."/>
      <w:lvlJc w:val="right"/>
      <w:pPr>
        <w:ind w:left="7108" w:hanging="180"/>
      </w:pPr>
    </w:lvl>
  </w:abstractNum>
  <w:abstractNum w:abstractNumId="3" w15:restartNumberingAfterBreak="0">
    <w:nsid w:val="04FA2BBB"/>
    <w:multiLevelType w:val="hybridMultilevel"/>
    <w:tmpl w:val="BE8CA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A0E43"/>
    <w:multiLevelType w:val="hybridMultilevel"/>
    <w:tmpl w:val="9B56CF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A014CDF"/>
    <w:multiLevelType w:val="multilevel"/>
    <w:tmpl w:val="681C6778"/>
    <w:lvl w:ilvl="0">
      <w:start w:val="1"/>
      <w:numFmt w:val="decimal"/>
      <w:lvlText w:val="%1."/>
      <w:lvlJc w:val="left"/>
      <w:pPr>
        <w:tabs>
          <w:tab w:val="num" w:pos="360"/>
        </w:tabs>
        <w:ind w:left="360" w:hanging="360"/>
      </w:pPr>
    </w:lvl>
    <w:lvl w:ilvl="1">
      <w:start w:val="104"/>
      <w:numFmt w:val="decimal"/>
      <w:isLgl/>
      <w:lvlText w:val="%1.%2"/>
      <w:lvlJc w:val="left"/>
      <w:pPr>
        <w:ind w:left="555" w:hanging="555"/>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440" w:hanging="1440"/>
      </w:pPr>
      <w:rPr>
        <w:rFonts w:hint="default"/>
        <w:color w:val="000000"/>
      </w:rPr>
    </w:lvl>
  </w:abstractNum>
  <w:abstractNum w:abstractNumId="6" w15:restartNumberingAfterBreak="0">
    <w:nsid w:val="1AE909B1"/>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0D25E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B0802A8"/>
    <w:multiLevelType w:val="singleLevel"/>
    <w:tmpl w:val="0FE64C60"/>
    <w:lvl w:ilvl="0">
      <w:start w:val="1"/>
      <w:numFmt w:val="decimal"/>
      <w:lvlText w:val="%1."/>
      <w:lvlJc w:val="left"/>
      <w:pPr>
        <w:tabs>
          <w:tab w:val="num" w:pos="720"/>
        </w:tabs>
        <w:ind w:left="720" w:hanging="360"/>
      </w:pPr>
      <w:rPr>
        <w:rFonts w:hint="default"/>
      </w:rPr>
    </w:lvl>
  </w:abstractNum>
  <w:abstractNum w:abstractNumId="9" w15:restartNumberingAfterBreak="0">
    <w:nsid w:val="30126C5B"/>
    <w:multiLevelType w:val="hybridMultilevel"/>
    <w:tmpl w:val="79EE0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D53AA"/>
    <w:multiLevelType w:val="hybridMultilevel"/>
    <w:tmpl w:val="B4FCC7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4F429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DB34261"/>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3FFF5710"/>
    <w:multiLevelType w:val="multilevel"/>
    <w:tmpl w:val="9578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072306"/>
    <w:multiLevelType w:val="hybridMultilevel"/>
    <w:tmpl w:val="C1A6B24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5" w15:restartNumberingAfterBreak="0">
    <w:nsid w:val="43EF7AF5"/>
    <w:multiLevelType w:val="singleLevel"/>
    <w:tmpl w:val="0409000F"/>
    <w:lvl w:ilvl="0">
      <w:start w:val="1"/>
      <w:numFmt w:val="decimal"/>
      <w:lvlText w:val="%1."/>
      <w:lvlJc w:val="left"/>
      <w:pPr>
        <w:tabs>
          <w:tab w:val="num" w:pos="720"/>
        </w:tabs>
        <w:ind w:left="720" w:hanging="360"/>
      </w:pPr>
    </w:lvl>
  </w:abstractNum>
  <w:abstractNum w:abstractNumId="16" w15:restartNumberingAfterBreak="0">
    <w:nsid w:val="49A205DA"/>
    <w:multiLevelType w:val="hybridMultilevel"/>
    <w:tmpl w:val="3BA6BF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307431"/>
    <w:multiLevelType w:val="hybridMultilevel"/>
    <w:tmpl w:val="7A1E5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0D0502"/>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5A676D16"/>
    <w:multiLevelType w:val="multilevel"/>
    <w:tmpl w:val="9D74FA2A"/>
    <w:lvl w:ilvl="0">
      <w:start w:val="1"/>
      <w:numFmt w:val="decimal"/>
      <w:lvlText w:val="%1."/>
      <w:lvlJc w:val="left"/>
      <w:pPr>
        <w:ind w:left="2081" w:hanging="721"/>
      </w:pPr>
      <w:rPr>
        <w:b w:val="0"/>
        <w:bCs w:val="0"/>
        <w:sz w:val="20"/>
        <w:szCs w:val="16"/>
      </w:rPr>
    </w:lvl>
    <w:lvl w:ilvl="1">
      <w:numFmt w:val="bullet"/>
      <w:lvlText w:val="•"/>
      <w:lvlJc w:val="left"/>
      <w:pPr>
        <w:ind w:left="2881" w:hanging="721"/>
      </w:pPr>
    </w:lvl>
    <w:lvl w:ilvl="2">
      <w:numFmt w:val="bullet"/>
      <w:lvlText w:val="•"/>
      <w:lvlJc w:val="left"/>
      <w:pPr>
        <w:ind w:left="3681" w:hanging="721"/>
      </w:pPr>
    </w:lvl>
    <w:lvl w:ilvl="3">
      <w:numFmt w:val="bullet"/>
      <w:lvlText w:val="•"/>
      <w:lvlJc w:val="left"/>
      <w:pPr>
        <w:ind w:left="4481" w:hanging="721"/>
      </w:pPr>
    </w:lvl>
    <w:lvl w:ilvl="4">
      <w:numFmt w:val="bullet"/>
      <w:lvlText w:val="•"/>
      <w:lvlJc w:val="left"/>
      <w:pPr>
        <w:ind w:left="5281" w:hanging="721"/>
      </w:pPr>
    </w:lvl>
    <w:lvl w:ilvl="5">
      <w:numFmt w:val="bullet"/>
      <w:lvlText w:val="•"/>
      <w:lvlJc w:val="left"/>
      <w:pPr>
        <w:ind w:left="6081" w:hanging="721"/>
      </w:pPr>
    </w:lvl>
    <w:lvl w:ilvl="6">
      <w:numFmt w:val="bullet"/>
      <w:lvlText w:val="•"/>
      <w:lvlJc w:val="left"/>
      <w:pPr>
        <w:ind w:left="6881" w:hanging="721"/>
      </w:pPr>
    </w:lvl>
    <w:lvl w:ilvl="7">
      <w:numFmt w:val="bullet"/>
      <w:lvlText w:val="•"/>
      <w:lvlJc w:val="left"/>
      <w:pPr>
        <w:ind w:left="7681" w:hanging="721"/>
      </w:pPr>
    </w:lvl>
    <w:lvl w:ilvl="8">
      <w:numFmt w:val="bullet"/>
      <w:lvlText w:val="•"/>
      <w:lvlJc w:val="left"/>
      <w:pPr>
        <w:ind w:left="8481" w:hanging="721"/>
      </w:pPr>
    </w:lvl>
  </w:abstractNum>
  <w:abstractNum w:abstractNumId="20" w15:restartNumberingAfterBreak="0">
    <w:nsid w:val="66830342"/>
    <w:multiLevelType w:val="hybridMultilevel"/>
    <w:tmpl w:val="62FCC78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680E2CDD"/>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687814EE"/>
    <w:multiLevelType w:val="multilevel"/>
    <w:tmpl w:val="EB42D86E"/>
    <w:lvl w:ilvl="0">
      <w:start w:val="1"/>
      <w:numFmt w:val="upperRoman"/>
      <w:lvlText w:val="%1."/>
      <w:lvlJc w:val="left"/>
      <w:pPr>
        <w:tabs>
          <w:tab w:val="num" w:pos="720"/>
        </w:tabs>
        <w:ind w:left="720" w:hanging="720"/>
      </w:pPr>
      <w:rPr>
        <w:rFonts w:ascii="Arial" w:hAnsi="Arial" w:hint="default"/>
        <w:b/>
        <w:i w:val="0"/>
        <w:sz w:val="24"/>
        <w:szCs w:val="24"/>
      </w:rPr>
    </w:lvl>
    <w:lvl w:ilvl="1">
      <w:start w:val="1"/>
      <w:numFmt w:val="upperLetter"/>
      <w:lvlText w:val="%2."/>
      <w:lvlJc w:val="left"/>
      <w:pPr>
        <w:tabs>
          <w:tab w:val="num" w:pos="1080"/>
        </w:tabs>
        <w:ind w:left="1080" w:hanging="360"/>
      </w:pPr>
      <w:rPr>
        <w:rFonts w:ascii="Arial" w:hAnsi="Arial" w:hint="default"/>
        <w:b/>
        <w:i w:val="0"/>
        <w:sz w:val="24"/>
        <w:szCs w:val="24"/>
      </w:rPr>
    </w:lvl>
    <w:lvl w:ilvl="2">
      <w:start w:val="1"/>
      <w:numFmt w:val="decimal"/>
      <w:lvlText w:val="%3."/>
      <w:lvlJc w:val="left"/>
      <w:pPr>
        <w:tabs>
          <w:tab w:val="num" w:pos="1440"/>
        </w:tabs>
        <w:ind w:left="1440" w:hanging="360"/>
      </w:pPr>
      <w:rPr>
        <w:rFonts w:ascii="Arial" w:hAnsi="Arial" w:hint="default"/>
        <w:b/>
        <w:i w:val="0"/>
        <w:sz w:val="24"/>
        <w:szCs w:val="24"/>
      </w:rPr>
    </w:lvl>
    <w:lvl w:ilvl="3">
      <w:start w:val="1"/>
      <w:numFmt w:val="lowerLetter"/>
      <w:lvlText w:val="%4."/>
      <w:lvlJc w:val="left"/>
      <w:pPr>
        <w:tabs>
          <w:tab w:val="num" w:pos="1800"/>
        </w:tabs>
        <w:ind w:left="1800" w:hanging="360"/>
      </w:pPr>
      <w:rPr>
        <w:rFonts w:ascii="Arial" w:hAnsi="Arial" w:cs="Arial" w:hint="default"/>
        <w:b/>
        <w:i w:val="0"/>
        <w:sz w:val="24"/>
        <w:szCs w:val="24"/>
      </w:rPr>
    </w:lvl>
    <w:lvl w:ilvl="4">
      <w:start w:val="1"/>
      <w:numFmt w:val="decimal"/>
      <w:lvlText w:val="%5)"/>
      <w:lvlJc w:val="left"/>
      <w:pPr>
        <w:tabs>
          <w:tab w:val="num" w:pos="2160"/>
        </w:tabs>
        <w:ind w:left="2160" w:hanging="360"/>
      </w:pPr>
      <w:rPr>
        <w:rFonts w:ascii="Arial" w:hAnsi="Arial" w:hint="default"/>
        <w:b/>
        <w:i w:val="0"/>
        <w:sz w:val="24"/>
        <w:szCs w:val="24"/>
      </w:rPr>
    </w:lvl>
    <w:lvl w:ilvl="5">
      <w:start w:val="1"/>
      <w:numFmt w:val="none"/>
      <w:lvlText w:val=""/>
      <w:lvlJc w:val="left"/>
      <w:pPr>
        <w:tabs>
          <w:tab w:val="num" w:pos="2736"/>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CA00CC3"/>
    <w:multiLevelType w:val="multilevel"/>
    <w:tmpl w:val="79D42154"/>
    <w:lvl w:ilvl="0">
      <w:start w:val="1"/>
      <w:numFmt w:val="decimal"/>
      <w:lvlText w:val="%1"/>
      <w:lvlJc w:val="left"/>
      <w:pPr>
        <w:ind w:left="555" w:hanging="555"/>
      </w:pPr>
      <w:rPr>
        <w:rFonts w:hint="default"/>
        <w:b/>
        <w:color w:val="000000"/>
      </w:rPr>
    </w:lvl>
    <w:lvl w:ilvl="1">
      <w:start w:val="1"/>
      <w:numFmt w:val="decimalZero"/>
      <w:lvlText w:val="%1.%2"/>
      <w:lvlJc w:val="left"/>
      <w:pPr>
        <w:ind w:left="555" w:hanging="555"/>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24" w15:restartNumberingAfterBreak="0">
    <w:nsid w:val="6D093354"/>
    <w:multiLevelType w:val="hybridMultilevel"/>
    <w:tmpl w:val="8A5A2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6D5EC2"/>
    <w:multiLevelType w:val="hybridMultilevel"/>
    <w:tmpl w:val="0A5E0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5116D2D"/>
    <w:multiLevelType w:val="hybridMultilevel"/>
    <w:tmpl w:val="67B63D8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7" w15:restartNumberingAfterBreak="0">
    <w:nsid w:val="77CB7698"/>
    <w:multiLevelType w:val="hybridMultilevel"/>
    <w:tmpl w:val="C8E48A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52571299">
    <w:abstractNumId w:val="27"/>
  </w:num>
  <w:num w:numId="2" w16cid:durableId="264926393">
    <w:abstractNumId w:val="10"/>
  </w:num>
  <w:num w:numId="3" w16cid:durableId="586691007">
    <w:abstractNumId w:val="12"/>
  </w:num>
  <w:num w:numId="4" w16cid:durableId="1179738045">
    <w:abstractNumId w:val="12"/>
  </w:num>
  <w:num w:numId="5" w16cid:durableId="1640726426">
    <w:abstractNumId w:val="4"/>
  </w:num>
  <w:num w:numId="6" w16cid:durableId="857348934">
    <w:abstractNumId w:val="6"/>
  </w:num>
  <w:num w:numId="7" w16cid:durableId="1832671174">
    <w:abstractNumId w:val="18"/>
  </w:num>
  <w:num w:numId="8" w16cid:durableId="1610356709">
    <w:abstractNumId w:val="15"/>
  </w:num>
  <w:num w:numId="9" w16cid:durableId="59521407">
    <w:abstractNumId w:val="16"/>
  </w:num>
  <w:num w:numId="10" w16cid:durableId="1325819077">
    <w:abstractNumId w:val="0"/>
    <w:lvlOverride w:ilvl="0">
      <w:lvl w:ilvl="0">
        <w:numFmt w:val="bullet"/>
        <w:lvlText w:val=""/>
        <w:legacy w:legacy="1" w:legacySpace="0" w:legacyIndent="360"/>
        <w:lvlJc w:val="left"/>
        <w:rPr>
          <w:rFonts w:ascii="Symbol" w:hAnsi="Symbol" w:hint="default"/>
        </w:rPr>
      </w:lvl>
    </w:lvlOverride>
  </w:num>
  <w:num w:numId="11" w16cid:durableId="888691271">
    <w:abstractNumId w:val="5"/>
  </w:num>
  <w:num w:numId="12" w16cid:durableId="2125953443">
    <w:abstractNumId w:val="11"/>
  </w:num>
  <w:num w:numId="13" w16cid:durableId="866871821">
    <w:abstractNumId w:val="21"/>
  </w:num>
  <w:num w:numId="14" w16cid:durableId="376903693">
    <w:abstractNumId w:val="7"/>
  </w:num>
  <w:num w:numId="15" w16cid:durableId="975838970">
    <w:abstractNumId w:val="8"/>
  </w:num>
  <w:num w:numId="16" w16cid:durableId="1842815637">
    <w:abstractNumId w:val="23"/>
  </w:num>
  <w:num w:numId="17" w16cid:durableId="957419340">
    <w:abstractNumId w:val="3"/>
  </w:num>
  <w:num w:numId="18" w16cid:durableId="1095217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3776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90972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3497517">
    <w:abstractNumId w:val="19"/>
    <w:lvlOverride w:ilvl="0">
      <w:startOverride w:val="1"/>
    </w:lvlOverride>
    <w:lvlOverride w:ilvl="1"/>
    <w:lvlOverride w:ilvl="2"/>
    <w:lvlOverride w:ilvl="3"/>
    <w:lvlOverride w:ilvl="4"/>
    <w:lvlOverride w:ilvl="5"/>
    <w:lvlOverride w:ilvl="6"/>
    <w:lvlOverride w:ilvl="7"/>
    <w:lvlOverride w:ilvl="8"/>
  </w:num>
  <w:num w:numId="22" w16cid:durableId="210465808">
    <w:abstractNumId w:val="1"/>
  </w:num>
  <w:num w:numId="23" w16cid:durableId="555555410">
    <w:abstractNumId w:val="24"/>
  </w:num>
  <w:num w:numId="24" w16cid:durableId="9238011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3658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78984">
    <w:abstractNumId w:val="22"/>
  </w:num>
  <w:num w:numId="27" w16cid:durableId="1923444838">
    <w:abstractNumId w:val="17"/>
  </w:num>
  <w:num w:numId="28" w16cid:durableId="1142498154">
    <w:abstractNumId w:val="14"/>
  </w:num>
  <w:num w:numId="29" w16cid:durableId="15814799">
    <w:abstractNumId w:val="20"/>
  </w:num>
  <w:num w:numId="30" w16cid:durableId="1812018862">
    <w:abstractNumId w:val="9"/>
  </w:num>
  <w:num w:numId="31" w16cid:durableId="1087337601">
    <w:abstractNumId w:val="13"/>
  </w:num>
  <w:num w:numId="32" w16cid:durableId="601492119">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isplayHorizontalDrawingGridEvery w:val="0"/>
  <w:displayVerticalDrawingGridEvery w:val="0"/>
  <w:doNotUseMarginsForDrawingGridOrigin/>
  <w:doNotShadeFormData/>
  <w:noPunctuationKerning/>
  <w:characterSpacingControl w:val="doNotCompress"/>
  <w:hdrShapeDefaults>
    <o:shapedefaults v:ext="edit" spidmax="2050" fill="f" fillcolor="white">
      <v:fill color="white" on="f"/>
      <v:stroke weight="1pt"/>
      <v:textbox inset="1pt,1pt,1pt,1pt"/>
    </o:shapedefaults>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81"/>
    <w:rsid w:val="00000311"/>
    <w:rsid w:val="00000439"/>
    <w:rsid w:val="00000867"/>
    <w:rsid w:val="00000DBE"/>
    <w:rsid w:val="00001177"/>
    <w:rsid w:val="000013B5"/>
    <w:rsid w:val="00001485"/>
    <w:rsid w:val="000017D1"/>
    <w:rsid w:val="000032B0"/>
    <w:rsid w:val="00003345"/>
    <w:rsid w:val="0000363A"/>
    <w:rsid w:val="00003C55"/>
    <w:rsid w:val="00004A46"/>
    <w:rsid w:val="00004A9E"/>
    <w:rsid w:val="00005A34"/>
    <w:rsid w:val="000062D5"/>
    <w:rsid w:val="000063CD"/>
    <w:rsid w:val="00006419"/>
    <w:rsid w:val="000073D8"/>
    <w:rsid w:val="00010094"/>
    <w:rsid w:val="00011452"/>
    <w:rsid w:val="00011A27"/>
    <w:rsid w:val="00013835"/>
    <w:rsid w:val="00013A24"/>
    <w:rsid w:val="00013AF0"/>
    <w:rsid w:val="00014B9D"/>
    <w:rsid w:val="00014C7B"/>
    <w:rsid w:val="0001513C"/>
    <w:rsid w:val="000156DB"/>
    <w:rsid w:val="000158D0"/>
    <w:rsid w:val="00016360"/>
    <w:rsid w:val="00016F28"/>
    <w:rsid w:val="00017870"/>
    <w:rsid w:val="00017FBA"/>
    <w:rsid w:val="000200FF"/>
    <w:rsid w:val="00020DB0"/>
    <w:rsid w:val="000217F3"/>
    <w:rsid w:val="00021A33"/>
    <w:rsid w:val="00022014"/>
    <w:rsid w:val="0002254C"/>
    <w:rsid w:val="0002284C"/>
    <w:rsid w:val="00023571"/>
    <w:rsid w:val="000236F1"/>
    <w:rsid w:val="000240D2"/>
    <w:rsid w:val="00025379"/>
    <w:rsid w:val="0002553A"/>
    <w:rsid w:val="00025548"/>
    <w:rsid w:val="00025779"/>
    <w:rsid w:val="0002638B"/>
    <w:rsid w:val="00026874"/>
    <w:rsid w:val="000269D7"/>
    <w:rsid w:val="000276D7"/>
    <w:rsid w:val="0002788E"/>
    <w:rsid w:val="00027AC2"/>
    <w:rsid w:val="00027E2A"/>
    <w:rsid w:val="00030253"/>
    <w:rsid w:val="000303F7"/>
    <w:rsid w:val="000305ED"/>
    <w:rsid w:val="000306DC"/>
    <w:rsid w:val="00030EE9"/>
    <w:rsid w:val="000311EC"/>
    <w:rsid w:val="00031743"/>
    <w:rsid w:val="0003179D"/>
    <w:rsid w:val="000317F6"/>
    <w:rsid w:val="00032987"/>
    <w:rsid w:val="00032E64"/>
    <w:rsid w:val="00033370"/>
    <w:rsid w:val="0003341B"/>
    <w:rsid w:val="0003386D"/>
    <w:rsid w:val="0003387D"/>
    <w:rsid w:val="00033D33"/>
    <w:rsid w:val="00034070"/>
    <w:rsid w:val="000352DD"/>
    <w:rsid w:val="00036458"/>
    <w:rsid w:val="00036AC4"/>
    <w:rsid w:val="00037395"/>
    <w:rsid w:val="00037859"/>
    <w:rsid w:val="00037C17"/>
    <w:rsid w:val="00040B07"/>
    <w:rsid w:val="00040DFB"/>
    <w:rsid w:val="000412E3"/>
    <w:rsid w:val="00041356"/>
    <w:rsid w:val="0004159B"/>
    <w:rsid w:val="00041B97"/>
    <w:rsid w:val="00041E68"/>
    <w:rsid w:val="000422C3"/>
    <w:rsid w:val="00042546"/>
    <w:rsid w:val="000428D6"/>
    <w:rsid w:val="00044125"/>
    <w:rsid w:val="000444D3"/>
    <w:rsid w:val="00044A0E"/>
    <w:rsid w:val="0004536E"/>
    <w:rsid w:val="00045979"/>
    <w:rsid w:val="000459E6"/>
    <w:rsid w:val="00045B3E"/>
    <w:rsid w:val="00045CD3"/>
    <w:rsid w:val="00046A7E"/>
    <w:rsid w:val="0004710A"/>
    <w:rsid w:val="00047165"/>
    <w:rsid w:val="00047CAA"/>
    <w:rsid w:val="0005153A"/>
    <w:rsid w:val="00051832"/>
    <w:rsid w:val="00051868"/>
    <w:rsid w:val="0005197B"/>
    <w:rsid w:val="00051B0F"/>
    <w:rsid w:val="00052F55"/>
    <w:rsid w:val="00053103"/>
    <w:rsid w:val="00053214"/>
    <w:rsid w:val="000533B5"/>
    <w:rsid w:val="00054082"/>
    <w:rsid w:val="00054DE7"/>
    <w:rsid w:val="000550A2"/>
    <w:rsid w:val="000550E6"/>
    <w:rsid w:val="00055B4B"/>
    <w:rsid w:val="00055C1A"/>
    <w:rsid w:val="00055E09"/>
    <w:rsid w:val="000564B2"/>
    <w:rsid w:val="0005672F"/>
    <w:rsid w:val="0005674E"/>
    <w:rsid w:val="00056C95"/>
    <w:rsid w:val="00056E58"/>
    <w:rsid w:val="00056F2A"/>
    <w:rsid w:val="00057298"/>
    <w:rsid w:val="000572C5"/>
    <w:rsid w:val="0005740B"/>
    <w:rsid w:val="00057853"/>
    <w:rsid w:val="0005790C"/>
    <w:rsid w:val="0006098F"/>
    <w:rsid w:val="00060D64"/>
    <w:rsid w:val="00061850"/>
    <w:rsid w:val="0006189F"/>
    <w:rsid w:val="00061CE7"/>
    <w:rsid w:val="00062444"/>
    <w:rsid w:val="00062C28"/>
    <w:rsid w:val="00063A1D"/>
    <w:rsid w:val="00064305"/>
    <w:rsid w:val="00064798"/>
    <w:rsid w:val="00064959"/>
    <w:rsid w:val="00065CAD"/>
    <w:rsid w:val="000660FB"/>
    <w:rsid w:val="00066C91"/>
    <w:rsid w:val="00067CB5"/>
    <w:rsid w:val="00070585"/>
    <w:rsid w:val="0007072C"/>
    <w:rsid w:val="00070798"/>
    <w:rsid w:val="00070B63"/>
    <w:rsid w:val="000710AA"/>
    <w:rsid w:val="0007313A"/>
    <w:rsid w:val="00073563"/>
    <w:rsid w:val="000735DA"/>
    <w:rsid w:val="0007389C"/>
    <w:rsid w:val="00073AAC"/>
    <w:rsid w:val="00073D85"/>
    <w:rsid w:val="00074054"/>
    <w:rsid w:val="000740E2"/>
    <w:rsid w:val="000746C0"/>
    <w:rsid w:val="000755B3"/>
    <w:rsid w:val="00075C4F"/>
    <w:rsid w:val="00077052"/>
    <w:rsid w:val="0008057B"/>
    <w:rsid w:val="00080959"/>
    <w:rsid w:val="000815A9"/>
    <w:rsid w:val="00081AC7"/>
    <w:rsid w:val="00081BE3"/>
    <w:rsid w:val="00081D4E"/>
    <w:rsid w:val="00082345"/>
    <w:rsid w:val="00082641"/>
    <w:rsid w:val="0008360E"/>
    <w:rsid w:val="0008381C"/>
    <w:rsid w:val="00083B65"/>
    <w:rsid w:val="00083E92"/>
    <w:rsid w:val="000844E0"/>
    <w:rsid w:val="000853CE"/>
    <w:rsid w:val="00085577"/>
    <w:rsid w:val="00086052"/>
    <w:rsid w:val="0008652C"/>
    <w:rsid w:val="00086A41"/>
    <w:rsid w:val="00086AE6"/>
    <w:rsid w:val="00086ED0"/>
    <w:rsid w:val="0008780C"/>
    <w:rsid w:val="00090442"/>
    <w:rsid w:val="00090461"/>
    <w:rsid w:val="00091475"/>
    <w:rsid w:val="00091487"/>
    <w:rsid w:val="000915DD"/>
    <w:rsid w:val="00091B39"/>
    <w:rsid w:val="00091C6E"/>
    <w:rsid w:val="00091D92"/>
    <w:rsid w:val="00091DF9"/>
    <w:rsid w:val="0009214B"/>
    <w:rsid w:val="00092398"/>
    <w:rsid w:val="000924AC"/>
    <w:rsid w:val="000925CD"/>
    <w:rsid w:val="000925EB"/>
    <w:rsid w:val="00093739"/>
    <w:rsid w:val="00093E26"/>
    <w:rsid w:val="00093ED6"/>
    <w:rsid w:val="000947DF"/>
    <w:rsid w:val="0009492B"/>
    <w:rsid w:val="00094E04"/>
    <w:rsid w:val="00094FA8"/>
    <w:rsid w:val="00095447"/>
    <w:rsid w:val="00095568"/>
    <w:rsid w:val="00095BE8"/>
    <w:rsid w:val="00095DF5"/>
    <w:rsid w:val="00096DD5"/>
    <w:rsid w:val="00097290"/>
    <w:rsid w:val="000974A3"/>
    <w:rsid w:val="00097B26"/>
    <w:rsid w:val="00097D22"/>
    <w:rsid w:val="000A03B2"/>
    <w:rsid w:val="000A0B35"/>
    <w:rsid w:val="000A11FD"/>
    <w:rsid w:val="000A15D5"/>
    <w:rsid w:val="000A1BF4"/>
    <w:rsid w:val="000A1D4B"/>
    <w:rsid w:val="000A1FB4"/>
    <w:rsid w:val="000A371F"/>
    <w:rsid w:val="000A430A"/>
    <w:rsid w:val="000A47EC"/>
    <w:rsid w:val="000A48D6"/>
    <w:rsid w:val="000A499B"/>
    <w:rsid w:val="000A4F42"/>
    <w:rsid w:val="000A5501"/>
    <w:rsid w:val="000A581E"/>
    <w:rsid w:val="000A658A"/>
    <w:rsid w:val="000A6B3E"/>
    <w:rsid w:val="000A6C45"/>
    <w:rsid w:val="000A6D82"/>
    <w:rsid w:val="000A6F03"/>
    <w:rsid w:val="000A6FD3"/>
    <w:rsid w:val="000A7391"/>
    <w:rsid w:val="000A7585"/>
    <w:rsid w:val="000A75B7"/>
    <w:rsid w:val="000B01BD"/>
    <w:rsid w:val="000B022F"/>
    <w:rsid w:val="000B032D"/>
    <w:rsid w:val="000B2054"/>
    <w:rsid w:val="000B2757"/>
    <w:rsid w:val="000B2799"/>
    <w:rsid w:val="000B3806"/>
    <w:rsid w:val="000B4BF3"/>
    <w:rsid w:val="000B4D78"/>
    <w:rsid w:val="000B4DC0"/>
    <w:rsid w:val="000B4F26"/>
    <w:rsid w:val="000B4FAD"/>
    <w:rsid w:val="000B52F0"/>
    <w:rsid w:val="000B5390"/>
    <w:rsid w:val="000B5406"/>
    <w:rsid w:val="000B5FEA"/>
    <w:rsid w:val="000B6BCE"/>
    <w:rsid w:val="000B6BE5"/>
    <w:rsid w:val="000B7760"/>
    <w:rsid w:val="000B7964"/>
    <w:rsid w:val="000C1A08"/>
    <w:rsid w:val="000C1DFB"/>
    <w:rsid w:val="000C2081"/>
    <w:rsid w:val="000C2156"/>
    <w:rsid w:val="000C22B7"/>
    <w:rsid w:val="000C325A"/>
    <w:rsid w:val="000C350E"/>
    <w:rsid w:val="000C39BF"/>
    <w:rsid w:val="000C41A7"/>
    <w:rsid w:val="000C6070"/>
    <w:rsid w:val="000C61B4"/>
    <w:rsid w:val="000C6CF3"/>
    <w:rsid w:val="000C7366"/>
    <w:rsid w:val="000C79EC"/>
    <w:rsid w:val="000C7CB3"/>
    <w:rsid w:val="000D064F"/>
    <w:rsid w:val="000D0A62"/>
    <w:rsid w:val="000D135D"/>
    <w:rsid w:val="000D1468"/>
    <w:rsid w:val="000D1685"/>
    <w:rsid w:val="000D1902"/>
    <w:rsid w:val="000D19BA"/>
    <w:rsid w:val="000D2899"/>
    <w:rsid w:val="000D291F"/>
    <w:rsid w:val="000D2B0F"/>
    <w:rsid w:val="000D31EC"/>
    <w:rsid w:val="000D35CA"/>
    <w:rsid w:val="000D3F37"/>
    <w:rsid w:val="000D50E2"/>
    <w:rsid w:val="000D5B8F"/>
    <w:rsid w:val="000D66A1"/>
    <w:rsid w:val="000D66F4"/>
    <w:rsid w:val="000D67BE"/>
    <w:rsid w:val="000D6DE1"/>
    <w:rsid w:val="000D6EF7"/>
    <w:rsid w:val="000D7753"/>
    <w:rsid w:val="000D7CE0"/>
    <w:rsid w:val="000E0180"/>
    <w:rsid w:val="000E0970"/>
    <w:rsid w:val="000E1A7F"/>
    <w:rsid w:val="000E1C1C"/>
    <w:rsid w:val="000E2F95"/>
    <w:rsid w:val="000E3672"/>
    <w:rsid w:val="000E3922"/>
    <w:rsid w:val="000E3A4B"/>
    <w:rsid w:val="000E3D53"/>
    <w:rsid w:val="000E4209"/>
    <w:rsid w:val="000E48D4"/>
    <w:rsid w:val="000E4BF6"/>
    <w:rsid w:val="000E4E92"/>
    <w:rsid w:val="000E4FDC"/>
    <w:rsid w:val="000E50EA"/>
    <w:rsid w:val="000E5C3E"/>
    <w:rsid w:val="000E5CBF"/>
    <w:rsid w:val="000E616B"/>
    <w:rsid w:val="000E696E"/>
    <w:rsid w:val="000E6B39"/>
    <w:rsid w:val="000E7B78"/>
    <w:rsid w:val="000E7FA9"/>
    <w:rsid w:val="000F03AC"/>
    <w:rsid w:val="000F094D"/>
    <w:rsid w:val="000F09EA"/>
    <w:rsid w:val="000F0DDF"/>
    <w:rsid w:val="000F1035"/>
    <w:rsid w:val="000F139B"/>
    <w:rsid w:val="000F2E71"/>
    <w:rsid w:val="000F2EE3"/>
    <w:rsid w:val="000F317F"/>
    <w:rsid w:val="000F389F"/>
    <w:rsid w:val="000F3CBE"/>
    <w:rsid w:val="000F3CE9"/>
    <w:rsid w:val="000F43F7"/>
    <w:rsid w:val="000F4515"/>
    <w:rsid w:val="000F452D"/>
    <w:rsid w:val="000F498C"/>
    <w:rsid w:val="000F5B03"/>
    <w:rsid w:val="000F5D82"/>
    <w:rsid w:val="000F6571"/>
    <w:rsid w:val="000F6FEF"/>
    <w:rsid w:val="000F75BA"/>
    <w:rsid w:val="000F75BE"/>
    <w:rsid w:val="000F760E"/>
    <w:rsid w:val="000F7E29"/>
    <w:rsid w:val="001001E0"/>
    <w:rsid w:val="00100A78"/>
    <w:rsid w:val="00101657"/>
    <w:rsid w:val="001016E6"/>
    <w:rsid w:val="001018D9"/>
    <w:rsid w:val="00101FE9"/>
    <w:rsid w:val="00102F5E"/>
    <w:rsid w:val="00103233"/>
    <w:rsid w:val="00103607"/>
    <w:rsid w:val="00103940"/>
    <w:rsid w:val="00103E25"/>
    <w:rsid w:val="001044B3"/>
    <w:rsid w:val="001049C5"/>
    <w:rsid w:val="00104EA0"/>
    <w:rsid w:val="00106218"/>
    <w:rsid w:val="00106A61"/>
    <w:rsid w:val="00106BF7"/>
    <w:rsid w:val="001074AB"/>
    <w:rsid w:val="001101C5"/>
    <w:rsid w:val="0011030A"/>
    <w:rsid w:val="0011066A"/>
    <w:rsid w:val="001108FE"/>
    <w:rsid w:val="00110CD5"/>
    <w:rsid w:val="00111389"/>
    <w:rsid w:val="00112076"/>
    <w:rsid w:val="001128DA"/>
    <w:rsid w:val="00112C92"/>
    <w:rsid w:val="00112E75"/>
    <w:rsid w:val="00113432"/>
    <w:rsid w:val="001138F2"/>
    <w:rsid w:val="00113935"/>
    <w:rsid w:val="00113961"/>
    <w:rsid w:val="00113A3B"/>
    <w:rsid w:val="00113C2D"/>
    <w:rsid w:val="00113E51"/>
    <w:rsid w:val="00114C5E"/>
    <w:rsid w:val="00115B94"/>
    <w:rsid w:val="001167EE"/>
    <w:rsid w:val="0011706E"/>
    <w:rsid w:val="0011727D"/>
    <w:rsid w:val="00117741"/>
    <w:rsid w:val="00117B49"/>
    <w:rsid w:val="00121D3C"/>
    <w:rsid w:val="0012208F"/>
    <w:rsid w:val="00122331"/>
    <w:rsid w:val="0012253E"/>
    <w:rsid w:val="001225FD"/>
    <w:rsid w:val="001228B6"/>
    <w:rsid w:val="0012301A"/>
    <w:rsid w:val="001231DC"/>
    <w:rsid w:val="00123C1F"/>
    <w:rsid w:val="00125036"/>
    <w:rsid w:val="00125186"/>
    <w:rsid w:val="00125DEB"/>
    <w:rsid w:val="00125ED7"/>
    <w:rsid w:val="00126269"/>
    <w:rsid w:val="00126CFC"/>
    <w:rsid w:val="00127FC8"/>
    <w:rsid w:val="00127FCF"/>
    <w:rsid w:val="00130870"/>
    <w:rsid w:val="001317FD"/>
    <w:rsid w:val="00131A3F"/>
    <w:rsid w:val="001320DE"/>
    <w:rsid w:val="00132E0B"/>
    <w:rsid w:val="0013408B"/>
    <w:rsid w:val="00134460"/>
    <w:rsid w:val="001344F1"/>
    <w:rsid w:val="00134DA0"/>
    <w:rsid w:val="00134EFB"/>
    <w:rsid w:val="0013537B"/>
    <w:rsid w:val="00136166"/>
    <w:rsid w:val="001362E7"/>
    <w:rsid w:val="00136754"/>
    <w:rsid w:val="00136C2F"/>
    <w:rsid w:val="00137239"/>
    <w:rsid w:val="001378B0"/>
    <w:rsid w:val="00137A7F"/>
    <w:rsid w:val="00140326"/>
    <w:rsid w:val="0014039F"/>
    <w:rsid w:val="00140FB5"/>
    <w:rsid w:val="0014101E"/>
    <w:rsid w:val="001410C4"/>
    <w:rsid w:val="00141541"/>
    <w:rsid w:val="00141761"/>
    <w:rsid w:val="00142627"/>
    <w:rsid w:val="00142D78"/>
    <w:rsid w:val="0014352A"/>
    <w:rsid w:val="00143CBC"/>
    <w:rsid w:val="00143F94"/>
    <w:rsid w:val="0014426D"/>
    <w:rsid w:val="001447DC"/>
    <w:rsid w:val="001448A1"/>
    <w:rsid w:val="001449F7"/>
    <w:rsid w:val="00145566"/>
    <w:rsid w:val="00145624"/>
    <w:rsid w:val="001460FB"/>
    <w:rsid w:val="001469B0"/>
    <w:rsid w:val="00146A74"/>
    <w:rsid w:val="00146C77"/>
    <w:rsid w:val="00146E73"/>
    <w:rsid w:val="00150CF2"/>
    <w:rsid w:val="00150DDF"/>
    <w:rsid w:val="0015167D"/>
    <w:rsid w:val="00151C25"/>
    <w:rsid w:val="00152151"/>
    <w:rsid w:val="001522B9"/>
    <w:rsid w:val="00152873"/>
    <w:rsid w:val="00153076"/>
    <w:rsid w:val="00153078"/>
    <w:rsid w:val="001531B0"/>
    <w:rsid w:val="001534D8"/>
    <w:rsid w:val="00153778"/>
    <w:rsid w:val="00153DFF"/>
    <w:rsid w:val="001541D9"/>
    <w:rsid w:val="001542BD"/>
    <w:rsid w:val="00154425"/>
    <w:rsid w:val="001547AE"/>
    <w:rsid w:val="00154E17"/>
    <w:rsid w:val="0015511C"/>
    <w:rsid w:val="00155443"/>
    <w:rsid w:val="00155856"/>
    <w:rsid w:val="00155A12"/>
    <w:rsid w:val="00155F4F"/>
    <w:rsid w:val="0015741B"/>
    <w:rsid w:val="0015760C"/>
    <w:rsid w:val="001611AF"/>
    <w:rsid w:val="00161643"/>
    <w:rsid w:val="001616E6"/>
    <w:rsid w:val="00161DF2"/>
    <w:rsid w:val="00161E12"/>
    <w:rsid w:val="00161FA0"/>
    <w:rsid w:val="00163AA3"/>
    <w:rsid w:val="00163CAB"/>
    <w:rsid w:val="001645EE"/>
    <w:rsid w:val="00164D97"/>
    <w:rsid w:val="00165947"/>
    <w:rsid w:val="00165A6E"/>
    <w:rsid w:val="00165C06"/>
    <w:rsid w:val="00165FDF"/>
    <w:rsid w:val="00167167"/>
    <w:rsid w:val="00167310"/>
    <w:rsid w:val="0016737C"/>
    <w:rsid w:val="0017022F"/>
    <w:rsid w:val="00170E70"/>
    <w:rsid w:val="00171AC2"/>
    <w:rsid w:val="00171F2C"/>
    <w:rsid w:val="00172537"/>
    <w:rsid w:val="0017274D"/>
    <w:rsid w:val="00172AA3"/>
    <w:rsid w:val="00172C72"/>
    <w:rsid w:val="001738E2"/>
    <w:rsid w:val="00173EC1"/>
    <w:rsid w:val="001742D3"/>
    <w:rsid w:val="0017432C"/>
    <w:rsid w:val="0017482F"/>
    <w:rsid w:val="00174ACF"/>
    <w:rsid w:val="00175460"/>
    <w:rsid w:val="001758B8"/>
    <w:rsid w:val="001760EC"/>
    <w:rsid w:val="00176740"/>
    <w:rsid w:val="00177684"/>
    <w:rsid w:val="001802CD"/>
    <w:rsid w:val="0018098A"/>
    <w:rsid w:val="001811DD"/>
    <w:rsid w:val="001814E7"/>
    <w:rsid w:val="00182192"/>
    <w:rsid w:val="00182273"/>
    <w:rsid w:val="00182375"/>
    <w:rsid w:val="00182A4A"/>
    <w:rsid w:val="00182F40"/>
    <w:rsid w:val="0018367E"/>
    <w:rsid w:val="00183991"/>
    <w:rsid w:val="00183BDF"/>
    <w:rsid w:val="001840FC"/>
    <w:rsid w:val="0018438F"/>
    <w:rsid w:val="001847C8"/>
    <w:rsid w:val="00184ECC"/>
    <w:rsid w:val="00185B7B"/>
    <w:rsid w:val="001860AE"/>
    <w:rsid w:val="00186376"/>
    <w:rsid w:val="001864AB"/>
    <w:rsid w:val="0018654C"/>
    <w:rsid w:val="00186711"/>
    <w:rsid w:val="00186766"/>
    <w:rsid w:val="0018684E"/>
    <w:rsid w:val="00186DD9"/>
    <w:rsid w:val="0018741C"/>
    <w:rsid w:val="0018768A"/>
    <w:rsid w:val="00187E81"/>
    <w:rsid w:val="001909BF"/>
    <w:rsid w:val="00190AA4"/>
    <w:rsid w:val="0019114F"/>
    <w:rsid w:val="001911FA"/>
    <w:rsid w:val="00191D1A"/>
    <w:rsid w:val="001920DE"/>
    <w:rsid w:val="00192818"/>
    <w:rsid w:val="00193D8A"/>
    <w:rsid w:val="001949EC"/>
    <w:rsid w:val="00194C31"/>
    <w:rsid w:val="00194DB0"/>
    <w:rsid w:val="00195484"/>
    <w:rsid w:val="00195505"/>
    <w:rsid w:val="00195848"/>
    <w:rsid w:val="00196618"/>
    <w:rsid w:val="0019669F"/>
    <w:rsid w:val="00196D3E"/>
    <w:rsid w:val="00196DBF"/>
    <w:rsid w:val="001971D8"/>
    <w:rsid w:val="00197CC5"/>
    <w:rsid w:val="001A00A9"/>
    <w:rsid w:val="001A0489"/>
    <w:rsid w:val="001A0C5C"/>
    <w:rsid w:val="001A20BE"/>
    <w:rsid w:val="001A224B"/>
    <w:rsid w:val="001A24A2"/>
    <w:rsid w:val="001A2C6B"/>
    <w:rsid w:val="001A2F8D"/>
    <w:rsid w:val="001A3072"/>
    <w:rsid w:val="001A3970"/>
    <w:rsid w:val="001A3C53"/>
    <w:rsid w:val="001A47C5"/>
    <w:rsid w:val="001A49AC"/>
    <w:rsid w:val="001A49EE"/>
    <w:rsid w:val="001A4E94"/>
    <w:rsid w:val="001A5695"/>
    <w:rsid w:val="001A5710"/>
    <w:rsid w:val="001A5955"/>
    <w:rsid w:val="001A5F29"/>
    <w:rsid w:val="001A5FA7"/>
    <w:rsid w:val="001A615F"/>
    <w:rsid w:val="001A6B0A"/>
    <w:rsid w:val="001A7299"/>
    <w:rsid w:val="001A766F"/>
    <w:rsid w:val="001A7A9C"/>
    <w:rsid w:val="001B0333"/>
    <w:rsid w:val="001B03D5"/>
    <w:rsid w:val="001B25DA"/>
    <w:rsid w:val="001B46BE"/>
    <w:rsid w:val="001B495D"/>
    <w:rsid w:val="001B5487"/>
    <w:rsid w:val="001B5AA5"/>
    <w:rsid w:val="001B604E"/>
    <w:rsid w:val="001B7109"/>
    <w:rsid w:val="001B7318"/>
    <w:rsid w:val="001B7648"/>
    <w:rsid w:val="001B7BC3"/>
    <w:rsid w:val="001B7C75"/>
    <w:rsid w:val="001C0AB9"/>
    <w:rsid w:val="001C105F"/>
    <w:rsid w:val="001C14B1"/>
    <w:rsid w:val="001C15BA"/>
    <w:rsid w:val="001C2179"/>
    <w:rsid w:val="001C2474"/>
    <w:rsid w:val="001C26A0"/>
    <w:rsid w:val="001C3ABA"/>
    <w:rsid w:val="001C3BB4"/>
    <w:rsid w:val="001C581A"/>
    <w:rsid w:val="001C6720"/>
    <w:rsid w:val="001C6CFE"/>
    <w:rsid w:val="001C6D2D"/>
    <w:rsid w:val="001C6FEB"/>
    <w:rsid w:val="001C737C"/>
    <w:rsid w:val="001D00B8"/>
    <w:rsid w:val="001D03F9"/>
    <w:rsid w:val="001D0574"/>
    <w:rsid w:val="001D1E07"/>
    <w:rsid w:val="001D1E93"/>
    <w:rsid w:val="001D1FF5"/>
    <w:rsid w:val="001D2F0F"/>
    <w:rsid w:val="001D3E7E"/>
    <w:rsid w:val="001D3FA1"/>
    <w:rsid w:val="001D41EC"/>
    <w:rsid w:val="001D4260"/>
    <w:rsid w:val="001D431C"/>
    <w:rsid w:val="001D44CC"/>
    <w:rsid w:val="001D5A8E"/>
    <w:rsid w:val="001D5D7A"/>
    <w:rsid w:val="001D67D1"/>
    <w:rsid w:val="001D7728"/>
    <w:rsid w:val="001D7B40"/>
    <w:rsid w:val="001D7F3D"/>
    <w:rsid w:val="001E03F9"/>
    <w:rsid w:val="001E066B"/>
    <w:rsid w:val="001E06B1"/>
    <w:rsid w:val="001E1181"/>
    <w:rsid w:val="001E1B53"/>
    <w:rsid w:val="001E22C8"/>
    <w:rsid w:val="001E22DE"/>
    <w:rsid w:val="001E22DF"/>
    <w:rsid w:val="001E25BB"/>
    <w:rsid w:val="001E3317"/>
    <w:rsid w:val="001E3AEB"/>
    <w:rsid w:val="001E3C4C"/>
    <w:rsid w:val="001E472F"/>
    <w:rsid w:val="001E478C"/>
    <w:rsid w:val="001E4B2F"/>
    <w:rsid w:val="001E4E19"/>
    <w:rsid w:val="001E62E6"/>
    <w:rsid w:val="001E7332"/>
    <w:rsid w:val="001E78C5"/>
    <w:rsid w:val="001F0550"/>
    <w:rsid w:val="001F0614"/>
    <w:rsid w:val="001F0A0C"/>
    <w:rsid w:val="001F0C4F"/>
    <w:rsid w:val="001F1EA3"/>
    <w:rsid w:val="001F258C"/>
    <w:rsid w:val="001F2A23"/>
    <w:rsid w:val="001F2FE0"/>
    <w:rsid w:val="001F34B3"/>
    <w:rsid w:val="001F397F"/>
    <w:rsid w:val="001F4864"/>
    <w:rsid w:val="001F5593"/>
    <w:rsid w:val="001F56F8"/>
    <w:rsid w:val="001F64F7"/>
    <w:rsid w:val="001F67FB"/>
    <w:rsid w:val="001F6870"/>
    <w:rsid w:val="001F6D34"/>
    <w:rsid w:val="001F7D99"/>
    <w:rsid w:val="001F7DFB"/>
    <w:rsid w:val="00200535"/>
    <w:rsid w:val="0020109F"/>
    <w:rsid w:val="00201361"/>
    <w:rsid w:val="0020190C"/>
    <w:rsid w:val="00201D21"/>
    <w:rsid w:val="00201FF8"/>
    <w:rsid w:val="00202402"/>
    <w:rsid w:val="00202FD1"/>
    <w:rsid w:val="00203914"/>
    <w:rsid w:val="00203B3C"/>
    <w:rsid w:val="00204826"/>
    <w:rsid w:val="00204E43"/>
    <w:rsid w:val="002052A9"/>
    <w:rsid w:val="002054F5"/>
    <w:rsid w:val="002056E4"/>
    <w:rsid w:val="00205AC3"/>
    <w:rsid w:val="00205E8A"/>
    <w:rsid w:val="00206159"/>
    <w:rsid w:val="002066E4"/>
    <w:rsid w:val="0020755C"/>
    <w:rsid w:val="00207578"/>
    <w:rsid w:val="00207592"/>
    <w:rsid w:val="00207970"/>
    <w:rsid w:val="00207CA3"/>
    <w:rsid w:val="00207D39"/>
    <w:rsid w:val="0021017A"/>
    <w:rsid w:val="0021020E"/>
    <w:rsid w:val="00210223"/>
    <w:rsid w:val="0021090C"/>
    <w:rsid w:val="00210E9E"/>
    <w:rsid w:val="002117FF"/>
    <w:rsid w:val="002118D4"/>
    <w:rsid w:val="00211FAB"/>
    <w:rsid w:val="00212A0C"/>
    <w:rsid w:val="00212BC1"/>
    <w:rsid w:val="002132CF"/>
    <w:rsid w:val="00213954"/>
    <w:rsid w:val="00213E90"/>
    <w:rsid w:val="002142A6"/>
    <w:rsid w:val="00214B1F"/>
    <w:rsid w:val="002153B9"/>
    <w:rsid w:val="00215734"/>
    <w:rsid w:val="00215BD0"/>
    <w:rsid w:val="00215FA6"/>
    <w:rsid w:val="002166B5"/>
    <w:rsid w:val="00216B3C"/>
    <w:rsid w:val="00217822"/>
    <w:rsid w:val="002202C6"/>
    <w:rsid w:val="0022039E"/>
    <w:rsid w:val="002204E4"/>
    <w:rsid w:val="0022086F"/>
    <w:rsid w:val="002213F8"/>
    <w:rsid w:val="0022193A"/>
    <w:rsid w:val="00221F18"/>
    <w:rsid w:val="0022235F"/>
    <w:rsid w:val="0022338A"/>
    <w:rsid w:val="002238C2"/>
    <w:rsid w:val="00223A23"/>
    <w:rsid w:val="00223A9B"/>
    <w:rsid w:val="00223CAA"/>
    <w:rsid w:val="002242AB"/>
    <w:rsid w:val="00225038"/>
    <w:rsid w:val="00225FFC"/>
    <w:rsid w:val="0022606B"/>
    <w:rsid w:val="00226733"/>
    <w:rsid w:val="00227093"/>
    <w:rsid w:val="00227643"/>
    <w:rsid w:val="00227676"/>
    <w:rsid w:val="00227C3B"/>
    <w:rsid w:val="00227D53"/>
    <w:rsid w:val="00227FC1"/>
    <w:rsid w:val="002306AE"/>
    <w:rsid w:val="0023089F"/>
    <w:rsid w:val="002309CA"/>
    <w:rsid w:val="00231C66"/>
    <w:rsid w:val="00232037"/>
    <w:rsid w:val="002320E5"/>
    <w:rsid w:val="00232174"/>
    <w:rsid w:val="002321BE"/>
    <w:rsid w:val="00232650"/>
    <w:rsid w:val="0023266E"/>
    <w:rsid w:val="00233059"/>
    <w:rsid w:val="002336E5"/>
    <w:rsid w:val="00234185"/>
    <w:rsid w:val="002342AC"/>
    <w:rsid w:val="002349EE"/>
    <w:rsid w:val="002351FB"/>
    <w:rsid w:val="00235FBE"/>
    <w:rsid w:val="00236494"/>
    <w:rsid w:val="00237029"/>
    <w:rsid w:val="00237B96"/>
    <w:rsid w:val="00240411"/>
    <w:rsid w:val="002405FA"/>
    <w:rsid w:val="00240673"/>
    <w:rsid w:val="00240906"/>
    <w:rsid w:val="00240B31"/>
    <w:rsid w:val="002410FD"/>
    <w:rsid w:val="00241D3B"/>
    <w:rsid w:val="0024295E"/>
    <w:rsid w:val="00242FF2"/>
    <w:rsid w:val="00243037"/>
    <w:rsid w:val="00243814"/>
    <w:rsid w:val="0024439B"/>
    <w:rsid w:val="00244484"/>
    <w:rsid w:val="00244770"/>
    <w:rsid w:val="0024494A"/>
    <w:rsid w:val="00245293"/>
    <w:rsid w:val="00245358"/>
    <w:rsid w:val="002455A1"/>
    <w:rsid w:val="00245B5B"/>
    <w:rsid w:val="00246589"/>
    <w:rsid w:val="00246F8B"/>
    <w:rsid w:val="002473BF"/>
    <w:rsid w:val="002476CF"/>
    <w:rsid w:val="002502C4"/>
    <w:rsid w:val="00250A00"/>
    <w:rsid w:val="00251218"/>
    <w:rsid w:val="002513C2"/>
    <w:rsid w:val="00251E96"/>
    <w:rsid w:val="0025207C"/>
    <w:rsid w:val="0025251A"/>
    <w:rsid w:val="002537C4"/>
    <w:rsid w:val="00253A00"/>
    <w:rsid w:val="00253AB2"/>
    <w:rsid w:val="00253FE6"/>
    <w:rsid w:val="0025414E"/>
    <w:rsid w:val="002544F3"/>
    <w:rsid w:val="00254516"/>
    <w:rsid w:val="00255599"/>
    <w:rsid w:val="0025576A"/>
    <w:rsid w:val="00255E87"/>
    <w:rsid w:val="002566AD"/>
    <w:rsid w:val="00256FE2"/>
    <w:rsid w:val="0025717C"/>
    <w:rsid w:val="002577F5"/>
    <w:rsid w:val="00257AB2"/>
    <w:rsid w:val="00257B3B"/>
    <w:rsid w:val="00257C47"/>
    <w:rsid w:val="0026000D"/>
    <w:rsid w:val="0026050E"/>
    <w:rsid w:val="0026057C"/>
    <w:rsid w:val="00260A98"/>
    <w:rsid w:val="00260C08"/>
    <w:rsid w:val="00260FB3"/>
    <w:rsid w:val="00263E76"/>
    <w:rsid w:val="00265652"/>
    <w:rsid w:val="00265BAB"/>
    <w:rsid w:val="0026600C"/>
    <w:rsid w:val="00266166"/>
    <w:rsid w:val="002668E5"/>
    <w:rsid w:val="00266C05"/>
    <w:rsid w:val="00266C24"/>
    <w:rsid w:val="002675DE"/>
    <w:rsid w:val="00267DF4"/>
    <w:rsid w:val="00267E41"/>
    <w:rsid w:val="00270BC9"/>
    <w:rsid w:val="00270F20"/>
    <w:rsid w:val="002717CA"/>
    <w:rsid w:val="00271B71"/>
    <w:rsid w:val="00271C05"/>
    <w:rsid w:val="00271CF8"/>
    <w:rsid w:val="0027236B"/>
    <w:rsid w:val="00272FFF"/>
    <w:rsid w:val="00273338"/>
    <w:rsid w:val="00273DAF"/>
    <w:rsid w:val="0027504C"/>
    <w:rsid w:val="002755FD"/>
    <w:rsid w:val="00275863"/>
    <w:rsid w:val="00275996"/>
    <w:rsid w:val="00275A71"/>
    <w:rsid w:val="00275D60"/>
    <w:rsid w:val="002762D1"/>
    <w:rsid w:val="00276301"/>
    <w:rsid w:val="002766D8"/>
    <w:rsid w:val="002767B0"/>
    <w:rsid w:val="00276D81"/>
    <w:rsid w:val="00276F3F"/>
    <w:rsid w:val="00277234"/>
    <w:rsid w:val="00277391"/>
    <w:rsid w:val="002774AD"/>
    <w:rsid w:val="002774BE"/>
    <w:rsid w:val="00277543"/>
    <w:rsid w:val="00277669"/>
    <w:rsid w:val="00277E84"/>
    <w:rsid w:val="002801CB"/>
    <w:rsid w:val="00280A35"/>
    <w:rsid w:val="00280A94"/>
    <w:rsid w:val="00281156"/>
    <w:rsid w:val="00281402"/>
    <w:rsid w:val="00281DA1"/>
    <w:rsid w:val="00282633"/>
    <w:rsid w:val="00282C22"/>
    <w:rsid w:val="00283099"/>
    <w:rsid w:val="002830B3"/>
    <w:rsid w:val="00284340"/>
    <w:rsid w:val="002845D9"/>
    <w:rsid w:val="0028489A"/>
    <w:rsid w:val="00284C71"/>
    <w:rsid w:val="00284EC8"/>
    <w:rsid w:val="00285156"/>
    <w:rsid w:val="00285A7B"/>
    <w:rsid w:val="00285BC9"/>
    <w:rsid w:val="00285D0E"/>
    <w:rsid w:val="00285FA1"/>
    <w:rsid w:val="00286062"/>
    <w:rsid w:val="002868E5"/>
    <w:rsid w:val="002876DB"/>
    <w:rsid w:val="00287BD7"/>
    <w:rsid w:val="00287FF3"/>
    <w:rsid w:val="0029026F"/>
    <w:rsid w:val="00290824"/>
    <w:rsid w:val="00290880"/>
    <w:rsid w:val="00290D60"/>
    <w:rsid w:val="0029181C"/>
    <w:rsid w:val="002918B7"/>
    <w:rsid w:val="00291BB1"/>
    <w:rsid w:val="00292FFE"/>
    <w:rsid w:val="00293D94"/>
    <w:rsid w:val="00293E3B"/>
    <w:rsid w:val="0029424D"/>
    <w:rsid w:val="002947AF"/>
    <w:rsid w:val="0029557F"/>
    <w:rsid w:val="00295CFF"/>
    <w:rsid w:val="00295E08"/>
    <w:rsid w:val="002963D8"/>
    <w:rsid w:val="00297587"/>
    <w:rsid w:val="00297A3E"/>
    <w:rsid w:val="002A034F"/>
    <w:rsid w:val="002A052F"/>
    <w:rsid w:val="002A0722"/>
    <w:rsid w:val="002A075A"/>
    <w:rsid w:val="002A09DC"/>
    <w:rsid w:val="002A12F8"/>
    <w:rsid w:val="002A156C"/>
    <w:rsid w:val="002A2263"/>
    <w:rsid w:val="002A344D"/>
    <w:rsid w:val="002A3694"/>
    <w:rsid w:val="002A502E"/>
    <w:rsid w:val="002A5048"/>
    <w:rsid w:val="002A5246"/>
    <w:rsid w:val="002A61B7"/>
    <w:rsid w:val="002A6CFF"/>
    <w:rsid w:val="002A760F"/>
    <w:rsid w:val="002A7EF4"/>
    <w:rsid w:val="002A7FF8"/>
    <w:rsid w:val="002B0420"/>
    <w:rsid w:val="002B0A18"/>
    <w:rsid w:val="002B0BB7"/>
    <w:rsid w:val="002B18BC"/>
    <w:rsid w:val="002B1A88"/>
    <w:rsid w:val="002B20CD"/>
    <w:rsid w:val="002B22B8"/>
    <w:rsid w:val="002B237B"/>
    <w:rsid w:val="002B2775"/>
    <w:rsid w:val="002B2F5D"/>
    <w:rsid w:val="002B314A"/>
    <w:rsid w:val="002B3164"/>
    <w:rsid w:val="002B32E2"/>
    <w:rsid w:val="002B3760"/>
    <w:rsid w:val="002B3F1B"/>
    <w:rsid w:val="002B3FA1"/>
    <w:rsid w:val="002B42E5"/>
    <w:rsid w:val="002B50A0"/>
    <w:rsid w:val="002B5C91"/>
    <w:rsid w:val="002B62D7"/>
    <w:rsid w:val="002B6641"/>
    <w:rsid w:val="002B690A"/>
    <w:rsid w:val="002B6E07"/>
    <w:rsid w:val="002B73B3"/>
    <w:rsid w:val="002B782D"/>
    <w:rsid w:val="002C0B1A"/>
    <w:rsid w:val="002C0C05"/>
    <w:rsid w:val="002C1347"/>
    <w:rsid w:val="002C1844"/>
    <w:rsid w:val="002C1D0C"/>
    <w:rsid w:val="002C2BC4"/>
    <w:rsid w:val="002C2D1E"/>
    <w:rsid w:val="002C3148"/>
    <w:rsid w:val="002C4244"/>
    <w:rsid w:val="002C4DF7"/>
    <w:rsid w:val="002C6428"/>
    <w:rsid w:val="002C642D"/>
    <w:rsid w:val="002C667D"/>
    <w:rsid w:val="002C6CD6"/>
    <w:rsid w:val="002C6EDC"/>
    <w:rsid w:val="002C7474"/>
    <w:rsid w:val="002C7FB5"/>
    <w:rsid w:val="002D0162"/>
    <w:rsid w:val="002D0B2C"/>
    <w:rsid w:val="002D0C00"/>
    <w:rsid w:val="002D19B6"/>
    <w:rsid w:val="002D2B82"/>
    <w:rsid w:val="002D3005"/>
    <w:rsid w:val="002D43CA"/>
    <w:rsid w:val="002D479D"/>
    <w:rsid w:val="002D49B3"/>
    <w:rsid w:val="002D4A90"/>
    <w:rsid w:val="002D4EE6"/>
    <w:rsid w:val="002D55C9"/>
    <w:rsid w:val="002D5884"/>
    <w:rsid w:val="002D6008"/>
    <w:rsid w:val="002D6A28"/>
    <w:rsid w:val="002D6B45"/>
    <w:rsid w:val="002D70D7"/>
    <w:rsid w:val="002D7463"/>
    <w:rsid w:val="002D7C34"/>
    <w:rsid w:val="002D7CED"/>
    <w:rsid w:val="002E013C"/>
    <w:rsid w:val="002E03B8"/>
    <w:rsid w:val="002E0525"/>
    <w:rsid w:val="002E1334"/>
    <w:rsid w:val="002E2186"/>
    <w:rsid w:val="002E3BEB"/>
    <w:rsid w:val="002E3D41"/>
    <w:rsid w:val="002E43FA"/>
    <w:rsid w:val="002E481A"/>
    <w:rsid w:val="002E495E"/>
    <w:rsid w:val="002E53DB"/>
    <w:rsid w:val="002E600B"/>
    <w:rsid w:val="002E7463"/>
    <w:rsid w:val="002E7547"/>
    <w:rsid w:val="002E7809"/>
    <w:rsid w:val="002E7A90"/>
    <w:rsid w:val="002F01C9"/>
    <w:rsid w:val="002F08F9"/>
    <w:rsid w:val="002F13B4"/>
    <w:rsid w:val="002F1437"/>
    <w:rsid w:val="002F1DE5"/>
    <w:rsid w:val="002F29BC"/>
    <w:rsid w:val="002F33D9"/>
    <w:rsid w:val="002F4797"/>
    <w:rsid w:val="002F4BC5"/>
    <w:rsid w:val="002F5442"/>
    <w:rsid w:val="002F5984"/>
    <w:rsid w:val="002F5CD4"/>
    <w:rsid w:val="002F667E"/>
    <w:rsid w:val="002F6717"/>
    <w:rsid w:val="002F68C1"/>
    <w:rsid w:val="002F6F59"/>
    <w:rsid w:val="002F7A2B"/>
    <w:rsid w:val="002F7C3C"/>
    <w:rsid w:val="002F7E07"/>
    <w:rsid w:val="002F7F54"/>
    <w:rsid w:val="00300156"/>
    <w:rsid w:val="003004F9"/>
    <w:rsid w:val="003005B5"/>
    <w:rsid w:val="003005EA"/>
    <w:rsid w:val="00301AD7"/>
    <w:rsid w:val="00301E10"/>
    <w:rsid w:val="00301E7E"/>
    <w:rsid w:val="00302230"/>
    <w:rsid w:val="003022FC"/>
    <w:rsid w:val="00302514"/>
    <w:rsid w:val="003025C1"/>
    <w:rsid w:val="003026EB"/>
    <w:rsid w:val="003029BE"/>
    <w:rsid w:val="00302AEF"/>
    <w:rsid w:val="00302BF3"/>
    <w:rsid w:val="0030330D"/>
    <w:rsid w:val="0030408E"/>
    <w:rsid w:val="003047FD"/>
    <w:rsid w:val="003048CD"/>
    <w:rsid w:val="003051B4"/>
    <w:rsid w:val="00306F36"/>
    <w:rsid w:val="00307133"/>
    <w:rsid w:val="003075A6"/>
    <w:rsid w:val="00307E07"/>
    <w:rsid w:val="00310602"/>
    <w:rsid w:val="003108B2"/>
    <w:rsid w:val="00310CBE"/>
    <w:rsid w:val="003117D3"/>
    <w:rsid w:val="00311C73"/>
    <w:rsid w:val="00311DA0"/>
    <w:rsid w:val="00311F4B"/>
    <w:rsid w:val="003126CB"/>
    <w:rsid w:val="003127AF"/>
    <w:rsid w:val="00312C76"/>
    <w:rsid w:val="00312FC1"/>
    <w:rsid w:val="00312FE0"/>
    <w:rsid w:val="0031334F"/>
    <w:rsid w:val="00313B8C"/>
    <w:rsid w:val="00314115"/>
    <w:rsid w:val="0031491F"/>
    <w:rsid w:val="00314BA2"/>
    <w:rsid w:val="00315599"/>
    <w:rsid w:val="00315B5C"/>
    <w:rsid w:val="00316631"/>
    <w:rsid w:val="0031667A"/>
    <w:rsid w:val="00316BDB"/>
    <w:rsid w:val="00316ECC"/>
    <w:rsid w:val="00317360"/>
    <w:rsid w:val="00317568"/>
    <w:rsid w:val="0031763D"/>
    <w:rsid w:val="00317A2E"/>
    <w:rsid w:val="003201DD"/>
    <w:rsid w:val="0032084A"/>
    <w:rsid w:val="00321CB2"/>
    <w:rsid w:val="00321E88"/>
    <w:rsid w:val="00322198"/>
    <w:rsid w:val="00322316"/>
    <w:rsid w:val="00322423"/>
    <w:rsid w:val="00323850"/>
    <w:rsid w:val="003249C7"/>
    <w:rsid w:val="00324CA3"/>
    <w:rsid w:val="00324F14"/>
    <w:rsid w:val="00325009"/>
    <w:rsid w:val="00325237"/>
    <w:rsid w:val="003268F9"/>
    <w:rsid w:val="0032717C"/>
    <w:rsid w:val="0032732C"/>
    <w:rsid w:val="003273C0"/>
    <w:rsid w:val="0033031F"/>
    <w:rsid w:val="00330995"/>
    <w:rsid w:val="00330B6B"/>
    <w:rsid w:val="00331060"/>
    <w:rsid w:val="00331559"/>
    <w:rsid w:val="00331CC0"/>
    <w:rsid w:val="003320D0"/>
    <w:rsid w:val="0033219F"/>
    <w:rsid w:val="00332897"/>
    <w:rsid w:val="00332EC6"/>
    <w:rsid w:val="00333031"/>
    <w:rsid w:val="00333078"/>
    <w:rsid w:val="0033323F"/>
    <w:rsid w:val="00334E32"/>
    <w:rsid w:val="00335DC5"/>
    <w:rsid w:val="003362BB"/>
    <w:rsid w:val="00336670"/>
    <w:rsid w:val="00336E76"/>
    <w:rsid w:val="00336F87"/>
    <w:rsid w:val="003371CA"/>
    <w:rsid w:val="00337667"/>
    <w:rsid w:val="00337E11"/>
    <w:rsid w:val="00337F20"/>
    <w:rsid w:val="003405B7"/>
    <w:rsid w:val="00340B7C"/>
    <w:rsid w:val="00340D68"/>
    <w:rsid w:val="00340F73"/>
    <w:rsid w:val="00340FC3"/>
    <w:rsid w:val="00341D24"/>
    <w:rsid w:val="00342DB5"/>
    <w:rsid w:val="00342F56"/>
    <w:rsid w:val="003433E7"/>
    <w:rsid w:val="0034488F"/>
    <w:rsid w:val="00344939"/>
    <w:rsid w:val="003450F3"/>
    <w:rsid w:val="00345716"/>
    <w:rsid w:val="00345C42"/>
    <w:rsid w:val="00345CFF"/>
    <w:rsid w:val="0034613A"/>
    <w:rsid w:val="00346B80"/>
    <w:rsid w:val="00346F6B"/>
    <w:rsid w:val="00347100"/>
    <w:rsid w:val="0034719A"/>
    <w:rsid w:val="00347DF8"/>
    <w:rsid w:val="00347F9F"/>
    <w:rsid w:val="0035097D"/>
    <w:rsid w:val="00350A1E"/>
    <w:rsid w:val="00350D20"/>
    <w:rsid w:val="00350E67"/>
    <w:rsid w:val="00351000"/>
    <w:rsid w:val="00352258"/>
    <w:rsid w:val="00352EC9"/>
    <w:rsid w:val="00353362"/>
    <w:rsid w:val="00353BDF"/>
    <w:rsid w:val="00353D19"/>
    <w:rsid w:val="003547BC"/>
    <w:rsid w:val="00354E60"/>
    <w:rsid w:val="00355880"/>
    <w:rsid w:val="00355D94"/>
    <w:rsid w:val="00355EAD"/>
    <w:rsid w:val="00355EED"/>
    <w:rsid w:val="00356265"/>
    <w:rsid w:val="00356309"/>
    <w:rsid w:val="00356644"/>
    <w:rsid w:val="003568BB"/>
    <w:rsid w:val="00356961"/>
    <w:rsid w:val="003569C7"/>
    <w:rsid w:val="003604E5"/>
    <w:rsid w:val="00360C20"/>
    <w:rsid w:val="003612A8"/>
    <w:rsid w:val="0036198E"/>
    <w:rsid w:val="0036215A"/>
    <w:rsid w:val="0036234C"/>
    <w:rsid w:val="0036328C"/>
    <w:rsid w:val="003635B1"/>
    <w:rsid w:val="00363884"/>
    <w:rsid w:val="00363960"/>
    <w:rsid w:val="00363CE2"/>
    <w:rsid w:val="003645E2"/>
    <w:rsid w:val="00364DEF"/>
    <w:rsid w:val="00364EEF"/>
    <w:rsid w:val="003651B3"/>
    <w:rsid w:val="003656F5"/>
    <w:rsid w:val="0036587C"/>
    <w:rsid w:val="00365DE8"/>
    <w:rsid w:val="0036625D"/>
    <w:rsid w:val="003664FF"/>
    <w:rsid w:val="003667F5"/>
    <w:rsid w:val="003668CE"/>
    <w:rsid w:val="00366AF8"/>
    <w:rsid w:val="00366C44"/>
    <w:rsid w:val="003670EB"/>
    <w:rsid w:val="00367120"/>
    <w:rsid w:val="00367DFC"/>
    <w:rsid w:val="00370473"/>
    <w:rsid w:val="003708B3"/>
    <w:rsid w:val="003708E0"/>
    <w:rsid w:val="00370995"/>
    <w:rsid w:val="00370B62"/>
    <w:rsid w:val="0037163B"/>
    <w:rsid w:val="00371B83"/>
    <w:rsid w:val="003720E7"/>
    <w:rsid w:val="0037264D"/>
    <w:rsid w:val="00372BB1"/>
    <w:rsid w:val="00373710"/>
    <w:rsid w:val="00374BB8"/>
    <w:rsid w:val="00374F04"/>
    <w:rsid w:val="003750D9"/>
    <w:rsid w:val="00375430"/>
    <w:rsid w:val="00375CFD"/>
    <w:rsid w:val="0037615A"/>
    <w:rsid w:val="0037680B"/>
    <w:rsid w:val="00376E20"/>
    <w:rsid w:val="00377620"/>
    <w:rsid w:val="003777DA"/>
    <w:rsid w:val="00377899"/>
    <w:rsid w:val="0038050A"/>
    <w:rsid w:val="003808A2"/>
    <w:rsid w:val="00380B4F"/>
    <w:rsid w:val="00382182"/>
    <w:rsid w:val="003822ED"/>
    <w:rsid w:val="00382BB4"/>
    <w:rsid w:val="00383A64"/>
    <w:rsid w:val="00383EDA"/>
    <w:rsid w:val="00384458"/>
    <w:rsid w:val="003844F3"/>
    <w:rsid w:val="00384903"/>
    <w:rsid w:val="00384B5A"/>
    <w:rsid w:val="003853B1"/>
    <w:rsid w:val="00385543"/>
    <w:rsid w:val="0038613E"/>
    <w:rsid w:val="00386484"/>
    <w:rsid w:val="003864C1"/>
    <w:rsid w:val="003875C4"/>
    <w:rsid w:val="00390CDD"/>
    <w:rsid w:val="0039199C"/>
    <w:rsid w:val="00391F9F"/>
    <w:rsid w:val="003921CF"/>
    <w:rsid w:val="00392699"/>
    <w:rsid w:val="0039410A"/>
    <w:rsid w:val="003946CA"/>
    <w:rsid w:val="003946DA"/>
    <w:rsid w:val="00395236"/>
    <w:rsid w:val="00395496"/>
    <w:rsid w:val="00395D5B"/>
    <w:rsid w:val="0039644A"/>
    <w:rsid w:val="003964A5"/>
    <w:rsid w:val="00397145"/>
    <w:rsid w:val="003975AE"/>
    <w:rsid w:val="003977C5"/>
    <w:rsid w:val="00397865"/>
    <w:rsid w:val="003979D4"/>
    <w:rsid w:val="00397D52"/>
    <w:rsid w:val="003A0633"/>
    <w:rsid w:val="003A1198"/>
    <w:rsid w:val="003A145A"/>
    <w:rsid w:val="003A1999"/>
    <w:rsid w:val="003A2EF1"/>
    <w:rsid w:val="003A3463"/>
    <w:rsid w:val="003A369F"/>
    <w:rsid w:val="003A3AA3"/>
    <w:rsid w:val="003A4220"/>
    <w:rsid w:val="003A4914"/>
    <w:rsid w:val="003A5019"/>
    <w:rsid w:val="003A5C1F"/>
    <w:rsid w:val="003A62AD"/>
    <w:rsid w:val="003A68E5"/>
    <w:rsid w:val="003A6D36"/>
    <w:rsid w:val="003A70BC"/>
    <w:rsid w:val="003A7FB1"/>
    <w:rsid w:val="003B053F"/>
    <w:rsid w:val="003B0EDA"/>
    <w:rsid w:val="003B0F1E"/>
    <w:rsid w:val="003B19F2"/>
    <w:rsid w:val="003B1B41"/>
    <w:rsid w:val="003B1B8F"/>
    <w:rsid w:val="003B1BE9"/>
    <w:rsid w:val="003B1F72"/>
    <w:rsid w:val="003B2DD7"/>
    <w:rsid w:val="003B2E6E"/>
    <w:rsid w:val="003B2FEC"/>
    <w:rsid w:val="003B3449"/>
    <w:rsid w:val="003B36E0"/>
    <w:rsid w:val="003B3DEB"/>
    <w:rsid w:val="003B4AF0"/>
    <w:rsid w:val="003B4BB2"/>
    <w:rsid w:val="003B4F1B"/>
    <w:rsid w:val="003B52D3"/>
    <w:rsid w:val="003B5C27"/>
    <w:rsid w:val="003B5D73"/>
    <w:rsid w:val="003B62A1"/>
    <w:rsid w:val="003B648B"/>
    <w:rsid w:val="003B697A"/>
    <w:rsid w:val="003B6CB9"/>
    <w:rsid w:val="003B6CE8"/>
    <w:rsid w:val="003B7935"/>
    <w:rsid w:val="003C0001"/>
    <w:rsid w:val="003C0A6B"/>
    <w:rsid w:val="003C0EB8"/>
    <w:rsid w:val="003C1167"/>
    <w:rsid w:val="003C18CD"/>
    <w:rsid w:val="003C191A"/>
    <w:rsid w:val="003C1F51"/>
    <w:rsid w:val="003C21D8"/>
    <w:rsid w:val="003C27D5"/>
    <w:rsid w:val="003C319D"/>
    <w:rsid w:val="003C38C3"/>
    <w:rsid w:val="003C38C8"/>
    <w:rsid w:val="003C461C"/>
    <w:rsid w:val="003C4AE0"/>
    <w:rsid w:val="003C4F54"/>
    <w:rsid w:val="003C5442"/>
    <w:rsid w:val="003C574C"/>
    <w:rsid w:val="003C5F09"/>
    <w:rsid w:val="003C5F6F"/>
    <w:rsid w:val="003C5F83"/>
    <w:rsid w:val="003C634A"/>
    <w:rsid w:val="003C6E61"/>
    <w:rsid w:val="003C6E83"/>
    <w:rsid w:val="003D069E"/>
    <w:rsid w:val="003D09CF"/>
    <w:rsid w:val="003D0DD3"/>
    <w:rsid w:val="003D10F2"/>
    <w:rsid w:val="003D19DB"/>
    <w:rsid w:val="003D1E8E"/>
    <w:rsid w:val="003D27A0"/>
    <w:rsid w:val="003D27A2"/>
    <w:rsid w:val="003D2B9F"/>
    <w:rsid w:val="003D335C"/>
    <w:rsid w:val="003D3A48"/>
    <w:rsid w:val="003D3F7A"/>
    <w:rsid w:val="003D4E17"/>
    <w:rsid w:val="003D51C2"/>
    <w:rsid w:val="003D65D5"/>
    <w:rsid w:val="003D6D6C"/>
    <w:rsid w:val="003D6F0D"/>
    <w:rsid w:val="003D7B89"/>
    <w:rsid w:val="003E0138"/>
    <w:rsid w:val="003E04D5"/>
    <w:rsid w:val="003E0668"/>
    <w:rsid w:val="003E0BE5"/>
    <w:rsid w:val="003E0FE7"/>
    <w:rsid w:val="003E1014"/>
    <w:rsid w:val="003E1173"/>
    <w:rsid w:val="003E13C0"/>
    <w:rsid w:val="003E142D"/>
    <w:rsid w:val="003E163E"/>
    <w:rsid w:val="003E180B"/>
    <w:rsid w:val="003E25A7"/>
    <w:rsid w:val="003E273B"/>
    <w:rsid w:val="003E27F9"/>
    <w:rsid w:val="003E3A59"/>
    <w:rsid w:val="003E4163"/>
    <w:rsid w:val="003E41BF"/>
    <w:rsid w:val="003E42D2"/>
    <w:rsid w:val="003E44FC"/>
    <w:rsid w:val="003E53DD"/>
    <w:rsid w:val="003E6093"/>
    <w:rsid w:val="003E60A1"/>
    <w:rsid w:val="003E6F73"/>
    <w:rsid w:val="003E7184"/>
    <w:rsid w:val="003E75F2"/>
    <w:rsid w:val="003E77FF"/>
    <w:rsid w:val="003E7D2A"/>
    <w:rsid w:val="003F0D24"/>
    <w:rsid w:val="003F0F4A"/>
    <w:rsid w:val="003F18CF"/>
    <w:rsid w:val="003F2506"/>
    <w:rsid w:val="003F2EEE"/>
    <w:rsid w:val="003F30EA"/>
    <w:rsid w:val="003F3A73"/>
    <w:rsid w:val="003F3C0A"/>
    <w:rsid w:val="003F4085"/>
    <w:rsid w:val="003F41F5"/>
    <w:rsid w:val="003F4227"/>
    <w:rsid w:val="003F53C0"/>
    <w:rsid w:val="003F546D"/>
    <w:rsid w:val="003F5646"/>
    <w:rsid w:val="003F5854"/>
    <w:rsid w:val="003F5BF0"/>
    <w:rsid w:val="003F62C0"/>
    <w:rsid w:val="00400561"/>
    <w:rsid w:val="004009EB"/>
    <w:rsid w:val="00400CE9"/>
    <w:rsid w:val="00401094"/>
    <w:rsid w:val="004018CE"/>
    <w:rsid w:val="00401909"/>
    <w:rsid w:val="004020F2"/>
    <w:rsid w:val="00402BC7"/>
    <w:rsid w:val="00403E50"/>
    <w:rsid w:val="00403E66"/>
    <w:rsid w:val="00404D3C"/>
    <w:rsid w:val="00405F79"/>
    <w:rsid w:val="0040690C"/>
    <w:rsid w:val="00406984"/>
    <w:rsid w:val="00406D11"/>
    <w:rsid w:val="00406F3C"/>
    <w:rsid w:val="00407D15"/>
    <w:rsid w:val="00407D9E"/>
    <w:rsid w:val="004108A1"/>
    <w:rsid w:val="00410FE5"/>
    <w:rsid w:val="004115C6"/>
    <w:rsid w:val="00412BDF"/>
    <w:rsid w:val="004134D8"/>
    <w:rsid w:val="0041426D"/>
    <w:rsid w:val="00415BB8"/>
    <w:rsid w:val="00415E62"/>
    <w:rsid w:val="0041603F"/>
    <w:rsid w:val="0041620F"/>
    <w:rsid w:val="004163A7"/>
    <w:rsid w:val="00416CE6"/>
    <w:rsid w:val="00416F6D"/>
    <w:rsid w:val="00417DFA"/>
    <w:rsid w:val="004202FF"/>
    <w:rsid w:val="00420DC0"/>
    <w:rsid w:val="0042181D"/>
    <w:rsid w:val="00421D9D"/>
    <w:rsid w:val="004220A0"/>
    <w:rsid w:val="00422116"/>
    <w:rsid w:val="004222ED"/>
    <w:rsid w:val="0042335C"/>
    <w:rsid w:val="00423EAD"/>
    <w:rsid w:val="0042415F"/>
    <w:rsid w:val="004244E0"/>
    <w:rsid w:val="0042453F"/>
    <w:rsid w:val="00425119"/>
    <w:rsid w:val="00425125"/>
    <w:rsid w:val="004252F4"/>
    <w:rsid w:val="0042738B"/>
    <w:rsid w:val="00427B6F"/>
    <w:rsid w:val="00430B61"/>
    <w:rsid w:val="00431862"/>
    <w:rsid w:val="00432173"/>
    <w:rsid w:val="0043346A"/>
    <w:rsid w:val="00433A6C"/>
    <w:rsid w:val="00433EF9"/>
    <w:rsid w:val="0043424E"/>
    <w:rsid w:val="004343DE"/>
    <w:rsid w:val="0043463C"/>
    <w:rsid w:val="0043533D"/>
    <w:rsid w:val="00435718"/>
    <w:rsid w:val="00435972"/>
    <w:rsid w:val="00435A34"/>
    <w:rsid w:val="00435A4F"/>
    <w:rsid w:val="004363FE"/>
    <w:rsid w:val="00436401"/>
    <w:rsid w:val="004369FB"/>
    <w:rsid w:val="004374EF"/>
    <w:rsid w:val="00437506"/>
    <w:rsid w:val="004375A1"/>
    <w:rsid w:val="0043775E"/>
    <w:rsid w:val="00440313"/>
    <w:rsid w:val="004408D8"/>
    <w:rsid w:val="00441A24"/>
    <w:rsid w:val="00442F20"/>
    <w:rsid w:val="00443388"/>
    <w:rsid w:val="00443773"/>
    <w:rsid w:val="00443C31"/>
    <w:rsid w:val="00443F91"/>
    <w:rsid w:val="00444373"/>
    <w:rsid w:val="00444EE8"/>
    <w:rsid w:val="0044512B"/>
    <w:rsid w:val="004466DD"/>
    <w:rsid w:val="00446B0C"/>
    <w:rsid w:val="00446B47"/>
    <w:rsid w:val="00447149"/>
    <w:rsid w:val="004502BD"/>
    <w:rsid w:val="0045078B"/>
    <w:rsid w:val="00450AF7"/>
    <w:rsid w:val="00450B50"/>
    <w:rsid w:val="00450FD7"/>
    <w:rsid w:val="0045102D"/>
    <w:rsid w:val="004510B2"/>
    <w:rsid w:val="00451349"/>
    <w:rsid w:val="0045185D"/>
    <w:rsid w:val="00452409"/>
    <w:rsid w:val="004527A2"/>
    <w:rsid w:val="0045289D"/>
    <w:rsid w:val="0045319F"/>
    <w:rsid w:val="00453B16"/>
    <w:rsid w:val="00454096"/>
    <w:rsid w:val="0045488C"/>
    <w:rsid w:val="00454EC3"/>
    <w:rsid w:val="00455207"/>
    <w:rsid w:val="00455254"/>
    <w:rsid w:val="004553C7"/>
    <w:rsid w:val="00455470"/>
    <w:rsid w:val="00455827"/>
    <w:rsid w:val="0045590A"/>
    <w:rsid w:val="00455DC0"/>
    <w:rsid w:val="00456D80"/>
    <w:rsid w:val="00457002"/>
    <w:rsid w:val="00457078"/>
    <w:rsid w:val="00457DFB"/>
    <w:rsid w:val="00460409"/>
    <w:rsid w:val="00460677"/>
    <w:rsid w:val="0046102C"/>
    <w:rsid w:val="004611CB"/>
    <w:rsid w:val="004619CC"/>
    <w:rsid w:val="00462343"/>
    <w:rsid w:val="00462B38"/>
    <w:rsid w:val="00462CBA"/>
    <w:rsid w:val="0046372B"/>
    <w:rsid w:val="00463A4B"/>
    <w:rsid w:val="00463FE6"/>
    <w:rsid w:val="0046583F"/>
    <w:rsid w:val="00465A35"/>
    <w:rsid w:val="00466036"/>
    <w:rsid w:val="00466360"/>
    <w:rsid w:val="00467843"/>
    <w:rsid w:val="0047083B"/>
    <w:rsid w:val="004708F8"/>
    <w:rsid w:val="00471164"/>
    <w:rsid w:val="00471222"/>
    <w:rsid w:val="004713EC"/>
    <w:rsid w:val="004725B6"/>
    <w:rsid w:val="004727D5"/>
    <w:rsid w:val="004730C7"/>
    <w:rsid w:val="00473620"/>
    <w:rsid w:val="00473D6C"/>
    <w:rsid w:val="00474456"/>
    <w:rsid w:val="0047450B"/>
    <w:rsid w:val="004756AC"/>
    <w:rsid w:val="004764A2"/>
    <w:rsid w:val="004766BC"/>
    <w:rsid w:val="00476B2A"/>
    <w:rsid w:val="004770ED"/>
    <w:rsid w:val="00480489"/>
    <w:rsid w:val="0048090D"/>
    <w:rsid w:val="00480D95"/>
    <w:rsid w:val="004811F9"/>
    <w:rsid w:val="004812B8"/>
    <w:rsid w:val="0048161B"/>
    <w:rsid w:val="00481A49"/>
    <w:rsid w:val="0048260E"/>
    <w:rsid w:val="0048271E"/>
    <w:rsid w:val="00482749"/>
    <w:rsid w:val="004827CD"/>
    <w:rsid w:val="00482C43"/>
    <w:rsid w:val="004839CC"/>
    <w:rsid w:val="004847B5"/>
    <w:rsid w:val="0048486D"/>
    <w:rsid w:val="0048539A"/>
    <w:rsid w:val="00485469"/>
    <w:rsid w:val="00485ADB"/>
    <w:rsid w:val="00485DDA"/>
    <w:rsid w:val="00486A06"/>
    <w:rsid w:val="00486C5F"/>
    <w:rsid w:val="00486E44"/>
    <w:rsid w:val="00486EA2"/>
    <w:rsid w:val="00486FB5"/>
    <w:rsid w:val="0048764F"/>
    <w:rsid w:val="004876F1"/>
    <w:rsid w:val="00490550"/>
    <w:rsid w:val="0049073E"/>
    <w:rsid w:val="00490766"/>
    <w:rsid w:val="004909D6"/>
    <w:rsid w:val="00491058"/>
    <w:rsid w:val="00491C12"/>
    <w:rsid w:val="004922F1"/>
    <w:rsid w:val="0049260D"/>
    <w:rsid w:val="00492670"/>
    <w:rsid w:val="00493733"/>
    <w:rsid w:val="00493E27"/>
    <w:rsid w:val="00493F47"/>
    <w:rsid w:val="00493FDF"/>
    <w:rsid w:val="00494044"/>
    <w:rsid w:val="004944C2"/>
    <w:rsid w:val="004944F3"/>
    <w:rsid w:val="00494C4E"/>
    <w:rsid w:val="00495153"/>
    <w:rsid w:val="00495218"/>
    <w:rsid w:val="004964EA"/>
    <w:rsid w:val="00496B2C"/>
    <w:rsid w:val="00496FA5"/>
    <w:rsid w:val="0049766E"/>
    <w:rsid w:val="0049769B"/>
    <w:rsid w:val="004A01AE"/>
    <w:rsid w:val="004A05D2"/>
    <w:rsid w:val="004A0F78"/>
    <w:rsid w:val="004A18A1"/>
    <w:rsid w:val="004A1C6A"/>
    <w:rsid w:val="004A2025"/>
    <w:rsid w:val="004A2789"/>
    <w:rsid w:val="004A27DD"/>
    <w:rsid w:val="004A2940"/>
    <w:rsid w:val="004A32DC"/>
    <w:rsid w:val="004A4056"/>
    <w:rsid w:val="004A4712"/>
    <w:rsid w:val="004A483B"/>
    <w:rsid w:val="004A59AE"/>
    <w:rsid w:val="004A5FE6"/>
    <w:rsid w:val="004A61C3"/>
    <w:rsid w:val="004A640C"/>
    <w:rsid w:val="004A72A1"/>
    <w:rsid w:val="004A79C6"/>
    <w:rsid w:val="004A7CBF"/>
    <w:rsid w:val="004B09FC"/>
    <w:rsid w:val="004B0F17"/>
    <w:rsid w:val="004B170D"/>
    <w:rsid w:val="004B2840"/>
    <w:rsid w:val="004B44CC"/>
    <w:rsid w:val="004B45BC"/>
    <w:rsid w:val="004B4A59"/>
    <w:rsid w:val="004B6287"/>
    <w:rsid w:val="004B6597"/>
    <w:rsid w:val="004B669C"/>
    <w:rsid w:val="004B6A1C"/>
    <w:rsid w:val="004B6C04"/>
    <w:rsid w:val="004B6C23"/>
    <w:rsid w:val="004B7128"/>
    <w:rsid w:val="004B72AC"/>
    <w:rsid w:val="004B7753"/>
    <w:rsid w:val="004B7A67"/>
    <w:rsid w:val="004C0163"/>
    <w:rsid w:val="004C13AE"/>
    <w:rsid w:val="004C1C67"/>
    <w:rsid w:val="004C1DF9"/>
    <w:rsid w:val="004C2D79"/>
    <w:rsid w:val="004C2DA5"/>
    <w:rsid w:val="004C349D"/>
    <w:rsid w:val="004C3742"/>
    <w:rsid w:val="004C3AF0"/>
    <w:rsid w:val="004C3ED3"/>
    <w:rsid w:val="004C4808"/>
    <w:rsid w:val="004C4FBF"/>
    <w:rsid w:val="004C5844"/>
    <w:rsid w:val="004C5FCA"/>
    <w:rsid w:val="004C5FE1"/>
    <w:rsid w:val="004C60BF"/>
    <w:rsid w:val="004C61AB"/>
    <w:rsid w:val="004C750B"/>
    <w:rsid w:val="004C77EC"/>
    <w:rsid w:val="004D0090"/>
    <w:rsid w:val="004D11DC"/>
    <w:rsid w:val="004D121E"/>
    <w:rsid w:val="004D2045"/>
    <w:rsid w:val="004D2ABE"/>
    <w:rsid w:val="004D2EAB"/>
    <w:rsid w:val="004D2FA3"/>
    <w:rsid w:val="004D363F"/>
    <w:rsid w:val="004D3AEE"/>
    <w:rsid w:val="004D3B23"/>
    <w:rsid w:val="004D3C4A"/>
    <w:rsid w:val="004D403B"/>
    <w:rsid w:val="004D44F5"/>
    <w:rsid w:val="004D4623"/>
    <w:rsid w:val="004D49B2"/>
    <w:rsid w:val="004D50FE"/>
    <w:rsid w:val="004D54D0"/>
    <w:rsid w:val="004D58CD"/>
    <w:rsid w:val="004D5E83"/>
    <w:rsid w:val="004D5F2F"/>
    <w:rsid w:val="004D6281"/>
    <w:rsid w:val="004D6B2D"/>
    <w:rsid w:val="004D6D6F"/>
    <w:rsid w:val="004D6F10"/>
    <w:rsid w:val="004D7028"/>
    <w:rsid w:val="004D7065"/>
    <w:rsid w:val="004D78B1"/>
    <w:rsid w:val="004D7CDB"/>
    <w:rsid w:val="004E0416"/>
    <w:rsid w:val="004E14BB"/>
    <w:rsid w:val="004E1501"/>
    <w:rsid w:val="004E175A"/>
    <w:rsid w:val="004E1A6F"/>
    <w:rsid w:val="004E1EEE"/>
    <w:rsid w:val="004E22E0"/>
    <w:rsid w:val="004E31E4"/>
    <w:rsid w:val="004E3485"/>
    <w:rsid w:val="004E3930"/>
    <w:rsid w:val="004E3B3C"/>
    <w:rsid w:val="004E3D3C"/>
    <w:rsid w:val="004E45FF"/>
    <w:rsid w:val="004E4A4C"/>
    <w:rsid w:val="004E4D70"/>
    <w:rsid w:val="004E6ACA"/>
    <w:rsid w:val="004E6CA0"/>
    <w:rsid w:val="004E7037"/>
    <w:rsid w:val="004E70F8"/>
    <w:rsid w:val="004E728A"/>
    <w:rsid w:val="004E7318"/>
    <w:rsid w:val="004E7682"/>
    <w:rsid w:val="004E7F8E"/>
    <w:rsid w:val="004F06B4"/>
    <w:rsid w:val="004F074C"/>
    <w:rsid w:val="004F085B"/>
    <w:rsid w:val="004F0A62"/>
    <w:rsid w:val="004F12CA"/>
    <w:rsid w:val="004F14D0"/>
    <w:rsid w:val="004F1B8B"/>
    <w:rsid w:val="004F2313"/>
    <w:rsid w:val="004F245A"/>
    <w:rsid w:val="004F28EF"/>
    <w:rsid w:val="004F29CE"/>
    <w:rsid w:val="004F2C2D"/>
    <w:rsid w:val="004F38E6"/>
    <w:rsid w:val="004F4191"/>
    <w:rsid w:val="004F4611"/>
    <w:rsid w:val="004F47FF"/>
    <w:rsid w:val="004F5900"/>
    <w:rsid w:val="004F5E6E"/>
    <w:rsid w:val="004F636E"/>
    <w:rsid w:val="004F6C81"/>
    <w:rsid w:val="004F70BD"/>
    <w:rsid w:val="004F7470"/>
    <w:rsid w:val="004F75D6"/>
    <w:rsid w:val="004F7F6B"/>
    <w:rsid w:val="0050022C"/>
    <w:rsid w:val="00500749"/>
    <w:rsid w:val="005008B8"/>
    <w:rsid w:val="00501E65"/>
    <w:rsid w:val="005025C9"/>
    <w:rsid w:val="005029D9"/>
    <w:rsid w:val="00502F61"/>
    <w:rsid w:val="0050418C"/>
    <w:rsid w:val="005049DE"/>
    <w:rsid w:val="00504BB9"/>
    <w:rsid w:val="005052D2"/>
    <w:rsid w:val="00505F86"/>
    <w:rsid w:val="00506E7D"/>
    <w:rsid w:val="00506EC1"/>
    <w:rsid w:val="005100C3"/>
    <w:rsid w:val="005105B1"/>
    <w:rsid w:val="005105D6"/>
    <w:rsid w:val="005108F9"/>
    <w:rsid w:val="00511966"/>
    <w:rsid w:val="00511E71"/>
    <w:rsid w:val="0051222B"/>
    <w:rsid w:val="00512B9E"/>
    <w:rsid w:val="00512BE8"/>
    <w:rsid w:val="00512CF4"/>
    <w:rsid w:val="005134CA"/>
    <w:rsid w:val="00514282"/>
    <w:rsid w:val="005146DF"/>
    <w:rsid w:val="00514B7D"/>
    <w:rsid w:val="00514DAF"/>
    <w:rsid w:val="00514F67"/>
    <w:rsid w:val="005151F2"/>
    <w:rsid w:val="005154B1"/>
    <w:rsid w:val="00515E40"/>
    <w:rsid w:val="00515ECB"/>
    <w:rsid w:val="005165A4"/>
    <w:rsid w:val="00516662"/>
    <w:rsid w:val="00516DD1"/>
    <w:rsid w:val="00517130"/>
    <w:rsid w:val="00517150"/>
    <w:rsid w:val="005176E9"/>
    <w:rsid w:val="0051778A"/>
    <w:rsid w:val="00517914"/>
    <w:rsid w:val="00517BC7"/>
    <w:rsid w:val="00517EB9"/>
    <w:rsid w:val="00520346"/>
    <w:rsid w:val="005205E6"/>
    <w:rsid w:val="005207F8"/>
    <w:rsid w:val="00521A77"/>
    <w:rsid w:val="005228D5"/>
    <w:rsid w:val="0052295C"/>
    <w:rsid w:val="00522B2F"/>
    <w:rsid w:val="00522F71"/>
    <w:rsid w:val="00523B8C"/>
    <w:rsid w:val="00523D85"/>
    <w:rsid w:val="00524984"/>
    <w:rsid w:val="00524B1B"/>
    <w:rsid w:val="00524CAE"/>
    <w:rsid w:val="00525A4A"/>
    <w:rsid w:val="00525C38"/>
    <w:rsid w:val="00526912"/>
    <w:rsid w:val="00527305"/>
    <w:rsid w:val="00527410"/>
    <w:rsid w:val="00527EEB"/>
    <w:rsid w:val="00530CDE"/>
    <w:rsid w:val="00530D37"/>
    <w:rsid w:val="00530EAE"/>
    <w:rsid w:val="00530EC0"/>
    <w:rsid w:val="00531548"/>
    <w:rsid w:val="00531ABD"/>
    <w:rsid w:val="00531D2F"/>
    <w:rsid w:val="0053224A"/>
    <w:rsid w:val="00532BD4"/>
    <w:rsid w:val="00532C09"/>
    <w:rsid w:val="00532CCB"/>
    <w:rsid w:val="0053368B"/>
    <w:rsid w:val="00533782"/>
    <w:rsid w:val="00533F90"/>
    <w:rsid w:val="0053417F"/>
    <w:rsid w:val="00534228"/>
    <w:rsid w:val="005344DD"/>
    <w:rsid w:val="00535A2C"/>
    <w:rsid w:val="00536052"/>
    <w:rsid w:val="00536753"/>
    <w:rsid w:val="0053722E"/>
    <w:rsid w:val="005373BB"/>
    <w:rsid w:val="005400B9"/>
    <w:rsid w:val="0054052A"/>
    <w:rsid w:val="00540A6D"/>
    <w:rsid w:val="00540D4B"/>
    <w:rsid w:val="00540DBD"/>
    <w:rsid w:val="00541356"/>
    <w:rsid w:val="0054217F"/>
    <w:rsid w:val="0054331D"/>
    <w:rsid w:val="005433A9"/>
    <w:rsid w:val="005445D4"/>
    <w:rsid w:val="0054462B"/>
    <w:rsid w:val="00544A5A"/>
    <w:rsid w:val="00544D90"/>
    <w:rsid w:val="00544DF2"/>
    <w:rsid w:val="00546207"/>
    <w:rsid w:val="00546330"/>
    <w:rsid w:val="00546A32"/>
    <w:rsid w:val="00546A47"/>
    <w:rsid w:val="00546DC5"/>
    <w:rsid w:val="005470B6"/>
    <w:rsid w:val="005471DF"/>
    <w:rsid w:val="00547421"/>
    <w:rsid w:val="00547706"/>
    <w:rsid w:val="005477CE"/>
    <w:rsid w:val="00547F50"/>
    <w:rsid w:val="00550939"/>
    <w:rsid w:val="00550CC1"/>
    <w:rsid w:val="00550D35"/>
    <w:rsid w:val="00550EC8"/>
    <w:rsid w:val="0055148B"/>
    <w:rsid w:val="0055149B"/>
    <w:rsid w:val="0055211C"/>
    <w:rsid w:val="005521E1"/>
    <w:rsid w:val="005523BD"/>
    <w:rsid w:val="00552B46"/>
    <w:rsid w:val="00552CE2"/>
    <w:rsid w:val="00552F63"/>
    <w:rsid w:val="00553084"/>
    <w:rsid w:val="00553509"/>
    <w:rsid w:val="00553B9D"/>
    <w:rsid w:val="0055419C"/>
    <w:rsid w:val="005548B0"/>
    <w:rsid w:val="00554919"/>
    <w:rsid w:val="00554BD5"/>
    <w:rsid w:val="00554E5F"/>
    <w:rsid w:val="00554EF8"/>
    <w:rsid w:val="00555DBD"/>
    <w:rsid w:val="00556988"/>
    <w:rsid w:val="005577C8"/>
    <w:rsid w:val="005577CF"/>
    <w:rsid w:val="005613D2"/>
    <w:rsid w:val="0056149F"/>
    <w:rsid w:val="0056213B"/>
    <w:rsid w:val="00562C73"/>
    <w:rsid w:val="00562E9E"/>
    <w:rsid w:val="00563271"/>
    <w:rsid w:val="00564420"/>
    <w:rsid w:val="00564472"/>
    <w:rsid w:val="005644BA"/>
    <w:rsid w:val="00564C20"/>
    <w:rsid w:val="00564E79"/>
    <w:rsid w:val="00564E89"/>
    <w:rsid w:val="00565283"/>
    <w:rsid w:val="00565A88"/>
    <w:rsid w:val="00566C49"/>
    <w:rsid w:val="005672EE"/>
    <w:rsid w:val="005673E8"/>
    <w:rsid w:val="00567416"/>
    <w:rsid w:val="00567821"/>
    <w:rsid w:val="00567984"/>
    <w:rsid w:val="00567DB0"/>
    <w:rsid w:val="00567FD3"/>
    <w:rsid w:val="00570224"/>
    <w:rsid w:val="0057025F"/>
    <w:rsid w:val="0057064E"/>
    <w:rsid w:val="005718E6"/>
    <w:rsid w:val="00571947"/>
    <w:rsid w:val="00571B82"/>
    <w:rsid w:val="005723A4"/>
    <w:rsid w:val="00572B54"/>
    <w:rsid w:val="00573167"/>
    <w:rsid w:val="00573B74"/>
    <w:rsid w:val="00573FA7"/>
    <w:rsid w:val="005746DB"/>
    <w:rsid w:val="00575145"/>
    <w:rsid w:val="0057516D"/>
    <w:rsid w:val="00576266"/>
    <w:rsid w:val="005763C2"/>
    <w:rsid w:val="00576AD7"/>
    <w:rsid w:val="00576B12"/>
    <w:rsid w:val="00576DE1"/>
    <w:rsid w:val="005771FA"/>
    <w:rsid w:val="0057727D"/>
    <w:rsid w:val="00577DC0"/>
    <w:rsid w:val="00580577"/>
    <w:rsid w:val="005808DC"/>
    <w:rsid w:val="00580977"/>
    <w:rsid w:val="00580D38"/>
    <w:rsid w:val="0058102B"/>
    <w:rsid w:val="005811F0"/>
    <w:rsid w:val="00581320"/>
    <w:rsid w:val="00581B86"/>
    <w:rsid w:val="00582992"/>
    <w:rsid w:val="00583328"/>
    <w:rsid w:val="00584505"/>
    <w:rsid w:val="00584CBC"/>
    <w:rsid w:val="00584CD4"/>
    <w:rsid w:val="00584EC8"/>
    <w:rsid w:val="00585CE1"/>
    <w:rsid w:val="00586530"/>
    <w:rsid w:val="0058676C"/>
    <w:rsid w:val="00587AD4"/>
    <w:rsid w:val="0059026D"/>
    <w:rsid w:val="00591311"/>
    <w:rsid w:val="005917E6"/>
    <w:rsid w:val="00591960"/>
    <w:rsid w:val="00591A0C"/>
    <w:rsid w:val="00591A6C"/>
    <w:rsid w:val="00592301"/>
    <w:rsid w:val="0059247D"/>
    <w:rsid w:val="00592C67"/>
    <w:rsid w:val="0059421E"/>
    <w:rsid w:val="0059601A"/>
    <w:rsid w:val="005965E9"/>
    <w:rsid w:val="00596600"/>
    <w:rsid w:val="005966FE"/>
    <w:rsid w:val="00596936"/>
    <w:rsid w:val="005A005A"/>
    <w:rsid w:val="005A02D7"/>
    <w:rsid w:val="005A0E14"/>
    <w:rsid w:val="005A13F0"/>
    <w:rsid w:val="005A1B4D"/>
    <w:rsid w:val="005A2605"/>
    <w:rsid w:val="005A2910"/>
    <w:rsid w:val="005A31D5"/>
    <w:rsid w:val="005A3966"/>
    <w:rsid w:val="005A3C37"/>
    <w:rsid w:val="005A4123"/>
    <w:rsid w:val="005A44AD"/>
    <w:rsid w:val="005A450B"/>
    <w:rsid w:val="005A56DB"/>
    <w:rsid w:val="005A59EA"/>
    <w:rsid w:val="005A5B49"/>
    <w:rsid w:val="005A6219"/>
    <w:rsid w:val="005A687D"/>
    <w:rsid w:val="005A742E"/>
    <w:rsid w:val="005A7990"/>
    <w:rsid w:val="005B04E8"/>
    <w:rsid w:val="005B0C0E"/>
    <w:rsid w:val="005B2325"/>
    <w:rsid w:val="005B32FF"/>
    <w:rsid w:val="005B470B"/>
    <w:rsid w:val="005B48B8"/>
    <w:rsid w:val="005B5615"/>
    <w:rsid w:val="005B5A6E"/>
    <w:rsid w:val="005B6036"/>
    <w:rsid w:val="005B65DC"/>
    <w:rsid w:val="005B66A1"/>
    <w:rsid w:val="005B691C"/>
    <w:rsid w:val="005B6A80"/>
    <w:rsid w:val="005B7450"/>
    <w:rsid w:val="005B75A0"/>
    <w:rsid w:val="005B7615"/>
    <w:rsid w:val="005B79B8"/>
    <w:rsid w:val="005C03F5"/>
    <w:rsid w:val="005C18BF"/>
    <w:rsid w:val="005C1930"/>
    <w:rsid w:val="005C1C07"/>
    <w:rsid w:val="005C2251"/>
    <w:rsid w:val="005C28B6"/>
    <w:rsid w:val="005C2E61"/>
    <w:rsid w:val="005C34EA"/>
    <w:rsid w:val="005C4FAC"/>
    <w:rsid w:val="005C5B24"/>
    <w:rsid w:val="005C5FFF"/>
    <w:rsid w:val="005C6844"/>
    <w:rsid w:val="005C6D4C"/>
    <w:rsid w:val="005C6EC3"/>
    <w:rsid w:val="005C7814"/>
    <w:rsid w:val="005C7A1F"/>
    <w:rsid w:val="005D0350"/>
    <w:rsid w:val="005D0528"/>
    <w:rsid w:val="005D069D"/>
    <w:rsid w:val="005D148D"/>
    <w:rsid w:val="005D1D76"/>
    <w:rsid w:val="005D222A"/>
    <w:rsid w:val="005D29DF"/>
    <w:rsid w:val="005D2B52"/>
    <w:rsid w:val="005D3139"/>
    <w:rsid w:val="005D42AD"/>
    <w:rsid w:val="005D4752"/>
    <w:rsid w:val="005D4B99"/>
    <w:rsid w:val="005D5F7C"/>
    <w:rsid w:val="005D641C"/>
    <w:rsid w:val="005D6733"/>
    <w:rsid w:val="005D6CE2"/>
    <w:rsid w:val="005D6D04"/>
    <w:rsid w:val="005D6E2B"/>
    <w:rsid w:val="005D6E77"/>
    <w:rsid w:val="005D733F"/>
    <w:rsid w:val="005D7721"/>
    <w:rsid w:val="005E034E"/>
    <w:rsid w:val="005E042A"/>
    <w:rsid w:val="005E0964"/>
    <w:rsid w:val="005E0AA1"/>
    <w:rsid w:val="005E1517"/>
    <w:rsid w:val="005E1BCA"/>
    <w:rsid w:val="005E2CFB"/>
    <w:rsid w:val="005E2D69"/>
    <w:rsid w:val="005E39FE"/>
    <w:rsid w:val="005E3ECC"/>
    <w:rsid w:val="005E4A81"/>
    <w:rsid w:val="005E4AC0"/>
    <w:rsid w:val="005E4D82"/>
    <w:rsid w:val="005E5F46"/>
    <w:rsid w:val="005E65AD"/>
    <w:rsid w:val="005E74C9"/>
    <w:rsid w:val="005E7EA0"/>
    <w:rsid w:val="005F06FF"/>
    <w:rsid w:val="005F0956"/>
    <w:rsid w:val="005F0A5F"/>
    <w:rsid w:val="005F15AD"/>
    <w:rsid w:val="005F18DC"/>
    <w:rsid w:val="005F2051"/>
    <w:rsid w:val="005F224B"/>
    <w:rsid w:val="005F237C"/>
    <w:rsid w:val="005F3269"/>
    <w:rsid w:val="005F35D8"/>
    <w:rsid w:val="005F4184"/>
    <w:rsid w:val="005F4973"/>
    <w:rsid w:val="005F5216"/>
    <w:rsid w:val="005F5B28"/>
    <w:rsid w:val="005F5CB2"/>
    <w:rsid w:val="005F5FF3"/>
    <w:rsid w:val="005F64BA"/>
    <w:rsid w:val="005F7247"/>
    <w:rsid w:val="005F7974"/>
    <w:rsid w:val="0060062D"/>
    <w:rsid w:val="00600630"/>
    <w:rsid w:val="00600CCF"/>
    <w:rsid w:val="00600E7F"/>
    <w:rsid w:val="006013A4"/>
    <w:rsid w:val="00601A2E"/>
    <w:rsid w:val="00601DFF"/>
    <w:rsid w:val="006021C8"/>
    <w:rsid w:val="00602B6F"/>
    <w:rsid w:val="006034FE"/>
    <w:rsid w:val="00604039"/>
    <w:rsid w:val="00604135"/>
    <w:rsid w:val="006046C4"/>
    <w:rsid w:val="00604B99"/>
    <w:rsid w:val="00604D5B"/>
    <w:rsid w:val="0060711C"/>
    <w:rsid w:val="0060771B"/>
    <w:rsid w:val="00610445"/>
    <w:rsid w:val="006108E6"/>
    <w:rsid w:val="00610C93"/>
    <w:rsid w:val="0061131B"/>
    <w:rsid w:val="006120AD"/>
    <w:rsid w:val="006123AE"/>
    <w:rsid w:val="006127CB"/>
    <w:rsid w:val="00613212"/>
    <w:rsid w:val="006133D8"/>
    <w:rsid w:val="006134C3"/>
    <w:rsid w:val="00613819"/>
    <w:rsid w:val="006138A2"/>
    <w:rsid w:val="00613CB5"/>
    <w:rsid w:val="00613EE7"/>
    <w:rsid w:val="006141CE"/>
    <w:rsid w:val="006142DE"/>
    <w:rsid w:val="00614EEA"/>
    <w:rsid w:val="00614F77"/>
    <w:rsid w:val="0061561D"/>
    <w:rsid w:val="00615A1A"/>
    <w:rsid w:val="00615AAD"/>
    <w:rsid w:val="00616141"/>
    <w:rsid w:val="00616265"/>
    <w:rsid w:val="006163BA"/>
    <w:rsid w:val="00616F59"/>
    <w:rsid w:val="00616FCF"/>
    <w:rsid w:val="0061736A"/>
    <w:rsid w:val="00617559"/>
    <w:rsid w:val="0062085C"/>
    <w:rsid w:val="00620BA8"/>
    <w:rsid w:val="00620E2F"/>
    <w:rsid w:val="00621195"/>
    <w:rsid w:val="006212FC"/>
    <w:rsid w:val="00621337"/>
    <w:rsid w:val="0062179A"/>
    <w:rsid w:val="00621CD3"/>
    <w:rsid w:val="00621D45"/>
    <w:rsid w:val="00621F6B"/>
    <w:rsid w:val="00622381"/>
    <w:rsid w:val="00622664"/>
    <w:rsid w:val="0062351B"/>
    <w:rsid w:val="00623530"/>
    <w:rsid w:val="0062368C"/>
    <w:rsid w:val="00623C04"/>
    <w:rsid w:val="006241B4"/>
    <w:rsid w:val="006242E3"/>
    <w:rsid w:val="0062455A"/>
    <w:rsid w:val="00624BE2"/>
    <w:rsid w:val="0062501A"/>
    <w:rsid w:val="0062529D"/>
    <w:rsid w:val="00625E89"/>
    <w:rsid w:val="006260C3"/>
    <w:rsid w:val="00626816"/>
    <w:rsid w:val="006268B5"/>
    <w:rsid w:val="006269B0"/>
    <w:rsid w:val="00626EBA"/>
    <w:rsid w:val="0062712C"/>
    <w:rsid w:val="00627327"/>
    <w:rsid w:val="006300DC"/>
    <w:rsid w:val="00630287"/>
    <w:rsid w:val="00630DA8"/>
    <w:rsid w:val="006313C5"/>
    <w:rsid w:val="006320CE"/>
    <w:rsid w:val="006324D5"/>
    <w:rsid w:val="0063291C"/>
    <w:rsid w:val="006335E5"/>
    <w:rsid w:val="00633617"/>
    <w:rsid w:val="00633E12"/>
    <w:rsid w:val="00633FBB"/>
    <w:rsid w:val="00634BFA"/>
    <w:rsid w:val="006350F1"/>
    <w:rsid w:val="00636B7A"/>
    <w:rsid w:val="00637886"/>
    <w:rsid w:val="006401CF"/>
    <w:rsid w:val="00640231"/>
    <w:rsid w:val="006402F1"/>
    <w:rsid w:val="00640D9A"/>
    <w:rsid w:val="0064133D"/>
    <w:rsid w:val="00642051"/>
    <w:rsid w:val="00642140"/>
    <w:rsid w:val="0064224D"/>
    <w:rsid w:val="00642380"/>
    <w:rsid w:val="006429DC"/>
    <w:rsid w:val="006439DD"/>
    <w:rsid w:val="006448C7"/>
    <w:rsid w:val="00644C14"/>
    <w:rsid w:val="00644E5A"/>
    <w:rsid w:val="00644FF4"/>
    <w:rsid w:val="00645A52"/>
    <w:rsid w:val="0064630E"/>
    <w:rsid w:val="00647888"/>
    <w:rsid w:val="00647AAB"/>
    <w:rsid w:val="00647C87"/>
    <w:rsid w:val="00650BCC"/>
    <w:rsid w:val="0065133A"/>
    <w:rsid w:val="00651652"/>
    <w:rsid w:val="00651B44"/>
    <w:rsid w:val="00651CA2"/>
    <w:rsid w:val="00651D23"/>
    <w:rsid w:val="006520A3"/>
    <w:rsid w:val="006523BD"/>
    <w:rsid w:val="006526D5"/>
    <w:rsid w:val="00652CD3"/>
    <w:rsid w:val="00652F70"/>
    <w:rsid w:val="00653F2D"/>
    <w:rsid w:val="00655849"/>
    <w:rsid w:val="00655DEE"/>
    <w:rsid w:val="006569A0"/>
    <w:rsid w:val="00657949"/>
    <w:rsid w:val="00657D68"/>
    <w:rsid w:val="00657F77"/>
    <w:rsid w:val="00660598"/>
    <w:rsid w:val="00660906"/>
    <w:rsid w:val="006610F3"/>
    <w:rsid w:val="006613EA"/>
    <w:rsid w:val="0066249D"/>
    <w:rsid w:val="00662557"/>
    <w:rsid w:val="006632FA"/>
    <w:rsid w:val="00663764"/>
    <w:rsid w:val="006637C1"/>
    <w:rsid w:val="00664D52"/>
    <w:rsid w:val="00665941"/>
    <w:rsid w:val="00665C92"/>
    <w:rsid w:val="00665F82"/>
    <w:rsid w:val="00665FCE"/>
    <w:rsid w:val="00666CA6"/>
    <w:rsid w:val="00667014"/>
    <w:rsid w:val="006671DE"/>
    <w:rsid w:val="0066732D"/>
    <w:rsid w:val="006677EC"/>
    <w:rsid w:val="00667BF8"/>
    <w:rsid w:val="00670311"/>
    <w:rsid w:val="00670324"/>
    <w:rsid w:val="006704CC"/>
    <w:rsid w:val="0067090A"/>
    <w:rsid w:val="00670ED4"/>
    <w:rsid w:val="0067182F"/>
    <w:rsid w:val="00671FB7"/>
    <w:rsid w:val="00671FEB"/>
    <w:rsid w:val="00673DB3"/>
    <w:rsid w:val="0067486D"/>
    <w:rsid w:val="006749C6"/>
    <w:rsid w:val="00674DE4"/>
    <w:rsid w:val="00675464"/>
    <w:rsid w:val="00676165"/>
    <w:rsid w:val="006767E8"/>
    <w:rsid w:val="00676956"/>
    <w:rsid w:val="00676ABD"/>
    <w:rsid w:val="00677198"/>
    <w:rsid w:val="0068018D"/>
    <w:rsid w:val="006803D4"/>
    <w:rsid w:val="00680470"/>
    <w:rsid w:val="006810EF"/>
    <w:rsid w:val="006817AF"/>
    <w:rsid w:val="006817DE"/>
    <w:rsid w:val="00681951"/>
    <w:rsid w:val="00681DC4"/>
    <w:rsid w:val="00682C47"/>
    <w:rsid w:val="00682CB8"/>
    <w:rsid w:val="006830D9"/>
    <w:rsid w:val="0068384F"/>
    <w:rsid w:val="00684490"/>
    <w:rsid w:val="006852D3"/>
    <w:rsid w:val="006854EF"/>
    <w:rsid w:val="006856D1"/>
    <w:rsid w:val="00686692"/>
    <w:rsid w:val="00687041"/>
    <w:rsid w:val="00687278"/>
    <w:rsid w:val="00687FEC"/>
    <w:rsid w:val="00690065"/>
    <w:rsid w:val="00690525"/>
    <w:rsid w:val="0069125B"/>
    <w:rsid w:val="00691307"/>
    <w:rsid w:val="006913B4"/>
    <w:rsid w:val="00691B55"/>
    <w:rsid w:val="00691C3B"/>
    <w:rsid w:val="00692694"/>
    <w:rsid w:val="00693A29"/>
    <w:rsid w:val="006942B6"/>
    <w:rsid w:val="0069458F"/>
    <w:rsid w:val="006951C0"/>
    <w:rsid w:val="00695573"/>
    <w:rsid w:val="0069582E"/>
    <w:rsid w:val="00696111"/>
    <w:rsid w:val="0069631C"/>
    <w:rsid w:val="00696F9C"/>
    <w:rsid w:val="006972BA"/>
    <w:rsid w:val="006A0085"/>
    <w:rsid w:val="006A0A7A"/>
    <w:rsid w:val="006A1211"/>
    <w:rsid w:val="006A1CDB"/>
    <w:rsid w:val="006A2142"/>
    <w:rsid w:val="006A4014"/>
    <w:rsid w:val="006A448F"/>
    <w:rsid w:val="006A4533"/>
    <w:rsid w:val="006A57D8"/>
    <w:rsid w:val="006A58F6"/>
    <w:rsid w:val="006A5FBF"/>
    <w:rsid w:val="006A6184"/>
    <w:rsid w:val="006A6291"/>
    <w:rsid w:val="006A662D"/>
    <w:rsid w:val="006A6F68"/>
    <w:rsid w:val="006A7045"/>
    <w:rsid w:val="006A7447"/>
    <w:rsid w:val="006A77FF"/>
    <w:rsid w:val="006A7815"/>
    <w:rsid w:val="006B053F"/>
    <w:rsid w:val="006B07B6"/>
    <w:rsid w:val="006B0C15"/>
    <w:rsid w:val="006B12F9"/>
    <w:rsid w:val="006B1418"/>
    <w:rsid w:val="006B18A1"/>
    <w:rsid w:val="006B19D8"/>
    <w:rsid w:val="006B1A32"/>
    <w:rsid w:val="006B1DAA"/>
    <w:rsid w:val="006B229E"/>
    <w:rsid w:val="006B2462"/>
    <w:rsid w:val="006B2A51"/>
    <w:rsid w:val="006B2A5D"/>
    <w:rsid w:val="006B2C04"/>
    <w:rsid w:val="006B2DA0"/>
    <w:rsid w:val="006B2F25"/>
    <w:rsid w:val="006B4C01"/>
    <w:rsid w:val="006B58B6"/>
    <w:rsid w:val="006B58F0"/>
    <w:rsid w:val="006B5AAB"/>
    <w:rsid w:val="006B5D32"/>
    <w:rsid w:val="006B682C"/>
    <w:rsid w:val="006B6A3B"/>
    <w:rsid w:val="006B7426"/>
    <w:rsid w:val="006B757F"/>
    <w:rsid w:val="006C0959"/>
    <w:rsid w:val="006C0D45"/>
    <w:rsid w:val="006C11E2"/>
    <w:rsid w:val="006C1211"/>
    <w:rsid w:val="006C1E12"/>
    <w:rsid w:val="006C2E34"/>
    <w:rsid w:val="006C3170"/>
    <w:rsid w:val="006C3330"/>
    <w:rsid w:val="006C3671"/>
    <w:rsid w:val="006C4141"/>
    <w:rsid w:val="006C4162"/>
    <w:rsid w:val="006C5811"/>
    <w:rsid w:val="006C618E"/>
    <w:rsid w:val="006C6694"/>
    <w:rsid w:val="006C6BFA"/>
    <w:rsid w:val="006C75A7"/>
    <w:rsid w:val="006C77DB"/>
    <w:rsid w:val="006C79FB"/>
    <w:rsid w:val="006D1BC5"/>
    <w:rsid w:val="006D2E41"/>
    <w:rsid w:val="006D304F"/>
    <w:rsid w:val="006D3099"/>
    <w:rsid w:val="006D318D"/>
    <w:rsid w:val="006D332A"/>
    <w:rsid w:val="006D381D"/>
    <w:rsid w:val="006D3B37"/>
    <w:rsid w:val="006D4539"/>
    <w:rsid w:val="006D4DB2"/>
    <w:rsid w:val="006D535C"/>
    <w:rsid w:val="006D61CD"/>
    <w:rsid w:val="006D6A20"/>
    <w:rsid w:val="006D7990"/>
    <w:rsid w:val="006D7AB1"/>
    <w:rsid w:val="006D7CC5"/>
    <w:rsid w:val="006D7DC4"/>
    <w:rsid w:val="006E04C7"/>
    <w:rsid w:val="006E0520"/>
    <w:rsid w:val="006E0A7C"/>
    <w:rsid w:val="006E0B10"/>
    <w:rsid w:val="006E0B80"/>
    <w:rsid w:val="006E11F5"/>
    <w:rsid w:val="006E16BF"/>
    <w:rsid w:val="006E18F2"/>
    <w:rsid w:val="006E1F88"/>
    <w:rsid w:val="006E1FCB"/>
    <w:rsid w:val="006E23A0"/>
    <w:rsid w:val="006E2592"/>
    <w:rsid w:val="006E2801"/>
    <w:rsid w:val="006E34A3"/>
    <w:rsid w:val="006E368B"/>
    <w:rsid w:val="006E36A1"/>
    <w:rsid w:val="006E3DC0"/>
    <w:rsid w:val="006E4FC5"/>
    <w:rsid w:val="006E5E62"/>
    <w:rsid w:val="006E69FD"/>
    <w:rsid w:val="006E6A56"/>
    <w:rsid w:val="006E6BB9"/>
    <w:rsid w:val="006E6CDB"/>
    <w:rsid w:val="006E74A0"/>
    <w:rsid w:val="006E7924"/>
    <w:rsid w:val="006F0361"/>
    <w:rsid w:val="006F28AE"/>
    <w:rsid w:val="006F2E00"/>
    <w:rsid w:val="006F34CE"/>
    <w:rsid w:val="006F371D"/>
    <w:rsid w:val="006F3B22"/>
    <w:rsid w:val="006F3E55"/>
    <w:rsid w:val="006F424C"/>
    <w:rsid w:val="006F4A77"/>
    <w:rsid w:val="006F4F7B"/>
    <w:rsid w:val="006F5C6F"/>
    <w:rsid w:val="006F6FE9"/>
    <w:rsid w:val="006F702B"/>
    <w:rsid w:val="006F7170"/>
    <w:rsid w:val="006F74EC"/>
    <w:rsid w:val="006F7F45"/>
    <w:rsid w:val="00700F01"/>
    <w:rsid w:val="0070171C"/>
    <w:rsid w:val="00701D7B"/>
    <w:rsid w:val="00701E6B"/>
    <w:rsid w:val="00702125"/>
    <w:rsid w:val="00702278"/>
    <w:rsid w:val="00703BDB"/>
    <w:rsid w:val="00703D31"/>
    <w:rsid w:val="00703F6C"/>
    <w:rsid w:val="007047E1"/>
    <w:rsid w:val="00704D35"/>
    <w:rsid w:val="00704FAD"/>
    <w:rsid w:val="00705257"/>
    <w:rsid w:val="00705549"/>
    <w:rsid w:val="00705628"/>
    <w:rsid w:val="00705703"/>
    <w:rsid w:val="0070586F"/>
    <w:rsid w:val="0070656C"/>
    <w:rsid w:val="0070664B"/>
    <w:rsid w:val="00706891"/>
    <w:rsid w:val="00706CBC"/>
    <w:rsid w:val="007074D6"/>
    <w:rsid w:val="00707A8D"/>
    <w:rsid w:val="00710DA8"/>
    <w:rsid w:val="007115CB"/>
    <w:rsid w:val="007118A5"/>
    <w:rsid w:val="00711B46"/>
    <w:rsid w:val="00711D6F"/>
    <w:rsid w:val="007127DC"/>
    <w:rsid w:val="007140EF"/>
    <w:rsid w:val="00714A95"/>
    <w:rsid w:val="007159A0"/>
    <w:rsid w:val="0071648C"/>
    <w:rsid w:val="00716C4D"/>
    <w:rsid w:val="00716F98"/>
    <w:rsid w:val="00717273"/>
    <w:rsid w:val="007174DC"/>
    <w:rsid w:val="0071771A"/>
    <w:rsid w:val="00717EFF"/>
    <w:rsid w:val="00721529"/>
    <w:rsid w:val="0072174B"/>
    <w:rsid w:val="00722DA0"/>
    <w:rsid w:val="00723182"/>
    <w:rsid w:val="00723194"/>
    <w:rsid w:val="00723D07"/>
    <w:rsid w:val="00724EF4"/>
    <w:rsid w:val="00724F88"/>
    <w:rsid w:val="0072575E"/>
    <w:rsid w:val="00725785"/>
    <w:rsid w:val="00725FC9"/>
    <w:rsid w:val="00726D0B"/>
    <w:rsid w:val="00726DCE"/>
    <w:rsid w:val="00727807"/>
    <w:rsid w:val="00727D53"/>
    <w:rsid w:val="00727FC1"/>
    <w:rsid w:val="00730B82"/>
    <w:rsid w:val="007318D1"/>
    <w:rsid w:val="00731C30"/>
    <w:rsid w:val="007321C5"/>
    <w:rsid w:val="00732289"/>
    <w:rsid w:val="007324DB"/>
    <w:rsid w:val="00732EF9"/>
    <w:rsid w:val="00733090"/>
    <w:rsid w:val="0073340A"/>
    <w:rsid w:val="00734AA0"/>
    <w:rsid w:val="0073541C"/>
    <w:rsid w:val="00735836"/>
    <w:rsid w:val="00735C91"/>
    <w:rsid w:val="00735EE5"/>
    <w:rsid w:val="0073602A"/>
    <w:rsid w:val="007360BD"/>
    <w:rsid w:val="00736546"/>
    <w:rsid w:val="0073719B"/>
    <w:rsid w:val="00737999"/>
    <w:rsid w:val="00737A02"/>
    <w:rsid w:val="00737C34"/>
    <w:rsid w:val="00740B14"/>
    <w:rsid w:val="00741948"/>
    <w:rsid w:val="00741A9B"/>
    <w:rsid w:val="00742923"/>
    <w:rsid w:val="00743047"/>
    <w:rsid w:val="0074409F"/>
    <w:rsid w:val="00744B0B"/>
    <w:rsid w:val="007458AC"/>
    <w:rsid w:val="00745AF6"/>
    <w:rsid w:val="007460B3"/>
    <w:rsid w:val="00746318"/>
    <w:rsid w:val="00746E3C"/>
    <w:rsid w:val="00747231"/>
    <w:rsid w:val="007504F2"/>
    <w:rsid w:val="00751113"/>
    <w:rsid w:val="0075285A"/>
    <w:rsid w:val="0075292A"/>
    <w:rsid w:val="00753375"/>
    <w:rsid w:val="007540AD"/>
    <w:rsid w:val="00754117"/>
    <w:rsid w:val="00754471"/>
    <w:rsid w:val="00754954"/>
    <w:rsid w:val="00754A8C"/>
    <w:rsid w:val="00754B5E"/>
    <w:rsid w:val="00754FBF"/>
    <w:rsid w:val="007551E2"/>
    <w:rsid w:val="00755274"/>
    <w:rsid w:val="0075553E"/>
    <w:rsid w:val="007567F4"/>
    <w:rsid w:val="00756814"/>
    <w:rsid w:val="007569D5"/>
    <w:rsid w:val="00757910"/>
    <w:rsid w:val="00757AC9"/>
    <w:rsid w:val="00760B61"/>
    <w:rsid w:val="00761817"/>
    <w:rsid w:val="00762594"/>
    <w:rsid w:val="007626BA"/>
    <w:rsid w:val="007629F8"/>
    <w:rsid w:val="0076315F"/>
    <w:rsid w:val="007634B2"/>
    <w:rsid w:val="007638E3"/>
    <w:rsid w:val="00763900"/>
    <w:rsid w:val="00763BBE"/>
    <w:rsid w:val="00763EEB"/>
    <w:rsid w:val="007641CE"/>
    <w:rsid w:val="0076427E"/>
    <w:rsid w:val="0076451A"/>
    <w:rsid w:val="007645EB"/>
    <w:rsid w:val="00764DAD"/>
    <w:rsid w:val="00766928"/>
    <w:rsid w:val="00767711"/>
    <w:rsid w:val="007677D5"/>
    <w:rsid w:val="00767B35"/>
    <w:rsid w:val="00767B51"/>
    <w:rsid w:val="0077029A"/>
    <w:rsid w:val="007708A0"/>
    <w:rsid w:val="00770C62"/>
    <w:rsid w:val="00770FC4"/>
    <w:rsid w:val="007724EA"/>
    <w:rsid w:val="00772E25"/>
    <w:rsid w:val="00773252"/>
    <w:rsid w:val="0077391A"/>
    <w:rsid w:val="00773BD4"/>
    <w:rsid w:val="00774240"/>
    <w:rsid w:val="007744C1"/>
    <w:rsid w:val="00774951"/>
    <w:rsid w:val="007753EB"/>
    <w:rsid w:val="0077583E"/>
    <w:rsid w:val="00775993"/>
    <w:rsid w:val="00776072"/>
    <w:rsid w:val="00776205"/>
    <w:rsid w:val="00776500"/>
    <w:rsid w:val="007765F1"/>
    <w:rsid w:val="0077691D"/>
    <w:rsid w:val="00776B3C"/>
    <w:rsid w:val="00776CBB"/>
    <w:rsid w:val="00777218"/>
    <w:rsid w:val="007772BD"/>
    <w:rsid w:val="0077770C"/>
    <w:rsid w:val="00777E68"/>
    <w:rsid w:val="00777F58"/>
    <w:rsid w:val="00780202"/>
    <w:rsid w:val="007804C2"/>
    <w:rsid w:val="00780D58"/>
    <w:rsid w:val="00782B50"/>
    <w:rsid w:val="00782ECA"/>
    <w:rsid w:val="00783099"/>
    <w:rsid w:val="0078342A"/>
    <w:rsid w:val="007838D4"/>
    <w:rsid w:val="0078396A"/>
    <w:rsid w:val="00783FD4"/>
    <w:rsid w:val="007849EE"/>
    <w:rsid w:val="00784EDC"/>
    <w:rsid w:val="00785766"/>
    <w:rsid w:val="00785B7D"/>
    <w:rsid w:val="00786533"/>
    <w:rsid w:val="007866C5"/>
    <w:rsid w:val="00786718"/>
    <w:rsid w:val="00786C70"/>
    <w:rsid w:val="00786D4A"/>
    <w:rsid w:val="00786E44"/>
    <w:rsid w:val="00787033"/>
    <w:rsid w:val="007874A7"/>
    <w:rsid w:val="00787D0B"/>
    <w:rsid w:val="00787E6F"/>
    <w:rsid w:val="007900F8"/>
    <w:rsid w:val="00791047"/>
    <w:rsid w:val="007917AD"/>
    <w:rsid w:val="007918FE"/>
    <w:rsid w:val="00791AD4"/>
    <w:rsid w:val="007923F6"/>
    <w:rsid w:val="00792E27"/>
    <w:rsid w:val="00793212"/>
    <w:rsid w:val="007938E9"/>
    <w:rsid w:val="007943AF"/>
    <w:rsid w:val="0079482A"/>
    <w:rsid w:val="00794F9B"/>
    <w:rsid w:val="00795A52"/>
    <w:rsid w:val="00795F87"/>
    <w:rsid w:val="007977B3"/>
    <w:rsid w:val="00797C1B"/>
    <w:rsid w:val="007A068D"/>
    <w:rsid w:val="007A08D6"/>
    <w:rsid w:val="007A0AB2"/>
    <w:rsid w:val="007A0F6B"/>
    <w:rsid w:val="007A16DB"/>
    <w:rsid w:val="007A1B0B"/>
    <w:rsid w:val="007A1D92"/>
    <w:rsid w:val="007A265A"/>
    <w:rsid w:val="007A3567"/>
    <w:rsid w:val="007A3663"/>
    <w:rsid w:val="007A3783"/>
    <w:rsid w:val="007A4294"/>
    <w:rsid w:val="007A523A"/>
    <w:rsid w:val="007A56B4"/>
    <w:rsid w:val="007A56B5"/>
    <w:rsid w:val="007A610F"/>
    <w:rsid w:val="007A650B"/>
    <w:rsid w:val="007A663A"/>
    <w:rsid w:val="007A69B0"/>
    <w:rsid w:val="007A6A63"/>
    <w:rsid w:val="007A72EC"/>
    <w:rsid w:val="007A7309"/>
    <w:rsid w:val="007A7B5F"/>
    <w:rsid w:val="007B06DE"/>
    <w:rsid w:val="007B1498"/>
    <w:rsid w:val="007B150C"/>
    <w:rsid w:val="007B1949"/>
    <w:rsid w:val="007B194C"/>
    <w:rsid w:val="007B1BB1"/>
    <w:rsid w:val="007B1CF9"/>
    <w:rsid w:val="007B2B07"/>
    <w:rsid w:val="007B2EBC"/>
    <w:rsid w:val="007B4322"/>
    <w:rsid w:val="007B4425"/>
    <w:rsid w:val="007B4D44"/>
    <w:rsid w:val="007B5384"/>
    <w:rsid w:val="007B57C9"/>
    <w:rsid w:val="007B5A4F"/>
    <w:rsid w:val="007B5A95"/>
    <w:rsid w:val="007B5F9A"/>
    <w:rsid w:val="007B60AA"/>
    <w:rsid w:val="007B61C3"/>
    <w:rsid w:val="007B6722"/>
    <w:rsid w:val="007B6B1E"/>
    <w:rsid w:val="007B6CE4"/>
    <w:rsid w:val="007B7240"/>
    <w:rsid w:val="007B7412"/>
    <w:rsid w:val="007B74DF"/>
    <w:rsid w:val="007B75D3"/>
    <w:rsid w:val="007B79BB"/>
    <w:rsid w:val="007B7B21"/>
    <w:rsid w:val="007C004E"/>
    <w:rsid w:val="007C023E"/>
    <w:rsid w:val="007C0CC9"/>
    <w:rsid w:val="007C229D"/>
    <w:rsid w:val="007C28F4"/>
    <w:rsid w:val="007C357B"/>
    <w:rsid w:val="007C3A96"/>
    <w:rsid w:val="007C3CD5"/>
    <w:rsid w:val="007C457B"/>
    <w:rsid w:val="007C4DC1"/>
    <w:rsid w:val="007C53E3"/>
    <w:rsid w:val="007C54C6"/>
    <w:rsid w:val="007C5948"/>
    <w:rsid w:val="007C59A0"/>
    <w:rsid w:val="007C6353"/>
    <w:rsid w:val="007C6B2A"/>
    <w:rsid w:val="007D0790"/>
    <w:rsid w:val="007D0CA1"/>
    <w:rsid w:val="007D1C17"/>
    <w:rsid w:val="007D20A5"/>
    <w:rsid w:val="007D2BEA"/>
    <w:rsid w:val="007D3627"/>
    <w:rsid w:val="007D3963"/>
    <w:rsid w:val="007D3BC4"/>
    <w:rsid w:val="007D3CB5"/>
    <w:rsid w:val="007D4D34"/>
    <w:rsid w:val="007D507E"/>
    <w:rsid w:val="007D5267"/>
    <w:rsid w:val="007D6027"/>
    <w:rsid w:val="007D6C4D"/>
    <w:rsid w:val="007D70D0"/>
    <w:rsid w:val="007D724D"/>
    <w:rsid w:val="007D72CC"/>
    <w:rsid w:val="007D750C"/>
    <w:rsid w:val="007D7FA4"/>
    <w:rsid w:val="007D7FB1"/>
    <w:rsid w:val="007E0391"/>
    <w:rsid w:val="007E084C"/>
    <w:rsid w:val="007E0E12"/>
    <w:rsid w:val="007E10AE"/>
    <w:rsid w:val="007E1514"/>
    <w:rsid w:val="007E1822"/>
    <w:rsid w:val="007E194B"/>
    <w:rsid w:val="007E1C66"/>
    <w:rsid w:val="007E1E01"/>
    <w:rsid w:val="007E1EF2"/>
    <w:rsid w:val="007E20D5"/>
    <w:rsid w:val="007E3947"/>
    <w:rsid w:val="007E3EE0"/>
    <w:rsid w:val="007E4065"/>
    <w:rsid w:val="007E55CA"/>
    <w:rsid w:val="007E5E42"/>
    <w:rsid w:val="007F0133"/>
    <w:rsid w:val="007F0140"/>
    <w:rsid w:val="007F0616"/>
    <w:rsid w:val="007F1385"/>
    <w:rsid w:val="007F1B15"/>
    <w:rsid w:val="007F21EB"/>
    <w:rsid w:val="007F3439"/>
    <w:rsid w:val="007F3488"/>
    <w:rsid w:val="007F3755"/>
    <w:rsid w:val="007F3840"/>
    <w:rsid w:val="007F3C2B"/>
    <w:rsid w:val="007F40DD"/>
    <w:rsid w:val="007F50C6"/>
    <w:rsid w:val="007F59FD"/>
    <w:rsid w:val="007F5FE9"/>
    <w:rsid w:val="007F61B9"/>
    <w:rsid w:val="007F66BA"/>
    <w:rsid w:val="007F6E04"/>
    <w:rsid w:val="007F6FE3"/>
    <w:rsid w:val="007F71C3"/>
    <w:rsid w:val="007F790A"/>
    <w:rsid w:val="007F7A7D"/>
    <w:rsid w:val="007F7AC5"/>
    <w:rsid w:val="00801341"/>
    <w:rsid w:val="008018F5"/>
    <w:rsid w:val="008024C4"/>
    <w:rsid w:val="0080266C"/>
    <w:rsid w:val="00802A03"/>
    <w:rsid w:val="00802D9A"/>
    <w:rsid w:val="0080329F"/>
    <w:rsid w:val="00803AC4"/>
    <w:rsid w:val="00803C8A"/>
    <w:rsid w:val="00804148"/>
    <w:rsid w:val="00804ED9"/>
    <w:rsid w:val="00805272"/>
    <w:rsid w:val="00805313"/>
    <w:rsid w:val="008055EB"/>
    <w:rsid w:val="00805BD6"/>
    <w:rsid w:val="008063E3"/>
    <w:rsid w:val="00806429"/>
    <w:rsid w:val="00806D66"/>
    <w:rsid w:val="008075A0"/>
    <w:rsid w:val="0080771F"/>
    <w:rsid w:val="00807901"/>
    <w:rsid w:val="008103FC"/>
    <w:rsid w:val="0081132F"/>
    <w:rsid w:val="008114D2"/>
    <w:rsid w:val="00811EC4"/>
    <w:rsid w:val="00812478"/>
    <w:rsid w:val="008127CB"/>
    <w:rsid w:val="0081300F"/>
    <w:rsid w:val="00813BE8"/>
    <w:rsid w:val="00813D6E"/>
    <w:rsid w:val="0081471B"/>
    <w:rsid w:val="008148A1"/>
    <w:rsid w:val="00814E0F"/>
    <w:rsid w:val="00816744"/>
    <w:rsid w:val="00816E97"/>
    <w:rsid w:val="008171D1"/>
    <w:rsid w:val="0081728C"/>
    <w:rsid w:val="00817FE7"/>
    <w:rsid w:val="0082033D"/>
    <w:rsid w:val="008207AB"/>
    <w:rsid w:val="00821254"/>
    <w:rsid w:val="00821BFB"/>
    <w:rsid w:val="00823089"/>
    <w:rsid w:val="00823F71"/>
    <w:rsid w:val="0082428D"/>
    <w:rsid w:val="008244AB"/>
    <w:rsid w:val="008249D1"/>
    <w:rsid w:val="00824D11"/>
    <w:rsid w:val="008258CF"/>
    <w:rsid w:val="00826448"/>
    <w:rsid w:val="0082696F"/>
    <w:rsid w:val="00826A4C"/>
    <w:rsid w:val="00826DE4"/>
    <w:rsid w:val="00826F9F"/>
    <w:rsid w:val="00827066"/>
    <w:rsid w:val="00827210"/>
    <w:rsid w:val="008276A6"/>
    <w:rsid w:val="00827D0E"/>
    <w:rsid w:val="008300F3"/>
    <w:rsid w:val="0083020E"/>
    <w:rsid w:val="00830E66"/>
    <w:rsid w:val="008324C6"/>
    <w:rsid w:val="00832B80"/>
    <w:rsid w:val="008334CD"/>
    <w:rsid w:val="0083449E"/>
    <w:rsid w:val="0083475F"/>
    <w:rsid w:val="0083489E"/>
    <w:rsid w:val="008348E6"/>
    <w:rsid w:val="0083504F"/>
    <w:rsid w:val="008351CA"/>
    <w:rsid w:val="008363E6"/>
    <w:rsid w:val="0083783F"/>
    <w:rsid w:val="00837A11"/>
    <w:rsid w:val="00837CBA"/>
    <w:rsid w:val="0084007C"/>
    <w:rsid w:val="00840203"/>
    <w:rsid w:val="0084077D"/>
    <w:rsid w:val="008409CB"/>
    <w:rsid w:val="0084258E"/>
    <w:rsid w:val="00842C9D"/>
    <w:rsid w:val="00843BC1"/>
    <w:rsid w:val="00843E81"/>
    <w:rsid w:val="00843F55"/>
    <w:rsid w:val="00844752"/>
    <w:rsid w:val="00845073"/>
    <w:rsid w:val="008450D5"/>
    <w:rsid w:val="0084524A"/>
    <w:rsid w:val="008452E4"/>
    <w:rsid w:val="00845371"/>
    <w:rsid w:val="00845548"/>
    <w:rsid w:val="0084585A"/>
    <w:rsid w:val="00845B77"/>
    <w:rsid w:val="00845D24"/>
    <w:rsid w:val="00845D5E"/>
    <w:rsid w:val="00846248"/>
    <w:rsid w:val="00846814"/>
    <w:rsid w:val="00846A11"/>
    <w:rsid w:val="00846D19"/>
    <w:rsid w:val="0084700C"/>
    <w:rsid w:val="00847563"/>
    <w:rsid w:val="00847876"/>
    <w:rsid w:val="00847A3F"/>
    <w:rsid w:val="00847C82"/>
    <w:rsid w:val="00850284"/>
    <w:rsid w:val="0085049B"/>
    <w:rsid w:val="00850947"/>
    <w:rsid w:val="00850A68"/>
    <w:rsid w:val="00850DB4"/>
    <w:rsid w:val="00851449"/>
    <w:rsid w:val="00852440"/>
    <w:rsid w:val="00852C84"/>
    <w:rsid w:val="00853173"/>
    <w:rsid w:val="008531B4"/>
    <w:rsid w:val="00853D46"/>
    <w:rsid w:val="00854386"/>
    <w:rsid w:val="00854C8D"/>
    <w:rsid w:val="00854DA5"/>
    <w:rsid w:val="00854E17"/>
    <w:rsid w:val="00854E90"/>
    <w:rsid w:val="00856B45"/>
    <w:rsid w:val="00856FE4"/>
    <w:rsid w:val="00857030"/>
    <w:rsid w:val="00857D9A"/>
    <w:rsid w:val="008616FC"/>
    <w:rsid w:val="00861CF3"/>
    <w:rsid w:val="00861FBE"/>
    <w:rsid w:val="00861FDA"/>
    <w:rsid w:val="0086220D"/>
    <w:rsid w:val="00862430"/>
    <w:rsid w:val="008624C8"/>
    <w:rsid w:val="008624E7"/>
    <w:rsid w:val="008626A9"/>
    <w:rsid w:val="00862BDD"/>
    <w:rsid w:val="0086365A"/>
    <w:rsid w:val="00863A18"/>
    <w:rsid w:val="008648F0"/>
    <w:rsid w:val="00864FB2"/>
    <w:rsid w:val="0086518E"/>
    <w:rsid w:val="008656F5"/>
    <w:rsid w:val="008658F0"/>
    <w:rsid w:val="00865907"/>
    <w:rsid w:val="00865EC9"/>
    <w:rsid w:val="00866081"/>
    <w:rsid w:val="008665D7"/>
    <w:rsid w:val="00866796"/>
    <w:rsid w:val="00866ACA"/>
    <w:rsid w:val="00867259"/>
    <w:rsid w:val="00867533"/>
    <w:rsid w:val="0086757D"/>
    <w:rsid w:val="008677C9"/>
    <w:rsid w:val="0087020B"/>
    <w:rsid w:val="008703B0"/>
    <w:rsid w:val="00870A14"/>
    <w:rsid w:val="00870B6D"/>
    <w:rsid w:val="00870EF0"/>
    <w:rsid w:val="00872183"/>
    <w:rsid w:val="008724E2"/>
    <w:rsid w:val="00872880"/>
    <w:rsid w:val="0087440F"/>
    <w:rsid w:val="00874EF0"/>
    <w:rsid w:val="00875339"/>
    <w:rsid w:val="008759D5"/>
    <w:rsid w:val="00875BF8"/>
    <w:rsid w:val="00876638"/>
    <w:rsid w:val="00877221"/>
    <w:rsid w:val="00877DF6"/>
    <w:rsid w:val="008807FA"/>
    <w:rsid w:val="0088082D"/>
    <w:rsid w:val="008808AF"/>
    <w:rsid w:val="008809ED"/>
    <w:rsid w:val="00881330"/>
    <w:rsid w:val="0088155D"/>
    <w:rsid w:val="00881CB9"/>
    <w:rsid w:val="00882E0E"/>
    <w:rsid w:val="00882FB6"/>
    <w:rsid w:val="008833C1"/>
    <w:rsid w:val="00883E85"/>
    <w:rsid w:val="0088473E"/>
    <w:rsid w:val="0088654F"/>
    <w:rsid w:val="00886C2D"/>
    <w:rsid w:val="00887288"/>
    <w:rsid w:val="00887594"/>
    <w:rsid w:val="00887755"/>
    <w:rsid w:val="008906BA"/>
    <w:rsid w:val="008906E5"/>
    <w:rsid w:val="00891155"/>
    <w:rsid w:val="00891207"/>
    <w:rsid w:val="0089197E"/>
    <w:rsid w:val="00892424"/>
    <w:rsid w:val="008938C7"/>
    <w:rsid w:val="00893A7E"/>
    <w:rsid w:val="00893FDE"/>
    <w:rsid w:val="00894D31"/>
    <w:rsid w:val="0089534A"/>
    <w:rsid w:val="00895743"/>
    <w:rsid w:val="00896F0D"/>
    <w:rsid w:val="0089760B"/>
    <w:rsid w:val="00897F69"/>
    <w:rsid w:val="008A0F87"/>
    <w:rsid w:val="008A0FC1"/>
    <w:rsid w:val="008A10A9"/>
    <w:rsid w:val="008A11C4"/>
    <w:rsid w:val="008A1228"/>
    <w:rsid w:val="008A1BFE"/>
    <w:rsid w:val="008A2062"/>
    <w:rsid w:val="008A2A50"/>
    <w:rsid w:val="008A2BB1"/>
    <w:rsid w:val="008A2CD0"/>
    <w:rsid w:val="008A329F"/>
    <w:rsid w:val="008A3349"/>
    <w:rsid w:val="008A3355"/>
    <w:rsid w:val="008A3621"/>
    <w:rsid w:val="008A3B6B"/>
    <w:rsid w:val="008A3D89"/>
    <w:rsid w:val="008A3E66"/>
    <w:rsid w:val="008A3F5D"/>
    <w:rsid w:val="008A4388"/>
    <w:rsid w:val="008A573B"/>
    <w:rsid w:val="008A5760"/>
    <w:rsid w:val="008A622A"/>
    <w:rsid w:val="008A6354"/>
    <w:rsid w:val="008A7190"/>
    <w:rsid w:val="008A77D2"/>
    <w:rsid w:val="008A7FD7"/>
    <w:rsid w:val="008A7FE2"/>
    <w:rsid w:val="008B0846"/>
    <w:rsid w:val="008B0D7C"/>
    <w:rsid w:val="008B104E"/>
    <w:rsid w:val="008B17C9"/>
    <w:rsid w:val="008B1C05"/>
    <w:rsid w:val="008B1D25"/>
    <w:rsid w:val="008B2089"/>
    <w:rsid w:val="008B214E"/>
    <w:rsid w:val="008B2635"/>
    <w:rsid w:val="008B2906"/>
    <w:rsid w:val="008B2B05"/>
    <w:rsid w:val="008B2BA5"/>
    <w:rsid w:val="008B3110"/>
    <w:rsid w:val="008B369D"/>
    <w:rsid w:val="008B38BA"/>
    <w:rsid w:val="008B4720"/>
    <w:rsid w:val="008B47F9"/>
    <w:rsid w:val="008B4918"/>
    <w:rsid w:val="008B51CC"/>
    <w:rsid w:val="008B5400"/>
    <w:rsid w:val="008B54A2"/>
    <w:rsid w:val="008B57CA"/>
    <w:rsid w:val="008B58FA"/>
    <w:rsid w:val="008B5B8F"/>
    <w:rsid w:val="008B605B"/>
    <w:rsid w:val="008B64E9"/>
    <w:rsid w:val="008B65C3"/>
    <w:rsid w:val="008B6664"/>
    <w:rsid w:val="008B6711"/>
    <w:rsid w:val="008B6A5D"/>
    <w:rsid w:val="008B6BB8"/>
    <w:rsid w:val="008B7080"/>
    <w:rsid w:val="008B70A5"/>
    <w:rsid w:val="008B73D1"/>
    <w:rsid w:val="008B7DA3"/>
    <w:rsid w:val="008B7E15"/>
    <w:rsid w:val="008C0381"/>
    <w:rsid w:val="008C08C3"/>
    <w:rsid w:val="008C0E85"/>
    <w:rsid w:val="008C18DA"/>
    <w:rsid w:val="008C1930"/>
    <w:rsid w:val="008C1B18"/>
    <w:rsid w:val="008C1BC9"/>
    <w:rsid w:val="008C1C72"/>
    <w:rsid w:val="008C1CCB"/>
    <w:rsid w:val="008C1DD7"/>
    <w:rsid w:val="008C2472"/>
    <w:rsid w:val="008C2D51"/>
    <w:rsid w:val="008C3402"/>
    <w:rsid w:val="008C34BF"/>
    <w:rsid w:val="008C35F8"/>
    <w:rsid w:val="008C44CE"/>
    <w:rsid w:val="008C47F5"/>
    <w:rsid w:val="008C4F44"/>
    <w:rsid w:val="008C4F7D"/>
    <w:rsid w:val="008C559E"/>
    <w:rsid w:val="008C59FA"/>
    <w:rsid w:val="008C5B2A"/>
    <w:rsid w:val="008C5DC8"/>
    <w:rsid w:val="008C5E3B"/>
    <w:rsid w:val="008C6C2D"/>
    <w:rsid w:val="008C6EC0"/>
    <w:rsid w:val="008C72FD"/>
    <w:rsid w:val="008D038A"/>
    <w:rsid w:val="008D0573"/>
    <w:rsid w:val="008D0BDF"/>
    <w:rsid w:val="008D1695"/>
    <w:rsid w:val="008D1E76"/>
    <w:rsid w:val="008D2084"/>
    <w:rsid w:val="008D24E4"/>
    <w:rsid w:val="008D2895"/>
    <w:rsid w:val="008D2C1C"/>
    <w:rsid w:val="008D3011"/>
    <w:rsid w:val="008D3492"/>
    <w:rsid w:val="008D3521"/>
    <w:rsid w:val="008D3528"/>
    <w:rsid w:val="008D3E73"/>
    <w:rsid w:val="008D4905"/>
    <w:rsid w:val="008D5122"/>
    <w:rsid w:val="008D57D4"/>
    <w:rsid w:val="008D6591"/>
    <w:rsid w:val="008D6834"/>
    <w:rsid w:val="008D6860"/>
    <w:rsid w:val="008D6EBE"/>
    <w:rsid w:val="008D70C8"/>
    <w:rsid w:val="008D77CB"/>
    <w:rsid w:val="008E1184"/>
    <w:rsid w:val="008E153B"/>
    <w:rsid w:val="008E16FF"/>
    <w:rsid w:val="008E1742"/>
    <w:rsid w:val="008E209E"/>
    <w:rsid w:val="008E2193"/>
    <w:rsid w:val="008E2265"/>
    <w:rsid w:val="008E2C7C"/>
    <w:rsid w:val="008E2E7E"/>
    <w:rsid w:val="008E33C0"/>
    <w:rsid w:val="008E3972"/>
    <w:rsid w:val="008E3A0C"/>
    <w:rsid w:val="008E42A8"/>
    <w:rsid w:val="008E47CD"/>
    <w:rsid w:val="008E4C73"/>
    <w:rsid w:val="008E4D8B"/>
    <w:rsid w:val="008E50A6"/>
    <w:rsid w:val="008E524B"/>
    <w:rsid w:val="008E5BD0"/>
    <w:rsid w:val="008E5BE9"/>
    <w:rsid w:val="008E5E45"/>
    <w:rsid w:val="008E66F9"/>
    <w:rsid w:val="008E675E"/>
    <w:rsid w:val="008E71CC"/>
    <w:rsid w:val="008E74CC"/>
    <w:rsid w:val="008E77A3"/>
    <w:rsid w:val="008E7EAB"/>
    <w:rsid w:val="008E7FF2"/>
    <w:rsid w:val="008F006F"/>
    <w:rsid w:val="008F0A2B"/>
    <w:rsid w:val="008F10B4"/>
    <w:rsid w:val="008F17D3"/>
    <w:rsid w:val="008F19E2"/>
    <w:rsid w:val="008F1D71"/>
    <w:rsid w:val="008F237F"/>
    <w:rsid w:val="008F24CE"/>
    <w:rsid w:val="008F251D"/>
    <w:rsid w:val="008F305A"/>
    <w:rsid w:val="008F3264"/>
    <w:rsid w:val="008F40C7"/>
    <w:rsid w:val="008F4C16"/>
    <w:rsid w:val="008F50A3"/>
    <w:rsid w:val="008F5D2B"/>
    <w:rsid w:val="008F5F59"/>
    <w:rsid w:val="008F6F25"/>
    <w:rsid w:val="009001CD"/>
    <w:rsid w:val="00900A62"/>
    <w:rsid w:val="00900B62"/>
    <w:rsid w:val="009013D6"/>
    <w:rsid w:val="009013F0"/>
    <w:rsid w:val="009017E3"/>
    <w:rsid w:val="00901A1B"/>
    <w:rsid w:val="00902266"/>
    <w:rsid w:val="00902421"/>
    <w:rsid w:val="00902A6A"/>
    <w:rsid w:val="00903790"/>
    <w:rsid w:val="0090379C"/>
    <w:rsid w:val="009039C4"/>
    <w:rsid w:val="00903B0A"/>
    <w:rsid w:val="00904454"/>
    <w:rsid w:val="009044E3"/>
    <w:rsid w:val="00904833"/>
    <w:rsid w:val="00905168"/>
    <w:rsid w:val="00905593"/>
    <w:rsid w:val="009067D7"/>
    <w:rsid w:val="00907096"/>
    <w:rsid w:val="00910144"/>
    <w:rsid w:val="00910258"/>
    <w:rsid w:val="009102A8"/>
    <w:rsid w:val="00910A96"/>
    <w:rsid w:val="00910EB4"/>
    <w:rsid w:val="00910F30"/>
    <w:rsid w:val="009111A7"/>
    <w:rsid w:val="0091125B"/>
    <w:rsid w:val="00911EBE"/>
    <w:rsid w:val="009124B6"/>
    <w:rsid w:val="00912C5D"/>
    <w:rsid w:val="00913C78"/>
    <w:rsid w:val="00913D81"/>
    <w:rsid w:val="00914A91"/>
    <w:rsid w:val="00916353"/>
    <w:rsid w:val="00916485"/>
    <w:rsid w:val="00917E24"/>
    <w:rsid w:val="00917F01"/>
    <w:rsid w:val="009202D1"/>
    <w:rsid w:val="0092070D"/>
    <w:rsid w:val="00920C65"/>
    <w:rsid w:val="00920EA1"/>
    <w:rsid w:val="00920F8A"/>
    <w:rsid w:val="00921216"/>
    <w:rsid w:val="009221E2"/>
    <w:rsid w:val="00923A41"/>
    <w:rsid w:val="00923B1C"/>
    <w:rsid w:val="00923E18"/>
    <w:rsid w:val="00924150"/>
    <w:rsid w:val="009243E9"/>
    <w:rsid w:val="00924EBA"/>
    <w:rsid w:val="00925735"/>
    <w:rsid w:val="00925850"/>
    <w:rsid w:val="0092594F"/>
    <w:rsid w:val="00925CC6"/>
    <w:rsid w:val="009261D9"/>
    <w:rsid w:val="00926259"/>
    <w:rsid w:val="009278F8"/>
    <w:rsid w:val="00927CAB"/>
    <w:rsid w:val="009300BD"/>
    <w:rsid w:val="009306F9"/>
    <w:rsid w:val="00930CBC"/>
    <w:rsid w:val="00931512"/>
    <w:rsid w:val="009317DB"/>
    <w:rsid w:val="00931B95"/>
    <w:rsid w:val="00931CAA"/>
    <w:rsid w:val="009328DA"/>
    <w:rsid w:val="00932AB3"/>
    <w:rsid w:val="00932D18"/>
    <w:rsid w:val="00932DB9"/>
    <w:rsid w:val="00932E31"/>
    <w:rsid w:val="009333D6"/>
    <w:rsid w:val="009335EF"/>
    <w:rsid w:val="00933C13"/>
    <w:rsid w:val="009340C4"/>
    <w:rsid w:val="00934812"/>
    <w:rsid w:val="009351DC"/>
    <w:rsid w:val="009357AC"/>
    <w:rsid w:val="00935DA4"/>
    <w:rsid w:val="00936BFD"/>
    <w:rsid w:val="00937662"/>
    <w:rsid w:val="0093769D"/>
    <w:rsid w:val="00937789"/>
    <w:rsid w:val="00937846"/>
    <w:rsid w:val="00937AD4"/>
    <w:rsid w:val="00940684"/>
    <w:rsid w:val="009408D6"/>
    <w:rsid w:val="00940D0F"/>
    <w:rsid w:val="00941932"/>
    <w:rsid w:val="009424C8"/>
    <w:rsid w:val="00942C9C"/>
    <w:rsid w:val="0094316B"/>
    <w:rsid w:val="00943206"/>
    <w:rsid w:val="0094323F"/>
    <w:rsid w:val="0094330C"/>
    <w:rsid w:val="009433C5"/>
    <w:rsid w:val="0094346D"/>
    <w:rsid w:val="00943695"/>
    <w:rsid w:val="009439A9"/>
    <w:rsid w:val="009439F7"/>
    <w:rsid w:val="00943B4C"/>
    <w:rsid w:val="00944022"/>
    <w:rsid w:val="009464E4"/>
    <w:rsid w:val="00946507"/>
    <w:rsid w:val="009469CC"/>
    <w:rsid w:val="00946D1C"/>
    <w:rsid w:val="00946DA1"/>
    <w:rsid w:val="009473F4"/>
    <w:rsid w:val="00947792"/>
    <w:rsid w:val="00947F4A"/>
    <w:rsid w:val="00947F81"/>
    <w:rsid w:val="009504F1"/>
    <w:rsid w:val="00950631"/>
    <w:rsid w:val="009509D5"/>
    <w:rsid w:val="00951640"/>
    <w:rsid w:val="00951B82"/>
    <w:rsid w:val="00952CFC"/>
    <w:rsid w:val="00952D58"/>
    <w:rsid w:val="00954B58"/>
    <w:rsid w:val="009550AF"/>
    <w:rsid w:val="009553C8"/>
    <w:rsid w:val="00955E98"/>
    <w:rsid w:val="00956145"/>
    <w:rsid w:val="0095696E"/>
    <w:rsid w:val="00956DA6"/>
    <w:rsid w:val="00957018"/>
    <w:rsid w:val="00960792"/>
    <w:rsid w:val="00960935"/>
    <w:rsid w:val="009615E5"/>
    <w:rsid w:val="00961795"/>
    <w:rsid w:val="00961A28"/>
    <w:rsid w:val="00962220"/>
    <w:rsid w:val="00962548"/>
    <w:rsid w:val="00962FEA"/>
    <w:rsid w:val="00965137"/>
    <w:rsid w:val="00965170"/>
    <w:rsid w:val="00965345"/>
    <w:rsid w:val="00965533"/>
    <w:rsid w:val="009662BC"/>
    <w:rsid w:val="00966417"/>
    <w:rsid w:val="00966785"/>
    <w:rsid w:val="00966A99"/>
    <w:rsid w:val="00966C56"/>
    <w:rsid w:val="0096702E"/>
    <w:rsid w:val="00967914"/>
    <w:rsid w:val="0096794F"/>
    <w:rsid w:val="00967C4D"/>
    <w:rsid w:val="009707F9"/>
    <w:rsid w:val="0097160D"/>
    <w:rsid w:val="009716BB"/>
    <w:rsid w:val="00971766"/>
    <w:rsid w:val="009717C3"/>
    <w:rsid w:val="00972388"/>
    <w:rsid w:val="00972449"/>
    <w:rsid w:val="0097259D"/>
    <w:rsid w:val="00973FB9"/>
    <w:rsid w:val="0097416B"/>
    <w:rsid w:val="00974AE0"/>
    <w:rsid w:val="00974C57"/>
    <w:rsid w:val="00975248"/>
    <w:rsid w:val="00975A3F"/>
    <w:rsid w:val="00975E43"/>
    <w:rsid w:val="009762E9"/>
    <w:rsid w:val="00976607"/>
    <w:rsid w:val="009770CE"/>
    <w:rsid w:val="009771CB"/>
    <w:rsid w:val="009818B4"/>
    <w:rsid w:val="00982237"/>
    <w:rsid w:val="0098225F"/>
    <w:rsid w:val="00983087"/>
    <w:rsid w:val="009838A3"/>
    <w:rsid w:val="0098452E"/>
    <w:rsid w:val="00984C3D"/>
    <w:rsid w:val="00984F1D"/>
    <w:rsid w:val="00985D73"/>
    <w:rsid w:val="009870DC"/>
    <w:rsid w:val="0098787F"/>
    <w:rsid w:val="00990002"/>
    <w:rsid w:val="0099018B"/>
    <w:rsid w:val="0099040D"/>
    <w:rsid w:val="00990BD5"/>
    <w:rsid w:val="00990F9A"/>
    <w:rsid w:val="009913EA"/>
    <w:rsid w:val="009920E1"/>
    <w:rsid w:val="00992329"/>
    <w:rsid w:val="00992A02"/>
    <w:rsid w:val="0099329A"/>
    <w:rsid w:val="0099349D"/>
    <w:rsid w:val="009940DD"/>
    <w:rsid w:val="00994564"/>
    <w:rsid w:val="00994D44"/>
    <w:rsid w:val="00995981"/>
    <w:rsid w:val="00995A32"/>
    <w:rsid w:val="00995E3B"/>
    <w:rsid w:val="009960DB"/>
    <w:rsid w:val="00996658"/>
    <w:rsid w:val="00997DE6"/>
    <w:rsid w:val="009A04A8"/>
    <w:rsid w:val="009A06EA"/>
    <w:rsid w:val="009A0819"/>
    <w:rsid w:val="009A0B80"/>
    <w:rsid w:val="009A1278"/>
    <w:rsid w:val="009A1803"/>
    <w:rsid w:val="009A1986"/>
    <w:rsid w:val="009A31A3"/>
    <w:rsid w:val="009A36D9"/>
    <w:rsid w:val="009A3D98"/>
    <w:rsid w:val="009A4073"/>
    <w:rsid w:val="009A450B"/>
    <w:rsid w:val="009A52A8"/>
    <w:rsid w:val="009A5570"/>
    <w:rsid w:val="009A5DF1"/>
    <w:rsid w:val="009A60FF"/>
    <w:rsid w:val="009A66CD"/>
    <w:rsid w:val="009A776D"/>
    <w:rsid w:val="009A7EAD"/>
    <w:rsid w:val="009B0725"/>
    <w:rsid w:val="009B081F"/>
    <w:rsid w:val="009B29C9"/>
    <w:rsid w:val="009B2E89"/>
    <w:rsid w:val="009B3D27"/>
    <w:rsid w:val="009B41C5"/>
    <w:rsid w:val="009B432B"/>
    <w:rsid w:val="009B44DC"/>
    <w:rsid w:val="009B5335"/>
    <w:rsid w:val="009B56DD"/>
    <w:rsid w:val="009B62B3"/>
    <w:rsid w:val="009B62ED"/>
    <w:rsid w:val="009B64B4"/>
    <w:rsid w:val="009B685D"/>
    <w:rsid w:val="009B7E86"/>
    <w:rsid w:val="009C012D"/>
    <w:rsid w:val="009C0D1C"/>
    <w:rsid w:val="009C0D29"/>
    <w:rsid w:val="009C0FDA"/>
    <w:rsid w:val="009C1127"/>
    <w:rsid w:val="009C131A"/>
    <w:rsid w:val="009C133C"/>
    <w:rsid w:val="009C1383"/>
    <w:rsid w:val="009C1F7E"/>
    <w:rsid w:val="009C1FFA"/>
    <w:rsid w:val="009C39B6"/>
    <w:rsid w:val="009C3BA6"/>
    <w:rsid w:val="009C4107"/>
    <w:rsid w:val="009C450E"/>
    <w:rsid w:val="009C4868"/>
    <w:rsid w:val="009C4A41"/>
    <w:rsid w:val="009C4B89"/>
    <w:rsid w:val="009C4ECC"/>
    <w:rsid w:val="009C51C0"/>
    <w:rsid w:val="009C5308"/>
    <w:rsid w:val="009C5500"/>
    <w:rsid w:val="009C5F90"/>
    <w:rsid w:val="009C63AB"/>
    <w:rsid w:val="009C67E8"/>
    <w:rsid w:val="009C6C1A"/>
    <w:rsid w:val="009C6F2A"/>
    <w:rsid w:val="009C7616"/>
    <w:rsid w:val="009C76A6"/>
    <w:rsid w:val="009C7925"/>
    <w:rsid w:val="009C7B6E"/>
    <w:rsid w:val="009C7DE7"/>
    <w:rsid w:val="009D12EF"/>
    <w:rsid w:val="009D1522"/>
    <w:rsid w:val="009D1AB1"/>
    <w:rsid w:val="009D1EE7"/>
    <w:rsid w:val="009D23D7"/>
    <w:rsid w:val="009D33DF"/>
    <w:rsid w:val="009D3C58"/>
    <w:rsid w:val="009D4C0F"/>
    <w:rsid w:val="009D4C10"/>
    <w:rsid w:val="009D50AE"/>
    <w:rsid w:val="009D5667"/>
    <w:rsid w:val="009D6423"/>
    <w:rsid w:val="009D6D61"/>
    <w:rsid w:val="009D6DBE"/>
    <w:rsid w:val="009D73D6"/>
    <w:rsid w:val="009D7B01"/>
    <w:rsid w:val="009E0423"/>
    <w:rsid w:val="009E0DD4"/>
    <w:rsid w:val="009E1E8A"/>
    <w:rsid w:val="009E1F07"/>
    <w:rsid w:val="009E2278"/>
    <w:rsid w:val="009E2305"/>
    <w:rsid w:val="009E2307"/>
    <w:rsid w:val="009E23B8"/>
    <w:rsid w:val="009E280D"/>
    <w:rsid w:val="009E2BAA"/>
    <w:rsid w:val="009E3709"/>
    <w:rsid w:val="009E3A2E"/>
    <w:rsid w:val="009E42FD"/>
    <w:rsid w:val="009E452E"/>
    <w:rsid w:val="009E4569"/>
    <w:rsid w:val="009E493A"/>
    <w:rsid w:val="009E51E9"/>
    <w:rsid w:val="009E53CA"/>
    <w:rsid w:val="009E55E1"/>
    <w:rsid w:val="009E5CC7"/>
    <w:rsid w:val="009E65E0"/>
    <w:rsid w:val="009E72D8"/>
    <w:rsid w:val="009E78A7"/>
    <w:rsid w:val="009F00A2"/>
    <w:rsid w:val="009F01CC"/>
    <w:rsid w:val="009F047F"/>
    <w:rsid w:val="009F054B"/>
    <w:rsid w:val="009F122B"/>
    <w:rsid w:val="009F153D"/>
    <w:rsid w:val="009F18F3"/>
    <w:rsid w:val="009F21D3"/>
    <w:rsid w:val="009F250B"/>
    <w:rsid w:val="009F2CE5"/>
    <w:rsid w:val="009F2FC7"/>
    <w:rsid w:val="009F387A"/>
    <w:rsid w:val="009F41F6"/>
    <w:rsid w:val="009F42AA"/>
    <w:rsid w:val="009F474B"/>
    <w:rsid w:val="009F4C5F"/>
    <w:rsid w:val="009F4F6D"/>
    <w:rsid w:val="009F50B6"/>
    <w:rsid w:val="009F5228"/>
    <w:rsid w:val="009F52EF"/>
    <w:rsid w:val="009F5CB2"/>
    <w:rsid w:val="009F5FC8"/>
    <w:rsid w:val="009F61CA"/>
    <w:rsid w:val="009F63F7"/>
    <w:rsid w:val="009F64A4"/>
    <w:rsid w:val="009F7F38"/>
    <w:rsid w:val="00A00191"/>
    <w:rsid w:val="00A007DB"/>
    <w:rsid w:val="00A008B6"/>
    <w:rsid w:val="00A008E6"/>
    <w:rsid w:val="00A01363"/>
    <w:rsid w:val="00A01E1A"/>
    <w:rsid w:val="00A024A1"/>
    <w:rsid w:val="00A02599"/>
    <w:rsid w:val="00A0288B"/>
    <w:rsid w:val="00A03417"/>
    <w:rsid w:val="00A034B8"/>
    <w:rsid w:val="00A04A0E"/>
    <w:rsid w:val="00A04A6D"/>
    <w:rsid w:val="00A04D88"/>
    <w:rsid w:val="00A05BDA"/>
    <w:rsid w:val="00A068BD"/>
    <w:rsid w:val="00A1015D"/>
    <w:rsid w:val="00A1044F"/>
    <w:rsid w:val="00A11357"/>
    <w:rsid w:val="00A113F8"/>
    <w:rsid w:val="00A117E5"/>
    <w:rsid w:val="00A11E70"/>
    <w:rsid w:val="00A11E90"/>
    <w:rsid w:val="00A12172"/>
    <w:rsid w:val="00A1259D"/>
    <w:rsid w:val="00A12678"/>
    <w:rsid w:val="00A1271D"/>
    <w:rsid w:val="00A1273A"/>
    <w:rsid w:val="00A1286B"/>
    <w:rsid w:val="00A12AA5"/>
    <w:rsid w:val="00A131DE"/>
    <w:rsid w:val="00A1328E"/>
    <w:rsid w:val="00A13313"/>
    <w:rsid w:val="00A13C0E"/>
    <w:rsid w:val="00A140CE"/>
    <w:rsid w:val="00A144B8"/>
    <w:rsid w:val="00A152A5"/>
    <w:rsid w:val="00A158F4"/>
    <w:rsid w:val="00A15EE8"/>
    <w:rsid w:val="00A16226"/>
    <w:rsid w:val="00A16C3C"/>
    <w:rsid w:val="00A16FF2"/>
    <w:rsid w:val="00A171BB"/>
    <w:rsid w:val="00A172F0"/>
    <w:rsid w:val="00A176AD"/>
    <w:rsid w:val="00A20170"/>
    <w:rsid w:val="00A205F4"/>
    <w:rsid w:val="00A20AA3"/>
    <w:rsid w:val="00A20D13"/>
    <w:rsid w:val="00A21805"/>
    <w:rsid w:val="00A220C6"/>
    <w:rsid w:val="00A23372"/>
    <w:rsid w:val="00A23384"/>
    <w:rsid w:val="00A23B0C"/>
    <w:rsid w:val="00A23F5A"/>
    <w:rsid w:val="00A243AB"/>
    <w:rsid w:val="00A24BC0"/>
    <w:rsid w:val="00A25049"/>
    <w:rsid w:val="00A250C0"/>
    <w:rsid w:val="00A25157"/>
    <w:rsid w:val="00A25479"/>
    <w:rsid w:val="00A26147"/>
    <w:rsid w:val="00A26447"/>
    <w:rsid w:val="00A26784"/>
    <w:rsid w:val="00A26F3B"/>
    <w:rsid w:val="00A27FE7"/>
    <w:rsid w:val="00A304B7"/>
    <w:rsid w:val="00A306FD"/>
    <w:rsid w:val="00A315DF"/>
    <w:rsid w:val="00A316B6"/>
    <w:rsid w:val="00A31836"/>
    <w:rsid w:val="00A31A4D"/>
    <w:rsid w:val="00A323F4"/>
    <w:rsid w:val="00A32524"/>
    <w:rsid w:val="00A3320E"/>
    <w:rsid w:val="00A3348F"/>
    <w:rsid w:val="00A33567"/>
    <w:rsid w:val="00A33816"/>
    <w:rsid w:val="00A33FC7"/>
    <w:rsid w:val="00A34C69"/>
    <w:rsid w:val="00A3547D"/>
    <w:rsid w:val="00A35B96"/>
    <w:rsid w:val="00A35EA5"/>
    <w:rsid w:val="00A360AF"/>
    <w:rsid w:val="00A3632E"/>
    <w:rsid w:val="00A363CB"/>
    <w:rsid w:val="00A3693B"/>
    <w:rsid w:val="00A36B0B"/>
    <w:rsid w:val="00A36DFB"/>
    <w:rsid w:val="00A37AA5"/>
    <w:rsid w:val="00A40199"/>
    <w:rsid w:val="00A4041C"/>
    <w:rsid w:val="00A40A84"/>
    <w:rsid w:val="00A40AAC"/>
    <w:rsid w:val="00A41069"/>
    <w:rsid w:val="00A413DA"/>
    <w:rsid w:val="00A4156C"/>
    <w:rsid w:val="00A41DA0"/>
    <w:rsid w:val="00A4299F"/>
    <w:rsid w:val="00A42D4B"/>
    <w:rsid w:val="00A42DA0"/>
    <w:rsid w:val="00A42E85"/>
    <w:rsid w:val="00A448DC"/>
    <w:rsid w:val="00A44D42"/>
    <w:rsid w:val="00A44F8A"/>
    <w:rsid w:val="00A45AC3"/>
    <w:rsid w:val="00A46873"/>
    <w:rsid w:val="00A46BF3"/>
    <w:rsid w:val="00A47785"/>
    <w:rsid w:val="00A47A34"/>
    <w:rsid w:val="00A47ED3"/>
    <w:rsid w:val="00A50062"/>
    <w:rsid w:val="00A50BE2"/>
    <w:rsid w:val="00A5157F"/>
    <w:rsid w:val="00A5175C"/>
    <w:rsid w:val="00A518E4"/>
    <w:rsid w:val="00A51A72"/>
    <w:rsid w:val="00A51AD4"/>
    <w:rsid w:val="00A51F59"/>
    <w:rsid w:val="00A521A8"/>
    <w:rsid w:val="00A522D2"/>
    <w:rsid w:val="00A523A4"/>
    <w:rsid w:val="00A5281D"/>
    <w:rsid w:val="00A529F2"/>
    <w:rsid w:val="00A53C6A"/>
    <w:rsid w:val="00A54758"/>
    <w:rsid w:val="00A54BA7"/>
    <w:rsid w:val="00A552A9"/>
    <w:rsid w:val="00A559F0"/>
    <w:rsid w:val="00A55B84"/>
    <w:rsid w:val="00A55EC2"/>
    <w:rsid w:val="00A5633E"/>
    <w:rsid w:val="00A563BF"/>
    <w:rsid w:val="00A564FC"/>
    <w:rsid w:val="00A5658C"/>
    <w:rsid w:val="00A56A60"/>
    <w:rsid w:val="00A5743C"/>
    <w:rsid w:val="00A57672"/>
    <w:rsid w:val="00A57674"/>
    <w:rsid w:val="00A578B0"/>
    <w:rsid w:val="00A57991"/>
    <w:rsid w:val="00A57C2A"/>
    <w:rsid w:val="00A6047D"/>
    <w:rsid w:val="00A60C0A"/>
    <w:rsid w:val="00A62372"/>
    <w:rsid w:val="00A623D8"/>
    <w:rsid w:val="00A6262E"/>
    <w:rsid w:val="00A627DD"/>
    <w:rsid w:val="00A62ACE"/>
    <w:rsid w:val="00A62C59"/>
    <w:rsid w:val="00A63E5F"/>
    <w:rsid w:val="00A63F35"/>
    <w:rsid w:val="00A6448B"/>
    <w:rsid w:val="00A6460F"/>
    <w:rsid w:val="00A6555F"/>
    <w:rsid w:val="00A65DD2"/>
    <w:rsid w:val="00A65FBC"/>
    <w:rsid w:val="00A662DA"/>
    <w:rsid w:val="00A6675B"/>
    <w:rsid w:val="00A671B7"/>
    <w:rsid w:val="00A671D5"/>
    <w:rsid w:val="00A675D9"/>
    <w:rsid w:val="00A6763B"/>
    <w:rsid w:val="00A676B2"/>
    <w:rsid w:val="00A67ACA"/>
    <w:rsid w:val="00A67F64"/>
    <w:rsid w:val="00A70131"/>
    <w:rsid w:val="00A703E9"/>
    <w:rsid w:val="00A703ED"/>
    <w:rsid w:val="00A7082F"/>
    <w:rsid w:val="00A70BE0"/>
    <w:rsid w:val="00A7120B"/>
    <w:rsid w:val="00A71518"/>
    <w:rsid w:val="00A71673"/>
    <w:rsid w:val="00A717C6"/>
    <w:rsid w:val="00A717FB"/>
    <w:rsid w:val="00A71B50"/>
    <w:rsid w:val="00A71FEA"/>
    <w:rsid w:val="00A720E3"/>
    <w:rsid w:val="00A722A0"/>
    <w:rsid w:val="00A7245E"/>
    <w:rsid w:val="00A7260A"/>
    <w:rsid w:val="00A7276C"/>
    <w:rsid w:val="00A73B4F"/>
    <w:rsid w:val="00A746E7"/>
    <w:rsid w:val="00A7493A"/>
    <w:rsid w:val="00A7516D"/>
    <w:rsid w:val="00A751BB"/>
    <w:rsid w:val="00A75BCB"/>
    <w:rsid w:val="00A76C10"/>
    <w:rsid w:val="00A77367"/>
    <w:rsid w:val="00A775A0"/>
    <w:rsid w:val="00A77CA8"/>
    <w:rsid w:val="00A80251"/>
    <w:rsid w:val="00A80AC4"/>
    <w:rsid w:val="00A80D95"/>
    <w:rsid w:val="00A81341"/>
    <w:rsid w:val="00A816B1"/>
    <w:rsid w:val="00A82CE5"/>
    <w:rsid w:val="00A8366F"/>
    <w:rsid w:val="00A83C32"/>
    <w:rsid w:val="00A84283"/>
    <w:rsid w:val="00A842AE"/>
    <w:rsid w:val="00A848A7"/>
    <w:rsid w:val="00A85523"/>
    <w:rsid w:val="00A855F1"/>
    <w:rsid w:val="00A8736D"/>
    <w:rsid w:val="00A87F3A"/>
    <w:rsid w:val="00A91FA9"/>
    <w:rsid w:val="00A93176"/>
    <w:rsid w:val="00A9317A"/>
    <w:rsid w:val="00A93EE5"/>
    <w:rsid w:val="00A94079"/>
    <w:rsid w:val="00A9486B"/>
    <w:rsid w:val="00A94948"/>
    <w:rsid w:val="00A94E90"/>
    <w:rsid w:val="00A95342"/>
    <w:rsid w:val="00A967B8"/>
    <w:rsid w:val="00A967E9"/>
    <w:rsid w:val="00A96B7B"/>
    <w:rsid w:val="00A96D23"/>
    <w:rsid w:val="00A9711E"/>
    <w:rsid w:val="00A975EF"/>
    <w:rsid w:val="00AA0300"/>
    <w:rsid w:val="00AA0439"/>
    <w:rsid w:val="00AA0680"/>
    <w:rsid w:val="00AA0848"/>
    <w:rsid w:val="00AA0A64"/>
    <w:rsid w:val="00AA0ACD"/>
    <w:rsid w:val="00AA13C2"/>
    <w:rsid w:val="00AA166E"/>
    <w:rsid w:val="00AA1ED0"/>
    <w:rsid w:val="00AA2128"/>
    <w:rsid w:val="00AA264D"/>
    <w:rsid w:val="00AA3B84"/>
    <w:rsid w:val="00AA42CA"/>
    <w:rsid w:val="00AA42EB"/>
    <w:rsid w:val="00AA4301"/>
    <w:rsid w:val="00AA452C"/>
    <w:rsid w:val="00AA5004"/>
    <w:rsid w:val="00AA5091"/>
    <w:rsid w:val="00AA50F9"/>
    <w:rsid w:val="00AA5108"/>
    <w:rsid w:val="00AA5395"/>
    <w:rsid w:val="00AA5D0E"/>
    <w:rsid w:val="00AA5DDB"/>
    <w:rsid w:val="00AA6541"/>
    <w:rsid w:val="00AB0D03"/>
    <w:rsid w:val="00AB0D65"/>
    <w:rsid w:val="00AB1506"/>
    <w:rsid w:val="00AB1624"/>
    <w:rsid w:val="00AB177B"/>
    <w:rsid w:val="00AB1935"/>
    <w:rsid w:val="00AB2059"/>
    <w:rsid w:val="00AB233D"/>
    <w:rsid w:val="00AB26A4"/>
    <w:rsid w:val="00AB2907"/>
    <w:rsid w:val="00AB2E49"/>
    <w:rsid w:val="00AB3049"/>
    <w:rsid w:val="00AB3597"/>
    <w:rsid w:val="00AB3882"/>
    <w:rsid w:val="00AB3D8F"/>
    <w:rsid w:val="00AB42CA"/>
    <w:rsid w:val="00AB431A"/>
    <w:rsid w:val="00AB4FC3"/>
    <w:rsid w:val="00AB50CD"/>
    <w:rsid w:val="00AB52CB"/>
    <w:rsid w:val="00AB5441"/>
    <w:rsid w:val="00AB55A0"/>
    <w:rsid w:val="00AB5699"/>
    <w:rsid w:val="00AB5973"/>
    <w:rsid w:val="00AB5CB8"/>
    <w:rsid w:val="00AB6108"/>
    <w:rsid w:val="00AB617B"/>
    <w:rsid w:val="00AB631B"/>
    <w:rsid w:val="00AB673A"/>
    <w:rsid w:val="00AB6CCC"/>
    <w:rsid w:val="00AB703A"/>
    <w:rsid w:val="00AB70A8"/>
    <w:rsid w:val="00AB73CC"/>
    <w:rsid w:val="00AB7D1C"/>
    <w:rsid w:val="00AC07D2"/>
    <w:rsid w:val="00AC13BC"/>
    <w:rsid w:val="00AC1BCB"/>
    <w:rsid w:val="00AC1D16"/>
    <w:rsid w:val="00AC20FB"/>
    <w:rsid w:val="00AC22BB"/>
    <w:rsid w:val="00AC2985"/>
    <w:rsid w:val="00AC35BB"/>
    <w:rsid w:val="00AC3991"/>
    <w:rsid w:val="00AC476F"/>
    <w:rsid w:val="00AC585D"/>
    <w:rsid w:val="00AC5CF5"/>
    <w:rsid w:val="00AC5FDE"/>
    <w:rsid w:val="00AC64B9"/>
    <w:rsid w:val="00AC674A"/>
    <w:rsid w:val="00AC691B"/>
    <w:rsid w:val="00AC6B8E"/>
    <w:rsid w:val="00AC6BDD"/>
    <w:rsid w:val="00AD0A36"/>
    <w:rsid w:val="00AD0DF2"/>
    <w:rsid w:val="00AD145A"/>
    <w:rsid w:val="00AD1D03"/>
    <w:rsid w:val="00AD1E8A"/>
    <w:rsid w:val="00AD1EE7"/>
    <w:rsid w:val="00AD1FB7"/>
    <w:rsid w:val="00AD1FF3"/>
    <w:rsid w:val="00AD2154"/>
    <w:rsid w:val="00AD254B"/>
    <w:rsid w:val="00AD2B4B"/>
    <w:rsid w:val="00AD3E5D"/>
    <w:rsid w:val="00AD4A68"/>
    <w:rsid w:val="00AD4C5C"/>
    <w:rsid w:val="00AD50BB"/>
    <w:rsid w:val="00AD5E4F"/>
    <w:rsid w:val="00AD5FEE"/>
    <w:rsid w:val="00AD62A4"/>
    <w:rsid w:val="00AD639F"/>
    <w:rsid w:val="00AD78A3"/>
    <w:rsid w:val="00AD7AA9"/>
    <w:rsid w:val="00AD7B95"/>
    <w:rsid w:val="00AD7FD1"/>
    <w:rsid w:val="00AE12B5"/>
    <w:rsid w:val="00AE1574"/>
    <w:rsid w:val="00AE1D97"/>
    <w:rsid w:val="00AE24CE"/>
    <w:rsid w:val="00AE30FA"/>
    <w:rsid w:val="00AE3CAC"/>
    <w:rsid w:val="00AE58FB"/>
    <w:rsid w:val="00AE6441"/>
    <w:rsid w:val="00AE688A"/>
    <w:rsid w:val="00AE68DE"/>
    <w:rsid w:val="00AE6A5B"/>
    <w:rsid w:val="00AE6D96"/>
    <w:rsid w:val="00AE7295"/>
    <w:rsid w:val="00AE75A5"/>
    <w:rsid w:val="00AE7A1B"/>
    <w:rsid w:val="00AE7C5E"/>
    <w:rsid w:val="00AF0851"/>
    <w:rsid w:val="00AF09BC"/>
    <w:rsid w:val="00AF0F87"/>
    <w:rsid w:val="00AF199D"/>
    <w:rsid w:val="00AF1BD3"/>
    <w:rsid w:val="00AF2066"/>
    <w:rsid w:val="00AF2B13"/>
    <w:rsid w:val="00AF2B15"/>
    <w:rsid w:val="00AF2D5B"/>
    <w:rsid w:val="00AF329D"/>
    <w:rsid w:val="00AF3305"/>
    <w:rsid w:val="00AF3642"/>
    <w:rsid w:val="00AF3C98"/>
    <w:rsid w:val="00AF3D1E"/>
    <w:rsid w:val="00AF3F7E"/>
    <w:rsid w:val="00AF50F2"/>
    <w:rsid w:val="00AF51E5"/>
    <w:rsid w:val="00AF5723"/>
    <w:rsid w:val="00AF63AD"/>
    <w:rsid w:val="00AF64EB"/>
    <w:rsid w:val="00AF669F"/>
    <w:rsid w:val="00AF740F"/>
    <w:rsid w:val="00AF7BB3"/>
    <w:rsid w:val="00B000A8"/>
    <w:rsid w:val="00B0099D"/>
    <w:rsid w:val="00B00A80"/>
    <w:rsid w:val="00B01074"/>
    <w:rsid w:val="00B0109B"/>
    <w:rsid w:val="00B0135B"/>
    <w:rsid w:val="00B0140C"/>
    <w:rsid w:val="00B0154D"/>
    <w:rsid w:val="00B02820"/>
    <w:rsid w:val="00B030F0"/>
    <w:rsid w:val="00B03A6F"/>
    <w:rsid w:val="00B04088"/>
    <w:rsid w:val="00B04795"/>
    <w:rsid w:val="00B04E77"/>
    <w:rsid w:val="00B050AB"/>
    <w:rsid w:val="00B05BB1"/>
    <w:rsid w:val="00B061BC"/>
    <w:rsid w:val="00B0632F"/>
    <w:rsid w:val="00B0636E"/>
    <w:rsid w:val="00B06471"/>
    <w:rsid w:val="00B06765"/>
    <w:rsid w:val="00B06B7B"/>
    <w:rsid w:val="00B0724B"/>
    <w:rsid w:val="00B07280"/>
    <w:rsid w:val="00B074CD"/>
    <w:rsid w:val="00B079C6"/>
    <w:rsid w:val="00B07EF3"/>
    <w:rsid w:val="00B10220"/>
    <w:rsid w:val="00B102CD"/>
    <w:rsid w:val="00B108EF"/>
    <w:rsid w:val="00B11CD7"/>
    <w:rsid w:val="00B11E8C"/>
    <w:rsid w:val="00B11F16"/>
    <w:rsid w:val="00B11F1F"/>
    <w:rsid w:val="00B12378"/>
    <w:rsid w:val="00B12876"/>
    <w:rsid w:val="00B12AD9"/>
    <w:rsid w:val="00B138F8"/>
    <w:rsid w:val="00B13A37"/>
    <w:rsid w:val="00B13CCB"/>
    <w:rsid w:val="00B16DB4"/>
    <w:rsid w:val="00B16FA4"/>
    <w:rsid w:val="00B1706A"/>
    <w:rsid w:val="00B20385"/>
    <w:rsid w:val="00B20562"/>
    <w:rsid w:val="00B20749"/>
    <w:rsid w:val="00B20CED"/>
    <w:rsid w:val="00B2140A"/>
    <w:rsid w:val="00B21918"/>
    <w:rsid w:val="00B21AE8"/>
    <w:rsid w:val="00B21E81"/>
    <w:rsid w:val="00B22275"/>
    <w:rsid w:val="00B2237A"/>
    <w:rsid w:val="00B2247F"/>
    <w:rsid w:val="00B2258D"/>
    <w:rsid w:val="00B22E0D"/>
    <w:rsid w:val="00B23306"/>
    <w:rsid w:val="00B2366E"/>
    <w:rsid w:val="00B251FF"/>
    <w:rsid w:val="00B25640"/>
    <w:rsid w:val="00B25A51"/>
    <w:rsid w:val="00B26495"/>
    <w:rsid w:val="00B26655"/>
    <w:rsid w:val="00B27A37"/>
    <w:rsid w:val="00B30007"/>
    <w:rsid w:val="00B30864"/>
    <w:rsid w:val="00B30E99"/>
    <w:rsid w:val="00B312FB"/>
    <w:rsid w:val="00B315A1"/>
    <w:rsid w:val="00B315A8"/>
    <w:rsid w:val="00B31D5C"/>
    <w:rsid w:val="00B32363"/>
    <w:rsid w:val="00B32B92"/>
    <w:rsid w:val="00B3311C"/>
    <w:rsid w:val="00B33703"/>
    <w:rsid w:val="00B33BE6"/>
    <w:rsid w:val="00B34A4B"/>
    <w:rsid w:val="00B34C03"/>
    <w:rsid w:val="00B354A2"/>
    <w:rsid w:val="00B35537"/>
    <w:rsid w:val="00B35C1D"/>
    <w:rsid w:val="00B3641F"/>
    <w:rsid w:val="00B368AF"/>
    <w:rsid w:val="00B36905"/>
    <w:rsid w:val="00B36FB6"/>
    <w:rsid w:val="00B3721D"/>
    <w:rsid w:val="00B37709"/>
    <w:rsid w:val="00B4064A"/>
    <w:rsid w:val="00B4064F"/>
    <w:rsid w:val="00B40AEE"/>
    <w:rsid w:val="00B40BE8"/>
    <w:rsid w:val="00B41183"/>
    <w:rsid w:val="00B418D1"/>
    <w:rsid w:val="00B41CDD"/>
    <w:rsid w:val="00B41E73"/>
    <w:rsid w:val="00B422A9"/>
    <w:rsid w:val="00B42370"/>
    <w:rsid w:val="00B42426"/>
    <w:rsid w:val="00B424BA"/>
    <w:rsid w:val="00B427E7"/>
    <w:rsid w:val="00B42B46"/>
    <w:rsid w:val="00B42EA0"/>
    <w:rsid w:val="00B43682"/>
    <w:rsid w:val="00B44936"/>
    <w:rsid w:val="00B45720"/>
    <w:rsid w:val="00B461C0"/>
    <w:rsid w:val="00B46837"/>
    <w:rsid w:val="00B46E44"/>
    <w:rsid w:val="00B46EA1"/>
    <w:rsid w:val="00B470F6"/>
    <w:rsid w:val="00B47950"/>
    <w:rsid w:val="00B47D6F"/>
    <w:rsid w:val="00B50C3D"/>
    <w:rsid w:val="00B5134F"/>
    <w:rsid w:val="00B515B2"/>
    <w:rsid w:val="00B5197D"/>
    <w:rsid w:val="00B51AD0"/>
    <w:rsid w:val="00B5244A"/>
    <w:rsid w:val="00B53AA6"/>
    <w:rsid w:val="00B548A9"/>
    <w:rsid w:val="00B54D7C"/>
    <w:rsid w:val="00B55318"/>
    <w:rsid w:val="00B55DD6"/>
    <w:rsid w:val="00B55FAE"/>
    <w:rsid w:val="00B568E2"/>
    <w:rsid w:val="00B57067"/>
    <w:rsid w:val="00B573B8"/>
    <w:rsid w:val="00B57461"/>
    <w:rsid w:val="00B577F6"/>
    <w:rsid w:val="00B578C7"/>
    <w:rsid w:val="00B57D9C"/>
    <w:rsid w:val="00B57E1F"/>
    <w:rsid w:val="00B57E56"/>
    <w:rsid w:val="00B601A6"/>
    <w:rsid w:val="00B6037C"/>
    <w:rsid w:val="00B60706"/>
    <w:rsid w:val="00B6072D"/>
    <w:rsid w:val="00B60B08"/>
    <w:rsid w:val="00B60C3C"/>
    <w:rsid w:val="00B615F5"/>
    <w:rsid w:val="00B6269B"/>
    <w:rsid w:val="00B627EE"/>
    <w:rsid w:val="00B6305B"/>
    <w:rsid w:val="00B649FF"/>
    <w:rsid w:val="00B64D42"/>
    <w:rsid w:val="00B65B6F"/>
    <w:rsid w:val="00B65C5C"/>
    <w:rsid w:val="00B65E08"/>
    <w:rsid w:val="00B65F01"/>
    <w:rsid w:val="00B65F0F"/>
    <w:rsid w:val="00B6646C"/>
    <w:rsid w:val="00B66FF6"/>
    <w:rsid w:val="00B671D5"/>
    <w:rsid w:val="00B67BAE"/>
    <w:rsid w:val="00B67F32"/>
    <w:rsid w:val="00B71280"/>
    <w:rsid w:val="00B71284"/>
    <w:rsid w:val="00B7207F"/>
    <w:rsid w:val="00B72783"/>
    <w:rsid w:val="00B730A8"/>
    <w:rsid w:val="00B733EC"/>
    <w:rsid w:val="00B735AF"/>
    <w:rsid w:val="00B74D09"/>
    <w:rsid w:val="00B74E2B"/>
    <w:rsid w:val="00B75246"/>
    <w:rsid w:val="00B755C1"/>
    <w:rsid w:val="00B755C8"/>
    <w:rsid w:val="00B75941"/>
    <w:rsid w:val="00B75A7B"/>
    <w:rsid w:val="00B75D89"/>
    <w:rsid w:val="00B75F23"/>
    <w:rsid w:val="00B76941"/>
    <w:rsid w:val="00B76DB3"/>
    <w:rsid w:val="00B770DF"/>
    <w:rsid w:val="00B77490"/>
    <w:rsid w:val="00B774F7"/>
    <w:rsid w:val="00B77A3D"/>
    <w:rsid w:val="00B77E8A"/>
    <w:rsid w:val="00B77FA8"/>
    <w:rsid w:val="00B8014B"/>
    <w:rsid w:val="00B809A5"/>
    <w:rsid w:val="00B81D6D"/>
    <w:rsid w:val="00B81E71"/>
    <w:rsid w:val="00B821EF"/>
    <w:rsid w:val="00B827AF"/>
    <w:rsid w:val="00B82ADE"/>
    <w:rsid w:val="00B842F3"/>
    <w:rsid w:val="00B84389"/>
    <w:rsid w:val="00B8440A"/>
    <w:rsid w:val="00B84428"/>
    <w:rsid w:val="00B845BF"/>
    <w:rsid w:val="00B8484D"/>
    <w:rsid w:val="00B84EA8"/>
    <w:rsid w:val="00B85184"/>
    <w:rsid w:val="00B852FF"/>
    <w:rsid w:val="00B85B09"/>
    <w:rsid w:val="00B85B7B"/>
    <w:rsid w:val="00B85CB6"/>
    <w:rsid w:val="00B85E8F"/>
    <w:rsid w:val="00B86805"/>
    <w:rsid w:val="00B86B9A"/>
    <w:rsid w:val="00B876DF"/>
    <w:rsid w:val="00B90026"/>
    <w:rsid w:val="00B902AA"/>
    <w:rsid w:val="00B90AB2"/>
    <w:rsid w:val="00B90B88"/>
    <w:rsid w:val="00B90D4B"/>
    <w:rsid w:val="00B90DBA"/>
    <w:rsid w:val="00B927EC"/>
    <w:rsid w:val="00B93229"/>
    <w:rsid w:val="00B93514"/>
    <w:rsid w:val="00B941AE"/>
    <w:rsid w:val="00B9502F"/>
    <w:rsid w:val="00B951EA"/>
    <w:rsid w:val="00B9557C"/>
    <w:rsid w:val="00BA00C7"/>
    <w:rsid w:val="00BA115E"/>
    <w:rsid w:val="00BA120F"/>
    <w:rsid w:val="00BA1544"/>
    <w:rsid w:val="00BA186A"/>
    <w:rsid w:val="00BA1F85"/>
    <w:rsid w:val="00BA2A1E"/>
    <w:rsid w:val="00BA2DB7"/>
    <w:rsid w:val="00BA38DE"/>
    <w:rsid w:val="00BA3A85"/>
    <w:rsid w:val="00BA49E0"/>
    <w:rsid w:val="00BA5BCC"/>
    <w:rsid w:val="00BA5C72"/>
    <w:rsid w:val="00BA5EC5"/>
    <w:rsid w:val="00BA6D17"/>
    <w:rsid w:val="00BA758D"/>
    <w:rsid w:val="00BA7927"/>
    <w:rsid w:val="00BB0FF9"/>
    <w:rsid w:val="00BB16CF"/>
    <w:rsid w:val="00BB1A13"/>
    <w:rsid w:val="00BB382E"/>
    <w:rsid w:val="00BB3BDC"/>
    <w:rsid w:val="00BB3E47"/>
    <w:rsid w:val="00BB4133"/>
    <w:rsid w:val="00BB46D8"/>
    <w:rsid w:val="00BB5295"/>
    <w:rsid w:val="00BB608A"/>
    <w:rsid w:val="00BB71C3"/>
    <w:rsid w:val="00BB7C35"/>
    <w:rsid w:val="00BC007C"/>
    <w:rsid w:val="00BC1691"/>
    <w:rsid w:val="00BC192E"/>
    <w:rsid w:val="00BC250A"/>
    <w:rsid w:val="00BC26FB"/>
    <w:rsid w:val="00BC283F"/>
    <w:rsid w:val="00BC28F7"/>
    <w:rsid w:val="00BC34B3"/>
    <w:rsid w:val="00BC472E"/>
    <w:rsid w:val="00BC5F0B"/>
    <w:rsid w:val="00BC670D"/>
    <w:rsid w:val="00BC6FC3"/>
    <w:rsid w:val="00BC7F11"/>
    <w:rsid w:val="00BD02E0"/>
    <w:rsid w:val="00BD0744"/>
    <w:rsid w:val="00BD0784"/>
    <w:rsid w:val="00BD09A3"/>
    <w:rsid w:val="00BD0B2B"/>
    <w:rsid w:val="00BD0C0F"/>
    <w:rsid w:val="00BD1037"/>
    <w:rsid w:val="00BD18C6"/>
    <w:rsid w:val="00BD2335"/>
    <w:rsid w:val="00BD24B8"/>
    <w:rsid w:val="00BD262D"/>
    <w:rsid w:val="00BD2728"/>
    <w:rsid w:val="00BD2F68"/>
    <w:rsid w:val="00BD2F7D"/>
    <w:rsid w:val="00BD3EC2"/>
    <w:rsid w:val="00BD3F48"/>
    <w:rsid w:val="00BD3F8D"/>
    <w:rsid w:val="00BD462B"/>
    <w:rsid w:val="00BD47C0"/>
    <w:rsid w:val="00BD55F9"/>
    <w:rsid w:val="00BD5A41"/>
    <w:rsid w:val="00BD5EE5"/>
    <w:rsid w:val="00BD6481"/>
    <w:rsid w:val="00BD6657"/>
    <w:rsid w:val="00BD7079"/>
    <w:rsid w:val="00BD7C41"/>
    <w:rsid w:val="00BD7D15"/>
    <w:rsid w:val="00BE0519"/>
    <w:rsid w:val="00BE09BD"/>
    <w:rsid w:val="00BE0C03"/>
    <w:rsid w:val="00BE0CA2"/>
    <w:rsid w:val="00BE0EA6"/>
    <w:rsid w:val="00BE1423"/>
    <w:rsid w:val="00BE145B"/>
    <w:rsid w:val="00BE27AC"/>
    <w:rsid w:val="00BE300E"/>
    <w:rsid w:val="00BE30BC"/>
    <w:rsid w:val="00BE3335"/>
    <w:rsid w:val="00BE3EC1"/>
    <w:rsid w:val="00BE3F24"/>
    <w:rsid w:val="00BE4028"/>
    <w:rsid w:val="00BE4272"/>
    <w:rsid w:val="00BE503D"/>
    <w:rsid w:val="00BE556B"/>
    <w:rsid w:val="00BE7D62"/>
    <w:rsid w:val="00BF0297"/>
    <w:rsid w:val="00BF1B8E"/>
    <w:rsid w:val="00BF2735"/>
    <w:rsid w:val="00BF27E3"/>
    <w:rsid w:val="00BF2E4C"/>
    <w:rsid w:val="00BF3201"/>
    <w:rsid w:val="00BF3507"/>
    <w:rsid w:val="00BF3517"/>
    <w:rsid w:val="00BF36E5"/>
    <w:rsid w:val="00BF3A20"/>
    <w:rsid w:val="00BF3B38"/>
    <w:rsid w:val="00BF417F"/>
    <w:rsid w:val="00BF4773"/>
    <w:rsid w:val="00BF4EFD"/>
    <w:rsid w:val="00BF5CF6"/>
    <w:rsid w:val="00BF6514"/>
    <w:rsid w:val="00BF69BD"/>
    <w:rsid w:val="00BF7F88"/>
    <w:rsid w:val="00C00219"/>
    <w:rsid w:val="00C00248"/>
    <w:rsid w:val="00C004E6"/>
    <w:rsid w:val="00C00DDC"/>
    <w:rsid w:val="00C00E41"/>
    <w:rsid w:val="00C01327"/>
    <w:rsid w:val="00C01594"/>
    <w:rsid w:val="00C017EB"/>
    <w:rsid w:val="00C024F9"/>
    <w:rsid w:val="00C028CA"/>
    <w:rsid w:val="00C029F6"/>
    <w:rsid w:val="00C0308F"/>
    <w:rsid w:val="00C030B5"/>
    <w:rsid w:val="00C031DE"/>
    <w:rsid w:val="00C04150"/>
    <w:rsid w:val="00C041A0"/>
    <w:rsid w:val="00C04DE3"/>
    <w:rsid w:val="00C04EC4"/>
    <w:rsid w:val="00C04F79"/>
    <w:rsid w:val="00C04FDA"/>
    <w:rsid w:val="00C055C2"/>
    <w:rsid w:val="00C057A7"/>
    <w:rsid w:val="00C05889"/>
    <w:rsid w:val="00C05973"/>
    <w:rsid w:val="00C069AF"/>
    <w:rsid w:val="00C06AB3"/>
    <w:rsid w:val="00C06D1A"/>
    <w:rsid w:val="00C07327"/>
    <w:rsid w:val="00C078F1"/>
    <w:rsid w:val="00C07BE1"/>
    <w:rsid w:val="00C106BE"/>
    <w:rsid w:val="00C1143F"/>
    <w:rsid w:val="00C11B4C"/>
    <w:rsid w:val="00C1207B"/>
    <w:rsid w:val="00C12559"/>
    <w:rsid w:val="00C126A7"/>
    <w:rsid w:val="00C12BF1"/>
    <w:rsid w:val="00C1377A"/>
    <w:rsid w:val="00C13854"/>
    <w:rsid w:val="00C13C16"/>
    <w:rsid w:val="00C147CC"/>
    <w:rsid w:val="00C15076"/>
    <w:rsid w:val="00C162A8"/>
    <w:rsid w:val="00C16895"/>
    <w:rsid w:val="00C16F53"/>
    <w:rsid w:val="00C17696"/>
    <w:rsid w:val="00C17CB5"/>
    <w:rsid w:val="00C17CDF"/>
    <w:rsid w:val="00C20041"/>
    <w:rsid w:val="00C2049D"/>
    <w:rsid w:val="00C207F3"/>
    <w:rsid w:val="00C20EE4"/>
    <w:rsid w:val="00C20F78"/>
    <w:rsid w:val="00C21007"/>
    <w:rsid w:val="00C21DDC"/>
    <w:rsid w:val="00C2203D"/>
    <w:rsid w:val="00C220F1"/>
    <w:rsid w:val="00C22264"/>
    <w:rsid w:val="00C22B45"/>
    <w:rsid w:val="00C2359D"/>
    <w:rsid w:val="00C237A7"/>
    <w:rsid w:val="00C23BB6"/>
    <w:rsid w:val="00C2421D"/>
    <w:rsid w:val="00C246B3"/>
    <w:rsid w:val="00C24BA8"/>
    <w:rsid w:val="00C25A2C"/>
    <w:rsid w:val="00C25CE6"/>
    <w:rsid w:val="00C25E0A"/>
    <w:rsid w:val="00C2665F"/>
    <w:rsid w:val="00C26ECB"/>
    <w:rsid w:val="00C27F9D"/>
    <w:rsid w:val="00C27FC6"/>
    <w:rsid w:val="00C30338"/>
    <w:rsid w:val="00C3037F"/>
    <w:rsid w:val="00C30EBA"/>
    <w:rsid w:val="00C31838"/>
    <w:rsid w:val="00C320EB"/>
    <w:rsid w:val="00C3239E"/>
    <w:rsid w:val="00C323F5"/>
    <w:rsid w:val="00C32498"/>
    <w:rsid w:val="00C326DA"/>
    <w:rsid w:val="00C3274A"/>
    <w:rsid w:val="00C32860"/>
    <w:rsid w:val="00C32B30"/>
    <w:rsid w:val="00C3319B"/>
    <w:rsid w:val="00C33792"/>
    <w:rsid w:val="00C3392E"/>
    <w:rsid w:val="00C33F50"/>
    <w:rsid w:val="00C343B1"/>
    <w:rsid w:val="00C3448C"/>
    <w:rsid w:val="00C34BEE"/>
    <w:rsid w:val="00C358A2"/>
    <w:rsid w:val="00C35A0E"/>
    <w:rsid w:val="00C36B33"/>
    <w:rsid w:val="00C37097"/>
    <w:rsid w:val="00C37300"/>
    <w:rsid w:val="00C374DD"/>
    <w:rsid w:val="00C37645"/>
    <w:rsid w:val="00C376BE"/>
    <w:rsid w:val="00C40AA2"/>
    <w:rsid w:val="00C41219"/>
    <w:rsid w:val="00C41486"/>
    <w:rsid w:val="00C41A61"/>
    <w:rsid w:val="00C41ADB"/>
    <w:rsid w:val="00C420D0"/>
    <w:rsid w:val="00C436DA"/>
    <w:rsid w:val="00C43A5F"/>
    <w:rsid w:val="00C43A8D"/>
    <w:rsid w:val="00C4458F"/>
    <w:rsid w:val="00C44D0A"/>
    <w:rsid w:val="00C4525F"/>
    <w:rsid w:val="00C45727"/>
    <w:rsid w:val="00C45EAF"/>
    <w:rsid w:val="00C46542"/>
    <w:rsid w:val="00C465B8"/>
    <w:rsid w:val="00C46871"/>
    <w:rsid w:val="00C46C93"/>
    <w:rsid w:val="00C47934"/>
    <w:rsid w:val="00C5027F"/>
    <w:rsid w:val="00C508D1"/>
    <w:rsid w:val="00C50AFE"/>
    <w:rsid w:val="00C52155"/>
    <w:rsid w:val="00C521BC"/>
    <w:rsid w:val="00C52296"/>
    <w:rsid w:val="00C522C6"/>
    <w:rsid w:val="00C52BED"/>
    <w:rsid w:val="00C530ED"/>
    <w:rsid w:val="00C53304"/>
    <w:rsid w:val="00C5338C"/>
    <w:rsid w:val="00C533AA"/>
    <w:rsid w:val="00C54149"/>
    <w:rsid w:val="00C543AF"/>
    <w:rsid w:val="00C55C02"/>
    <w:rsid w:val="00C55FAB"/>
    <w:rsid w:val="00C5601B"/>
    <w:rsid w:val="00C56092"/>
    <w:rsid w:val="00C56441"/>
    <w:rsid w:val="00C565D3"/>
    <w:rsid w:val="00C56A54"/>
    <w:rsid w:val="00C56AE0"/>
    <w:rsid w:val="00C56EA3"/>
    <w:rsid w:val="00C57B95"/>
    <w:rsid w:val="00C57F09"/>
    <w:rsid w:val="00C605D1"/>
    <w:rsid w:val="00C607A8"/>
    <w:rsid w:val="00C60E01"/>
    <w:rsid w:val="00C61081"/>
    <w:rsid w:val="00C61360"/>
    <w:rsid w:val="00C614D5"/>
    <w:rsid w:val="00C61DD1"/>
    <w:rsid w:val="00C62DE9"/>
    <w:rsid w:val="00C62F7C"/>
    <w:rsid w:val="00C63348"/>
    <w:rsid w:val="00C6342D"/>
    <w:rsid w:val="00C63A21"/>
    <w:rsid w:val="00C64191"/>
    <w:rsid w:val="00C648B9"/>
    <w:rsid w:val="00C65059"/>
    <w:rsid w:val="00C6588A"/>
    <w:rsid w:val="00C66237"/>
    <w:rsid w:val="00C66474"/>
    <w:rsid w:val="00C666ED"/>
    <w:rsid w:val="00C66DA4"/>
    <w:rsid w:val="00C66EBB"/>
    <w:rsid w:val="00C67408"/>
    <w:rsid w:val="00C67A8B"/>
    <w:rsid w:val="00C706A1"/>
    <w:rsid w:val="00C70E0C"/>
    <w:rsid w:val="00C70EF8"/>
    <w:rsid w:val="00C7121F"/>
    <w:rsid w:val="00C719C0"/>
    <w:rsid w:val="00C71C37"/>
    <w:rsid w:val="00C72E47"/>
    <w:rsid w:val="00C72E93"/>
    <w:rsid w:val="00C7325E"/>
    <w:rsid w:val="00C735A8"/>
    <w:rsid w:val="00C73867"/>
    <w:rsid w:val="00C7418F"/>
    <w:rsid w:val="00C743B2"/>
    <w:rsid w:val="00C7484D"/>
    <w:rsid w:val="00C750A3"/>
    <w:rsid w:val="00C752B8"/>
    <w:rsid w:val="00C7558D"/>
    <w:rsid w:val="00C7640C"/>
    <w:rsid w:val="00C76BF1"/>
    <w:rsid w:val="00C77BB7"/>
    <w:rsid w:val="00C802F0"/>
    <w:rsid w:val="00C80F9D"/>
    <w:rsid w:val="00C81399"/>
    <w:rsid w:val="00C81986"/>
    <w:rsid w:val="00C81ABE"/>
    <w:rsid w:val="00C81F65"/>
    <w:rsid w:val="00C82344"/>
    <w:rsid w:val="00C8262F"/>
    <w:rsid w:val="00C8308D"/>
    <w:rsid w:val="00C83DDC"/>
    <w:rsid w:val="00C8416C"/>
    <w:rsid w:val="00C84197"/>
    <w:rsid w:val="00C84584"/>
    <w:rsid w:val="00C84D34"/>
    <w:rsid w:val="00C84EB5"/>
    <w:rsid w:val="00C85083"/>
    <w:rsid w:val="00C85521"/>
    <w:rsid w:val="00C858CF"/>
    <w:rsid w:val="00C8734D"/>
    <w:rsid w:val="00C927E5"/>
    <w:rsid w:val="00C92CAD"/>
    <w:rsid w:val="00C92D81"/>
    <w:rsid w:val="00C93036"/>
    <w:rsid w:val="00C93769"/>
    <w:rsid w:val="00C93E7B"/>
    <w:rsid w:val="00C940BE"/>
    <w:rsid w:val="00C94508"/>
    <w:rsid w:val="00C94542"/>
    <w:rsid w:val="00C94E8E"/>
    <w:rsid w:val="00C95216"/>
    <w:rsid w:val="00C95321"/>
    <w:rsid w:val="00C95E7E"/>
    <w:rsid w:val="00C96CF6"/>
    <w:rsid w:val="00C96D54"/>
    <w:rsid w:val="00C96E9F"/>
    <w:rsid w:val="00C979EE"/>
    <w:rsid w:val="00C97A63"/>
    <w:rsid w:val="00CA0132"/>
    <w:rsid w:val="00CA20DA"/>
    <w:rsid w:val="00CA222E"/>
    <w:rsid w:val="00CA2AC9"/>
    <w:rsid w:val="00CA2D95"/>
    <w:rsid w:val="00CA2F10"/>
    <w:rsid w:val="00CA35A6"/>
    <w:rsid w:val="00CA3B96"/>
    <w:rsid w:val="00CA404B"/>
    <w:rsid w:val="00CA4B27"/>
    <w:rsid w:val="00CA4C64"/>
    <w:rsid w:val="00CA536F"/>
    <w:rsid w:val="00CA5DE9"/>
    <w:rsid w:val="00CA6068"/>
    <w:rsid w:val="00CA65E0"/>
    <w:rsid w:val="00CA6660"/>
    <w:rsid w:val="00CA670D"/>
    <w:rsid w:val="00CA7364"/>
    <w:rsid w:val="00CA7C8A"/>
    <w:rsid w:val="00CB01E6"/>
    <w:rsid w:val="00CB0513"/>
    <w:rsid w:val="00CB0C0C"/>
    <w:rsid w:val="00CB0E6A"/>
    <w:rsid w:val="00CB1E32"/>
    <w:rsid w:val="00CB29D9"/>
    <w:rsid w:val="00CB2F0D"/>
    <w:rsid w:val="00CB38BD"/>
    <w:rsid w:val="00CB3E13"/>
    <w:rsid w:val="00CB41BE"/>
    <w:rsid w:val="00CB44BB"/>
    <w:rsid w:val="00CB4537"/>
    <w:rsid w:val="00CB4DB3"/>
    <w:rsid w:val="00CB4ECD"/>
    <w:rsid w:val="00CB5880"/>
    <w:rsid w:val="00CB5F75"/>
    <w:rsid w:val="00CB68F7"/>
    <w:rsid w:val="00CB6940"/>
    <w:rsid w:val="00CB6D0F"/>
    <w:rsid w:val="00CB70EE"/>
    <w:rsid w:val="00CB7254"/>
    <w:rsid w:val="00CB7656"/>
    <w:rsid w:val="00CB7E83"/>
    <w:rsid w:val="00CC031D"/>
    <w:rsid w:val="00CC0844"/>
    <w:rsid w:val="00CC0C03"/>
    <w:rsid w:val="00CC1196"/>
    <w:rsid w:val="00CC1DC9"/>
    <w:rsid w:val="00CC2086"/>
    <w:rsid w:val="00CC20B2"/>
    <w:rsid w:val="00CC27F1"/>
    <w:rsid w:val="00CC2A30"/>
    <w:rsid w:val="00CC2DDB"/>
    <w:rsid w:val="00CC3253"/>
    <w:rsid w:val="00CC36AB"/>
    <w:rsid w:val="00CC4717"/>
    <w:rsid w:val="00CC47E7"/>
    <w:rsid w:val="00CC4B10"/>
    <w:rsid w:val="00CC6013"/>
    <w:rsid w:val="00CC604B"/>
    <w:rsid w:val="00CC71F3"/>
    <w:rsid w:val="00CC739A"/>
    <w:rsid w:val="00CC78B6"/>
    <w:rsid w:val="00CC7AE5"/>
    <w:rsid w:val="00CC7E36"/>
    <w:rsid w:val="00CC7FDA"/>
    <w:rsid w:val="00CD0E76"/>
    <w:rsid w:val="00CD132B"/>
    <w:rsid w:val="00CD1449"/>
    <w:rsid w:val="00CD15F7"/>
    <w:rsid w:val="00CD1DD9"/>
    <w:rsid w:val="00CD2319"/>
    <w:rsid w:val="00CD2C50"/>
    <w:rsid w:val="00CD3BC6"/>
    <w:rsid w:val="00CD43B8"/>
    <w:rsid w:val="00CD4637"/>
    <w:rsid w:val="00CD4794"/>
    <w:rsid w:val="00CD518A"/>
    <w:rsid w:val="00CD540E"/>
    <w:rsid w:val="00CD5803"/>
    <w:rsid w:val="00CD5882"/>
    <w:rsid w:val="00CD636F"/>
    <w:rsid w:val="00CD6A53"/>
    <w:rsid w:val="00CD6CE9"/>
    <w:rsid w:val="00CD70AF"/>
    <w:rsid w:val="00CD73D0"/>
    <w:rsid w:val="00CD791C"/>
    <w:rsid w:val="00CD7935"/>
    <w:rsid w:val="00CD7A52"/>
    <w:rsid w:val="00CD7B35"/>
    <w:rsid w:val="00CE040E"/>
    <w:rsid w:val="00CE042C"/>
    <w:rsid w:val="00CE0D21"/>
    <w:rsid w:val="00CE15A4"/>
    <w:rsid w:val="00CE195A"/>
    <w:rsid w:val="00CE198B"/>
    <w:rsid w:val="00CE1FAE"/>
    <w:rsid w:val="00CE222D"/>
    <w:rsid w:val="00CE2745"/>
    <w:rsid w:val="00CE2C41"/>
    <w:rsid w:val="00CE635D"/>
    <w:rsid w:val="00CE68FA"/>
    <w:rsid w:val="00CE714D"/>
    <w:rsid w:val="00CE72B9"/>
    <w:rsid w:val="00CE72F9"/>
    <w:rsid w:val="00CE74F1"/>
    <w:rsid w:val="00CF009D"/>
    <w:rsid w:val="00CF0B87"/>
    <w:rsid w:val="00CF17B8"/>
    <w:rsid w:val="00CF19EC"/>
    <w:rsid w:val="00CF1A5B"/>
    <w:rsid w:val="00CF1DED"/>
    <w:rsid w:val="00CF1F53"/>
    <w:rsid w:val="00CF212A"/>
    <w:rsid w:val="00CF220D"/>
    <w:rsid w:val="00CF2819"/>
    <w:rsid w:val="00CF31CD"/>
    <w:rsid w:val="00CF34CE"/>
    <w:rsid w:val="00CF3570"/>
    <w:rsid w:val="00CF3B7E"/>
    <w:rsid w:val="00CF3C45"/>
    <w:rsid w:val="00CF449D"/>
    <w:rsid w:val="00CF4C58"/>
    <w:rsid w:val="00CF4C90"/>
    <w:rsid w:val="00CF4CDB"/>
    <w:rsid w:val="00CF5663"/>
    <w:rsid w:val="00CF5AD6"/>
    <w:rsid w:val="00CF66D3"/>
    <w:rsid w:val="00CF67C0"/>
    <w:rsid w:val="00CF7330"/>
    <w:rsid w:val="00CF7426"/>
    <w:rsid w:val="00CF76A5"/>
    <w:rsid w:val="00CF782E"/>
    <w:rsid w:val="00CF78BA"/>
    <w:rsid w:val="00CF7A18"/>
    <w:rsid w:val="00CF7A77"/>
    <w:rsid w:val="00D004B0"/>
    <w:rsid w:val="00D006EA"/>
    <w:rsid w:val="00D00B49"/>
    <w:rsid w:val="00D00CD8"/>
    <w:rsid w:val="00D010E3"/>
    <w:rsid w:val="00D011FC"/>
    <w:rsid w:val="00D019E4"/>
    <w:rsid w:val="00D02636"/>
    <w:rsid w:val="00D02795"/>
    <w:rsid w:val="00D02B66"/>
    <w:rsid w:val="00D03ACC"/>
    <w:rsid w:val="00D03B9C"/>
    <w:rsid w:val="00D048C1"/>
    <w:rsid w:val="00D04EA7"/>
    <w:rsid w:val="00D04FA6"/>
    <w:rsid w:val="00D05038"/>
    <w:rsid w:val="00D053B2"/>
    <w:rsid w:val="00D063E3"/>
    <w:rsid w:val="00D069E8"/>
    <w:rsid w:val="00D06ABA"/>
    <w:rsid w:val="00D06D8C"/>
    <w:rsid w:val="00D06D8F"/>
    <w:rsid w:val="00D0739E"/>
    <w:rsid w:val="00D1024C"/>
    <w:rsid w:val="00D1049E"/>
    <w:rsid w:val="00D10F35"/>
    <w:rsid w:val="00D11203"/>
    <w:rsid w:val="00D11574"/>
    <w:rsid w:val="00D11666"/>
    <w:rsid w:val="00D116A9"/>
    <w:rsid w:val="00D1286F"/>
    <w:rsid w:val="00D140BF"/>
    <w:rsid w:val="00D1431C"/>
    <w:rsid w:val="00D14546"/>
    <w:rsid w:val="00D146C1"/>
    <w:rsid w:val="00D1552C"/>
    <w:rsid w:val="00D155F3"/>
    <w:rsid w:val="00D156D7"/>
    <w:rsid w:val="00D15EF0"/>
    <w:rsid w:val="00D16587"/>
    <w:rsid w:val="00D16691"/>
    <w:rsid w:val="00D16E6A"/>
    <w:rsid w:val="00D17714"/>
    <w:rsid w:val="00D1774D"/>
    <w:rsid w:val="00D17A95"/>
    <w:rsid w:val="00D201A1"/>
    <w:rsid w:val="00D204AF"/>
    <w:rsid w:val="00D20728"/>
    <w:rsid w:val="00D2075E"/>
    <w:rsid w:val="00D21935"/>
    <w:rsid w:val="00D21BE6"/>
    <w:rsid w:val="00D21DED"/>
    <w:rsid w:val="00D222EE"/>
    <w:rsid w:val="00D223B3"/>
    <w:rsid w:val="00D234B1"/>
    <w:rsid w:val="00D23553"/>
    <w:rsid w:val="00D24199"/>
    <w:rsid w:val="00D241A0"/>
    <w:rsid w:val="00D246DF"/>
    <w:rsid w:val="00D25D29"/>
    <w:rsid w:val="00D2619E"/>
    <w:rsid w:val="00D26287"/>
    <w:rsid w:val="00D263B0"/>
    <w:rsid w:val="00D264DA"/>
    <w:rsid w:val="00D26504"/>
    <w:rsid w:val="00D266ED"/>
    <w:rsid w:val="00D26A87"/>
    <w:rsid w:val="00D277A1"/>
    <w:rsid w:val="00D278AB"/>
    <w:rsid w:val="00D27E96"/>
    <w:rsid w:val="00D301C4"/>
    <w:rsid w:val="00D3025E"/>
    <w:rsid w:val="00D30399"/>
    <w:rsid w:val="00D306B0"/>
    <w:rsid w:val="00D30B49"/>
    <w:rsid w:val="00D316EC"/>
    <w:rsid w:val="00D31B00"/>
    <w:rsid w:val="00D31C79"/>
    <w:rsid w:val="00D32354"/>
    <w:rsid w:val="00D3258B"/>
    <w:rsid w:val="00D325CD"/>
    <w:rsid w:val="00D32807"/>
    <w:rsid w:val="00D32F8F"/>
    <w:rsid w:val="00D338EA"/>
    <w:rsid w:val="00D3413D"/>
    <w:rsid w:val="00D344B0"/>
    <w:rsid w:val="00D349C4"/>
    <w:rsid w:val="00D3543E"/>
    <w:rsid w:val="00D3636A"/>
    <w:rsid w:val="00D36EC8"/>
    <w:rsid w:val="00D37585"/>
    <w:rsid w:val="00D40CB5"/>
    <w:rsid w:val="00D412B7"/>
    <w:rsid w:val="00D41535"/>
    <w:rsid w:val="00D41906"/>
    <w:rsid w:val="00D41D55"/>
    <w:rsid w:val="00D41D94"/>
    <w:rsid w:val="00D43120"/>
    <w:rsid w:val="00D442D6"/>
    <w:rsid w:val="00D44627"/>
    <w:rsid w:val="00D44BCB"/>
    <w:rsid w:val="00D44EB1"/>
    <w:rsid w:val="00D45641"/>
    <w:rsid w:val="00D45943"/>
    <w:rsid w:val="00D461F9"/>
    <w:rsid w:val="00D4640A"/>
    <w:rsid w:val="00D46A36"/>
    <w:rsid w:val="00D46BC1"/>
    <w:rsid w:val="00D46BD4"/>
    <w:rsid w:val="00D47A13"/>
    <w:rsid w:val="00D47E15"/>
    <w:rsid w:val="00D5010B"/>
    <w:rsid w:val="00D50297"/>
    <w:rsid w:val="00D502F5"/>
    <w:rsid w:val="00D50694"/>
    <w:rsid w:val="00D50C0B"/>
    <w:rsid w:val="00D50F0C"/>
    <w:rsid w:val="00D50F99"/>
    <w:rsid w:val="00D5112F"/>
    <w:rsid w:val="00D51546"/>
    <w:rsid w:val="00D51C95"/>
    <w:rsid w:val="00D523D5"/>
    <w:rsid w:val="00D5279E"/>
    <w:rsid w:val="00D527FC"/>
    <w:rsid w:val="00D528EC"/>
    <w:rsid w:val="00D52CE6"/>
    <w:rsid w:val="00D53659"/>
    <w:rsid w:val="00D53C9A"/>
    <w:rsid w:val="00D53EB8"/>
    <w:rsid w:val="00D55B72"/>
    <w:rsid w:val="00D55C3A"/>
    <w:rsid w:val="00D55D00"/>
    <w:rsid w:val="00D5601B"/>
    <w:rsid w:val="00D56607"/>
    <w:rsid w:val="00D56EAC"/>
    <w:rsid w:val="00D570AC"/>
    <w:rsid w:val="00D574F1"/>
    <w:rsid w:val="00D602A6"/>
    <w:rsid w:val="00D6069E"/>
    <w:rsid w:val="00D6070F"/>
    <w:rsid w:val="00D610C6"/>
    <w:rsid w:val="00D615AF"/>
    <w:rsid w:val="00D6164B"/>
    <w:rsid w:val="00D61E40"/>
    <w:rsid w:val="00D620B2"/>
    <w:rsid w:val="00D6249D"/>
    <w:rsid w:val="00D62CA2"/>
    <w:rsid w:val="00D63043"/>
    <w:rsid w:val="00D631DB"/>
    <w:rsid w:val="00D63213"/>
    <w:rsid w:val="00D634B2"/>
    <w:rsid w:val="00D6382A"/>
    <w:rsid w:val="00D63A9C"/>
    <w:rsid w:val="00D645FC"/>
    <w:rsid w:val="00D64D88"/>
    <w:rsid w:val="00D64DA1"/>
    <w:rsid w:val="00D6544D"/>
    <w:rsid w:val="00D65B74"/>
    <w:rsid w:val="00D65DEC"/>
    <w:rsid w:val="00D66DFD"/>
    <w:rsid w:val="00D67AF8"/>
    <w:rsid w:val="00D70154"/>
    <w:rsid w:val="00D70807"/>
    <w:rsid w:val="00D70932"/>
    <w:rsid w:val="00D709C5"/>
    <w:rsid w:val="00D70C30"/>
    <w:rsid w:val="00D70EDB"/>
    <w:rsid w:val="00D70FCF"/>
    <w:rsid w:val="00D716B8"/>
    <w:rsid w:val="00D7175D"/>
    <w:rsid w:val="00D73F52"/>
    <w:rsid w:val="00D74404"/>
    <w:rsid w:val="00D74D2F"/>
    <w:rsid w:val="00D74EB6"/>
    <w:rsid w:val="00D755AB"/>
    <w:rsid w:val="00D756A9"/>
    <w:rsid w:val="00D759F5"/>
    <w:rsid w:val="00D76296"/>
    <w:rsid w:val="00D80717"/>
    <w:rsid w:val="00D8079D"/>
    <w:rsid w:val="00D815F7"/>
    <w:rsid w:val="00D81E3D"/>
    <w:rsid w:val="00D835B4"/>
    <w:rsid w:val="00D83A11"/>
    <w:rsid w:val="00D85430"/>
    <w:rsid w:val="00D85D5D"/>
    <w:rsid w:val="00D85F4F"/>
    <w:rsid w:val="00D86047"/>
    <w:rsid w:val="00D862F2"/>
    <w:rsid w:val="00D86312"/>
    <w:rsid w:val="00D8675F"/>
    <w:rsid w:val="00D86EAF"/>
    <w:rsid w:val="00D90144"/>
    <w:rsid w:val="00D9050E"/>
    <w:rsid w:val="00D90653"/>
    <w:rsid w:val="00D90DA9"/>
    <w:rsid w:val="00D91104"/>
    <w:rsid w:val="00D91523"/>
    <w:rsid w:val="00D9267C"/>
    <w:rsid w:val="00D92AFA"/>
    <w:rsid w:val="00D92EA7"/>
    <w:rsid w:val="00D92F7D"/>
    <w:rsid w:val="00D9412C"/>
    <w:rsid w:val="00D94499"/>
    <w:rsid w:val="00D94647"/>
    <w:rsid w:val="00D94B6D"/>
    <w:rsid w:val="00D94BBF"/>
    <w:rsid w:val="00D94D16"/>
    <w:rsid w:val="00D955F9"/>
    <w:rsid w:val="00D958D7"/>
    <w:rsid w:val="00D95AFC"/>
    <w:rsid w:val="00D95EAB"/>
    <w:rsid w:val="00D95F1A"/>
    <w:rsid w:val="00D96B8D"/>
    <w:rsid w:val="00DA0535"/>
    <w:rsid w:val="00DA08A5"/>
    <w:rsid w:val="00DA0B12"/>
    <w:rsid w:val="00DA1F96"/>
    <w:rsid w:val="00DA22E5"/>
    <w:rsid w:val="00DA4140"/>
    <w:rsid w:val="00DA45E1"/>
    <w:rsid w:val="00DA46DD"/>
    <w:rsid w:val="00DA4D22"/>
    <w:rsid w:val="00DA5177"/>
    <w:rsid w:val="00DA530A"/>
    <w:rsid w:val="00DA5915"/>
    <w:rsid w:val="00DA6315"/>
    <w:rsid w:val="00DA6E10"/>
    <w:rsid w:val="00DA6EE3"/>
    <w:rsid w:val="00DA754B"/>
    <w:rsid w:val="00DA7861"/>
    <w:rsid w:val="00DB01B7"/>
    <w:rsid w:val="00DB08C6"/>
    <w:rsid w:val="00DB1106"/>
    <w:rsid w:val="00DB1458"/>
    <w:rsid w:val="00DB14FE"/>
    <w:rsid w:val="00DB199D"/>
    <w:rsid w:val="00DB217D"/>
    <w:rsid w:val="00DB2251"/>
    <w:rsid w:val="00DB234B"/>
    <w:rsid w:val="00DB25D6"/>
    <w:rsid w:val="00DB2650"/>
    <w:rsid w:val="00DB2DCE"/>
    <w:rsid w:val="00DB3877"/>
    <w:rsid w:val="00DB3B6A"/>
    <w:rsid w:val="00DB4688"/>
    <w:rsid w:val="00DB4D5A"/>
    <w:rsid w:val="00DB50A7"/>
    <w:rsid w:val="00DB5253"/>
    <w:rsid w:val="00DB5E9D"/>
    <w:rsid w:val="00DB60B7"/>
    <w:rsid w:val="00DB66C6"/>
    <w:rsid w:val="00DB7409"/>
    <w:rsid w:val="00DB7D8B"/>
    <w:rsid w:val="00DC083F"/>
    <w:rsid w:val="00DC0C39"/>
    <w:rsid w:val="00DC17C9"/>
    <w:rsid w:val="00DC1B17"/>
    <w:rsid w:val="00DC2281"/>
    <w:rsid w:val="00DC26D6"/>
    <w:rsid w:val="00DC34E2"/>
    <w:rsid w:val="00DC3E2A"/>
    <w:rsid w:val="00DC3FBE"/>
    <w:rsid w:val="00DC43AD"/>
    <w:rsid w:val="00DC4587"/>
    <w:rsid w:val="00DC4711"/>
    <w:rsid w:val="00DC50A6"/>
    <w:rsid w:val="00DC50D9"/>
    <w:rsid w:val="00DC52B3"/>
    <w:rsid w:val="00DC5519"/>
    <w:rsid w:val="00DC612B"/>
    <w:rsid w:val="00DC6798"/>
    <w:rsid w:val="00DC6EE3"/>
    <w:rsid w:val="00DC725F"/>
    <w:rsid w:val="00DC776E"/>
    <w:rsid w:val="00DD0F15"/>
    <w:rsid w:val="00DD1420"/>
    <w:rsid w:val="00DD169B"/>
    <w:rsid w:val="00DD1D89"/>
    <w:rsid w:val="00DD2266"/>
    <w:rsid w:val="00DD28CC"/>
    <w:rsid w:val="00DD3058"/>
    <w:rsid w:val="00DD31E4"/>
    <w:rsid w:val="00DD3670"/>
    <w:rsid w:val="00DD3709"/>
    <w:rsid w:val="00DD4F27"/>
    <w:rsid w:val="00DD51E3"/>
    <w:rsid w:val="00DD58BC"/>
    <w:rsid w:val="00DD6966"/>
    <w:rsid w:val="00DD716E"/>
    <w:rsid w:val="00DD7495"/>
    <w:rsid w:val="00DD794F"/>
    <w:rsid w:val="00DD7FC7"/>
    <w:rsid w:val="00DE0111"/>
    <w:rsid w:val="00DE0944"/>
    <w:rsid w:val="00DE0A37"/>
    <w:rsid w:val="00DE0A7A"/>
    <w:rsid w:val="00DE0C28"/>
    <w:rsid w:val="00DE1A24"/>
    <w:rsid w:val="00DE1AAB"/>
    <w:rsid w:val="00DE1C24"/>
    <w:rsid w:val="00DE1C26"/>
    <w:rsid w:val="00DE1FD3"/>
    <w:rsid w:val="00DE20A7"/>
    <w:rsid w:val="00DE2D44"/>
    <w:rsid w:val="00DE3264"/>
    <w:rsid w:val="00DE32EA"/>
    <w:rsid w:val="00DE3512"/>
    <w:rsid w:val="00DE3907"/>
    <w:rsid w:val="00DE403A"/>
    <w:rsid w:val="00DE44FE"/>
    <w:rsid w:val="00DE4A30"/>
    <w:rsid w:val="00DE4B8C"/>
    <w:rsid w:val="00DE53E0"/>
    <w:rsid w:val="00DE5670"/>
    <w:rsid w:val="00DE585C"/>
    <w:rsid w:val="00DE58C8"/>
    <w:rsid w:val="00DE5C4F"/>
    <w:rsid w:val="00DE685B"/>
    <w:rsid w:val="00DE7635"/>
    <w:rsid w:val="00DE768A"/>
    <w:rsid w:val="00DE7BDC"/>
    <w:rsid w:val="00DF0DE0"/>
    <w:rsid w:val="00DF1042"/>
    <w:rsid w:val="00DF19F7"/>
    <w:rsid w:val="00DF1B37"/>
    <w:rsid w:val="00DF1DC4"/>
    <w:rsid w:val="00DF2679"/>
    <w:rsid w:val="00DF299B"/>
    <w:rsid w:val="00DF2DF6"/>
    <w:rsid w:val="00DF309F"/>
    <w:rsid w:val="00DF33AF"/>
    <w:rsid w:val="00DF3A0F"/>
    <w:rsid w:val="00DF3EDB"/>
    <w:rsid w:val="00DF4082"/>
    <w:rsid w:val="00DF48C1"/>
    <w:rsid w:val="00DF4F0D"/>
    <w:rsid w:val="00DF5162"/>
    <w:rsid w:val="00DF54F4"/>
    <w:rsid w:val="00DF57C0"/>
    <w:rsid w:val="00DF6D12"/>
    <w:rsid w:val="00DF6F2B"/>
    <w:rsid w:val="00DF7030"/>
    <w:rsid w:val="00DF7197"/>
    <w:rsid w:val="00DF79B7"/>
    <w:rsid w:val="00DF7C29"/>
    <w:rsid w:val="00E00380"/>
    <w:rsid w:val="00E004F9"/>
    <w:rsid w:val="00E00535"/>
    <w:rsid w:val="00E00B1E"/>
    <w:rsid w:val="00E00D4B"/>
    <w:rsid w:val="00E0164C"/>
    <w:rsid w:val="00E0187C"/>
    <w:rsid w:val="00E01E8D"/>
    <w:rsid w:val="00E02509"/>
    <w:rsid w:val="00E02F34"/>
    <w:rsid w:val="00E03013"/>
    <w:rsid w:val="00E032EA"/>
    <w:rsid w:val="00E03D31"/>
    <w:rsid w:val="00E05087"/>
    <w:rsid w:val="00E0555E"/>
    <w:rsid w:val="00E05A1E"/>
    <w:rsid w:val="00E05CA2"/>
    <w:rsid w:val="00E060E8"/>
    <w:rsid w:val="00E0666F"/>
    <w:rsid w:val="00E06923"/>
    <w:rsid w:val="00E0694C"/>
    <w:rsid w:val="00E07042"/>
    <w:rsid w:val="00E074A7"/>
    <w:rsid w:val="00E076EA"/>
    <w:rsid w:val="00E07C41"/>
    <w:rsid w:val="00E1149B"/>
    <w:rsid w:val="00E117D2"/>
    <w:rsid w:val="00E11D5F"/>
    <w:rsid w:val="00E12486"/>
    <w:rsid w:val="00E125C0"/>
    <w:rsid w:val="00E1262A"/>
    <w:rsid w:val="00E12AD9"/>
    <w:rsid w:val="00E12B2F"/>
    <w:rsid w:val="00E1335F"/>
    <w:rsid w:val="00E13B3F"/>
    <w:rsid w:val="00E140FA"/>
    <w:rsid w:val="00E14611"/>
    <w:rsid w:val="00E147A5"/>
    <w:rsid w:val="00E14E6D"/>
    <w:rsid w:val="00E1520C"/>
    <w:rsid w:val="00E15A2C"/>
    <w:rsid w:val="00E15EAD"/>
    <w:rsid w:val="00E15F85"/>
    <w:rsid w:val="00E16E04"/>
    <w:rsid w:val="00E177C3"/>
    <w:rsid w:val="00E2101B"/>
    <w:rsid w:val="00E22050"/>
    <w:rsid w:val="00E2215C"/>
    <w:rsid w:val="00E2302A"/>
    <w:rsid w:val="00E24162"/>
    <w:rsid w:val="00E24B42"/>
    <w:rsid w:val="00E25188"/>
    <w:rsid w:val="00E25610"/>
    <w:rsid w:val="00E25E9A"/>
    <w:rsid w:val="00E26CD2"/>
    <w:rsid w:val="00E26D2B"/>
    <w:rsid w:val="00E27270"/>
    <w:rsid w:val="00E27AF5"/>
    <w:rsid w:val="00E3034B"/>
    <w:rsid w:val="00E3155A"/>
    <w:rsid w:val="00E316E1"/>
    <w:rsid w:val="00E319E9"/>
    <w:rsid w:val="00E31FEE"/>
    <w:rsid w:val="00E32249"/>
    <w:rsid w:val="00E32D29"/>
    <w:rsid w:val="00E332ED"/>
    <w:rsid w:val="00E33875"/>
    <w:rsid w:val="00E33ACD"/>
    <w:rsid w:val="00E33FE0"/>
    <w:rsid w:val="00E349DD"/>
    <w:rsid w:val="00E34E8B"/>
    <w:rsid w:val="00E353C6"/>
    <w:rsid w:val="00E35B0E"/>
    <w:rsid w:val="00E35C07"/>
    <w:rsid w:val="00E36772"/>
    <w:rsid w:val="00E37924"/>
    <w:rsid w:val="00E37AD8"/>
    <w:rsid w:val="00E4022A"/>
    <w:rsid w:val="00E402D0"/>
    <w:rsid w:val="00E40DA5"/>
    <w:rsid w:val="00E410E8"/>
    <w:rsid w:val="00E417D6"/>
    <w:rsid w:val="00E41F49"/>
    <w:rsid w:val="00E42868"/>
    <w:rsid w:val="00E42961"/>
    <w:rsid w:val="00E42B70"/>
    <w:rsid w:val="00E42E90"/>
    <w:rsid w:val="00E43BCE"/>
    <w:rsid w:val="00E43DA6"/>
    <w:rsid w:val="00E43DF9"/>
    <w:rsid w:val="00E44982"/>
    <w:rsid w:val="00E44F94"/>
    <w:rsid w:val="00E453C1"/>
    <w:rsid w:val="00E455F6"/>
    <w:rsid w:val="00E45C08"/>
    <w:rsid w:val="00E4608B"/>
    <w:rsid w:val="00E4688B"/>
    <w:rsid w:val="00E4689C"/>
    <w:rsid w:val="00E46904"/>
    <w:rsid w:val="00E469E3"/>
    <w:rsid w:val="00E46B41"/>
    <w:rsid w:val="00E46B90"/>
    <w:rsid w:val="00E50385"/>
    <w:rsid w:val="00E504F6"/>
    <w:rsid w:val="00E50587"/>
    <w:rsid w:val="00E507E7"/>
    <w:rsid w:val="00E50906"/>
    <w:rsid w:val="00E50A86"/>
    <w:rsid w:val="00E51BCC"/>
    <w:rsid w:val="00E52609"/>
    <w:rsid w:val="00E5287B"/>
    <w:rsid w:val="00E52BBE"/>
    <w:rsid w:val="00E52E7F"/>
    <w:rsid w:val="00E53273"/>
    <w:rsid w:val="00E532FF"/>
    <w:rsid w:val="00E53EC9"/>
    <w:rsid w:val="00E53F9B"/>
    <w:rsid w:val="00E54869"/>
    <w:rsid w:val="00E54B9B"/>
    <w:rsid w:val="00E54DED"/>
    <w:rsid w:val="00E554A4"/>
    <w:rsid w:val="00E55F8A"/>
    <w:rsid w:val="00E56265"/>
    <w:rsid w:val="00E567FD"/>
    <w:rsid w:val="00E56932"/>
    <w:rsid w:val="00E56C0C"/>
    <w:rsid w:val="00E56D04"/>
    <w:rsid w:val="00E56D78"/>
    <w:rsid w:val="00E57270"/>
    <w:rsid w:val="00E5730E"/>
    <w:rsid w:val="00E57779"/>
    <w:rsid w:val="00E57A78"/>
    <w:rsid w:val="00E57F78"/>
    <w:rsid w:val="00E6047A"/>
    <w:rsid w:val="00E60656"/>
    <w:rsid w:val="00E624E5"/>
    <w:rsid w:val="00E62F4A"/>
    <w:rsid w:val="00E62FED"/>
    <w:rsid w:val="00E63806"/>
    <w:rsid w:val="00E63D9C"/>
    <w:rsid w:val="00E63FB1"/>
    <w:rsid w:val="00E63FEE"/>
    <w:rsid w:val="00E64834"/>
    <w:rsid w:val="00E64990"/>
    <w:rsid w:val="00E649A8"/>
    <w:rsid w:val="00E64CB2"/>
    <w:rsid w:val="00E64F8F"/>
    <w:rsid w:val="00E65F8E"/>
    <w:rsid w:val="00E6616A"/>
    <w:rsid w:val="00E669F8"/>
    <w:rsid w:val="00E66E44"/>
    <w:rsid w:val="00E674E8"/>
    <w:rsid w:val="00E70A6E"/>
    <w:rsid w:val="00E70AE4"/>
    <w:rsid w:val="00E70B87"/>
    <w:rsid w:val="00E711EA"/>
    <w:rsid w:val="00E71444"/>
    <w:rsid w:val="00E71BD1"/>
    <w:rsid w:val="00E7285E"/>
    <w:rsid w:val="00E73D72"/>
    <w:rsid w:val="00E74642"/>
    <w:rsid w:val="00E74DE0"/>
    <w:rsid w:val="00E74DE1"/>
    <w:rsid w:val="00E75716"/>
    <w:rsid w:val="00E76113"/>
    <w:rsid w:val="00E7677A"/>
    <w:rsid w:val="00E76810"/>
    <w:rsid w:val="00E7681D"/>
    <w:rsid w:val="00E76C22"/>
    <w:rsid w:val="00E76DCA"/>
    <w:rsid w:val="00E76E8E"/>
    <w:rsid w:val="00E77820"/>
    <w:rsid w:val="00E77B83"/>
    <w:rsid w:val="00E8045D"/>
    <w:rsid w:val="00E807F2"/>
    <w:rsid w:val="00E81056"/>
    <w:rsid w:val="00E811D5"/>
    <w:rsid w:val="00E81792"/>
    <w:rsid w:val="00E817CF"/>
    <w:rsid w:val="00E81D1E"/>
    <w:rsid w:val="00E83427"/>
    <w:rsid w:val="00E838DD"/>
    <w:rsid w:val="00E83F75"/>
    <w:rsid w:val="00E84375"/>
    <w:rsid w:val="00E84677"/>
    <w:rsid w:val="00E84800"/>
    <w:rsid w:val="00E84888"/>
    <w:rsid w:val="00E849D4"/>
    <w:rsid w:val="00E84FB9"/>
    <w:rsid w:val="00E854CD"/>
    <w:rsid w:val="00E8654C"/>
    <w:rsid w:val="00E86D45"/>
    <w:rsid w:val="00E86FD9"/>
    <w:rsid w:val="00E870B9"/>
    <w:rsid w:val="00E8720D"/>
    <w:rsid w:val="00E872E1"/>
    <w:rsid w:val="00E876E7"/>
    <w:rsid w:val="00E904F2"/>
    <w:rsid w:val="00E90AA8"/>
    <w:rsid w:val="00E91005"/>
    <w:rsid w:val="00E91E8E"/>
    <w:rsid w:val="00E92490"/>
    <w:rsid w:val="00E9317F"/>
    <w:rsid w:val="00E94036"/>
    <w:rsid w:val="00E94331"/>
    <w:rsid w:val="00E94910"/>
    <w:rsid w:val="00E94D5B"/>
    <w:rsid w:val="00E951D2"/>
    <w:rsid w:val="00E9600E"/>
    <w:rsid w:val="00E96281"/>
    <w:rsid w:val="00E973ED"/>
    <w:rsid w:val="00E974B7"/>
    <w:rsid w:val="00E9786B"/>
    <w:rsid w:val="00E979A0"/>
    <w:rsid w:val="00E97E0A"/>
    <w:rsid w:val="00EA024A"/>
    <w:rsid w:val="00EA06BA"/>
    <w:rsid w:val="00EA0773"/>
    <w:rsid w:val="00EA0921"/>
    <w:rsid w:val="00EA0952"/>
    <w:rsid w:val="00EA0964"/>
    <w:rsid w:val="00EA097A"/>
    <w:rsid w:val="00EA10C9"/>
    <w:rsid w:val="00EA1471"/>
    <w:rsid w:val="00EA1508"/>
    <w:rsid w:val="00EA2380"/>
    <w:rsid w:val="00EA3324"/>
    <w:rsid w:val="00EA3575"/>
    <w:rsid w:val="00EA3747"/>
    <w:rsid w:val="00EA3BD4"/>
    <w:rsid w:val="00EA4087"/>
    <w:rsid w:val="00EA40E7"/>
    <w:rsid w:val="00EA43F4"/>
    <w:rsid w:val="00EA4BEF"/>
    <w:rsid w:val="00EA5041"/>
    <w:rsid w:val="00EA5463"/>
    <w:rsid w:val="00EA60F0"/>
    <w:rsid w:val="00EA6F4E"/>
    <w:rsid w:val="00EA7148"/>
    <w:rsid w:val="00EA716A"/>
    <w:rsid w:val="00EA7566"/>
    <w:rsid w:val="00EA7634"/>
    <w:rsid w:val="00EA78D2"/>
    <w:rsid w:val="00EB06F5"/>
    <w:rsid w:val="00EB12BA"/>
    <w:rsid w:val="00EB15B4"/>
    <w:rsid w:val="00EB1687"/>
    <w:rsid w:val="00EB1863"/>
    <w:rsid w:val="00EB2A2E"/>
    <w:rsid w:val="00EB2B4E"/>
    <w:rsid w:val="00EB2C09"/>
    <w:rsid w:val="00EB302A"/>
    <w:rsid w:val="00EB324B"/>
    <w:rsid w:val="00EB3816"/>
    <w:rsid w:val="00EB38D7"/>
    <w:rsid w:val="00EB47D7"/>
    <w:rsid w:val="00EB5689"/>
    <w:rsid w:val="00EB58C2"/>
    <w:rsid w:val="00EB6235"/>
    <w:rsid w:val="00EB63BF"/>
    <w:rsid w:val="00EB73CF"/>
    <w:rsid w:val="00EB7F17"/>
    <w:rsid w:val="00EC02CC"/>
    <w:rsid w:val="00EC0720"/>
    <w:rsid w:val="00EC0F3C"/>
    <w:rsid w:val="00EC1741"/>
    <w:rsid w:val="00EC187F"/>
    <w:rsid w:val="00EC194A"/>
    <w:rsid w:val="00EC240D"/>
    <w:rsid w:val="00EC38D2"/>
    <w:rsid w:val="00EC3EBE"/>
    <w:rsid w:val="00EC41AA"/>
    <w:rsid w:val="00EC4431"/>
    <w:rsid w:val="00EC46FD"/>
    <w:rsid w:val="00EC4B1F"/>
    <w:rsid w:val="00EC596E"/>
    <w:rsid w:val="00EC5AC2"/>
    <w:rsid w:val="00EC6E31"/>
    <w:rsid w:val="00EC7285"/>
    <w:rsid w:val="00EC78A6"/>
    <w:rsid w:val="00ED05C2"/>
    <w:rsid w:val="00ED0DA9"/>
    <w:rsid w:val="00ED2133"/>
    <w:rsid w:val="00ED231E"/>
    <w:rsid w:val="00ED2CCC"/>
    <w:rsid w:val="00ED334B"/>
    <w:rsid w:val="00ED3A16"/>
    <w:rsid w:val="00ED3A17"/>
    <w:rsid w:val="00ED4B61"/>
    <w:rsid w:val="00ED4DB0"/>
    <w:rsid w:val="00ED5155"/>
    <w:rsid w:val="00ED6003"/>
    <w:rsid w:val="00ED6094"/>
    <w:rsid w:val="00ED61C2"/>
    <w:rsid w:val="00ED6B5A"/>
    <w:rsid w:val="00ED70EB"/>
    <w:rsid w:val="00ED734E"/>
    <w:rsid w:val="00ED7471"/>
    <w:rsid w:val="00ED748D"/>
    <w:rsid w:val="00EE0DC0"/>
    <w:rsid w:val="00EE0EB2"/>
    <w:rsid w:val="00EE1780"/>
    <w:rsid w:val="00EE1BFF"/>
    <w:rsid w:val="00EE2699"/>
    <w:rsid w:val="00EE2C09"/>
    <w:rsid w:val="00EE341F"/>
    <w:rsid w:val="00EE37A2"/>
    <w:rsid w:val="00EE39F8"/>
    <w:rsid w:val="00EE4E19"/>
    <w:rsid w:val="00EE5AD4"/>
    <w:rsid w:val="00EE61AE"/>
    <w:rsid w:val="00EE706F"/>
    <w:rsid w:val="00EE7089"/>
    <w:rsid w:val="00EE73ED"/>
    <w:rsid w:val="00EE7E83"/>
    <w:rsid w:val="00EF02EF"/>
    <w:rsid w:val="00EF052E"/>
    <w:rsid w:val="00EF06D9"/>
    <w:rsid w:val="00EF077A"/>
    <w:rsid w:val="00EF0C2E"/>
    <w:rsid w:val="00EF15E1"/>
    <w:rsid w:val="00EF1C7F"/>
    <w:rsid w:val="00EF1C9B"/>
    <w:rsid w:val="00EF1E96"/>
    <w:rsid w:val="00EF21C7"/>
    <w:rsid w:val="00EF2214"/>
    <w:rsid w:val="00EF2AB6"/>
    <w:rsid w:val="00EF2D66"/>
    <w:rsid w:val="00EF2FFE"/>
    <w:rsid w:val="00EF3605"/>
    <w:rsid w:val="00EF4157"/>
    <w:rsid w:val="00EF46B0"/>
    <w:rsid w:val="00EF4EC1"/>
    <w:rsid w:val="00EF546C"/>
    <w:rsid w:val="00EF59BE"/>
    <w:rsid w:val="00EF5DEE"/>
    <w:rsid w:val="00EF6087"/>
    <w:rsid w:val="00EF66A6"/>
    <w:rsid w:val="00EF7622"/>
    <w:rsid w:val="00F00BED"/>
    <w:rsid w:val="00F00CCC"/>
    <w:rsid w:val="00F0119E"/>
    <w:rsid w:val="00F015B3"/>
    <w:rsid w:val="00F01A66"/>
    <w:rsid w:val="00F02934"/>
    <w:rsid w:val="00F02D6A"/>
    <w:rsid w:val="00F02F39"/>
    <w:rsid w:val="00F031F3"/>
    <w:rsid w:val="00F03400"/>
    <w:rsid w:val="00F0373C"/>
    <w:rsid w:val="00F03BFF"/>
    <w:rsid w:val="00F0407A"/>
    <w:rsid w:val="00F046EB"/>
    <w:rsid w:val="00F04A3F"/>
    <w:rsid w:val="00F04D3F"/>
    <w:rsid w:val="00F057B4"/>
    <w:rsid w:val="00F05FCA"/>
    <w:rsid w:val="00F06855"/>
    <w:rsid w:val="00F070BC"/>
    <w:rsid w:val="00F07D0B"/>
    <w:rsid w:val="00F07EC4"/>
    <w:rsid w:val="00F10533"/>
    <w:rsid w:val="00F10F57"/>
    <w:rsid w:val="00F1112F"/>
    <w:rsid w:val="00F11207"/>
    <w:rsid w:val="00F11A35"/>
    <w:rsid w:val="00F12343"/>
    <w:rsid w:val="00F123CB"/>
    <w:rsid w:val="00F1287C"/>
    <w:rsid w:val="00F12CDA"/>
    <w:rsid w:val="00F13070"/>
    <w:rsid w:val="00F13694"/>
    <w:rsid w:val="00F13D85"/>
    <w:rsid w:val="00F14DAF"/>
    <w:rsid w:val="00F15250"/>
    <w:rsid w:val="00F153F2"/>
    <w:rsid w:val="00F155B1"/>
    <w:rsid w:val="00F158B2"/>
    <w:rsid w:val="00F16A97"/>
    <w:rsid w:val="00F16EC9"/>
    <w:rsid w:val="00F16FBF"/>
    <w:rsid w:val="00F1778F"/>
    <w:rsid w:val="00F20431"/>
    <w:rsid w:val="00F20599"/>
    <w:rsid w:val="00F20BB0"/>
    <w:rsid w:val="00F21F4C"/>
    <w:rsid w:val="00F224B0"/>
    <w:rsid w:val="00F2296B"/>
    <w:rsid w:val="00F22997"/>
    <w:rsid w:val="00F2332F"/>
    <w:rsid w:val="00F23817"/>
    <w:rsid w:val="00F23DA6"/>
    <w:rsid w:val="00F241FB"/>
    <w:rsid w:val="00F24544"/>
    <w:rsid w:val="00F24AE6"/>
    <w:rsid w:val="00F24B86"/>
    <w:rsid w:val="00F25C4E"/>
    <w:rsid w:val="00F25DC7"/>
    <w:rsid w:val="00F25F24"/>
    <w:rsid w:val="00F260B1"/>
    <w:rsid w:val="00F278D5"/>
    <w:rsid w:val="00F27A48"/>
    <w:rsid w:val="00F30064"/>
    <w:rsid w:val="00F30AF7"/>
    <w:rsid w:val="00F310A4"/>
    <w:rsid w:val="00F316BD"/>
    <w:rsid w:val="00F317E9"/>
    <w:rsid w:val="00F31835"/>
    <w:rsid w:val="00F31AB1"/>
    <w:rsid w:val="00F31C59"/>
    <w:rsid w:val="00F31E5A"/>
    <w:rsid w:val="00F325FF"/>
    <w:rsid w:val="00F32879"/>
    <w:rsid w:val="00F32A69"/>
    <w:rsid w:val="00F33517"/>
    <w:rsid w:val="00F33819"/>
    <w:rsid w:val="00F33895"/>
    <w:rsid w:val="00F3552E"/>
    <w:rsid w:val="00F355B1"/>
    <w:rsid w:val="00F3569C"/>
    <w:rsid w:val="00F35EA1"/>
    <w:rsid w:val="00F35FAD"/>
    <w:rsid w:val="00F36267"/>
    <w:rsid w:val="00F3644C"/>
    <w:rsid w:val="00F365A0"/>
    <w:rsid w:val="00F3684F"/>
    <w:rsid w:val="00F37246"/>
    <w:rsid w:val="00F3730C"/>
    <w:rsid w:val="00F37356"/>
    <w:rsid w:val="00F37483"/>
    <w:rsid w:val="00F375B2"/>
    <w:rsid w:val="00F40849"/>
    <w:rsid w:val="00F410CC"/>
    <w:rsid w:val="00F41155"/>
    <w:rsid w:val="00F41710"/>
    <w:rsid w:val="00F42189"/>
    <w:rsid w:val="00F42389"/>
    <w:rsid w:val="00F43371"/>
    <w:rsid w:val="00F44622"/>
    <w:rsid w:val="00F478A8"/>
    <w:rsid w:val="00F47E54"/>
    <w:rsid w:val="00F47F80"/>
    <w:rsid w:val="00F50481"/>
    <w:rsid w:val="00F5052A"/>
    <w:rsid w:val="00F50B80"/>
    <w:rsid w:val="00F50C91"/>
    <w:rsid w:val="00F50F41"/>
    <w:rsid w:val="00F513FC"/>
    <w:rsid w:val="00F53300"/>
    <w:rsid w:val="00F53645"/>
    <w:rsid w:val="00F538DC"/>
    <w:rsid w:val="00F53B04"/>
    <w:rsid w:val="00F53C4F"/>
    <w:rsid w:val="00F53D63"/>
    <w:rsid w:val="00F5443E"/>
    <w:rsid w:val="00F54C76"/>
    <w:rsid w:val="00F54FBD"/>
    <w:rsid w:val="00F55019"/>
    <w:rsid w:val="00F55BFC"/>
    <w:rsid w:val="00F55F7C"/>
    <w:rsid w:val="00F578AD"/>
    <w:rsid w:val="00F601ED"/>
    <w:rsid w:val="00F60546"/>
    <w:rsid w:val="00F617B7"/>
    <w:rsid w:val="00F61A26"/>
    <w:rsid w:val="00F61E84"/>
    <w:rsid w:val="00F61EB4"/>
    <w:rsid w:val="00F62CDB"/>
    <w:rsid w:val="00F6543F"/>
    <w:rsid w:val="00F66FEE"/>
    <w:rsid w:val="00F67254"/>
    <w:rsid w:val="00F7010F"/>
    <w:rsid w:val="00F70784"/>
    <w:rsid w:val="00F717B8"/>
    <w:rsid w:val="00F71960"/>
    <w:rsid w:val="00F71C8E"/>
    <w:rsid w:val="00F72311"/>
    <w:rsid w:val="00F729D6"/>
    <w:rsid w:val="00F7398E"/>
    <w:rsid w:val="00F74048"/>
    <w:rsid w:val="00F74053"/>
    <w:rsid w:val="00F7463F"/>
    <w:rsid w:val="00F74A93"/>
    <w:rsid w:val="00F757D5"/>
    <w:rsid w:val="00F75958"/>
    <w:rsid w:val="00F75A05"/>
    <w:rsid w:val="00F75AEB"/>
    <w:rsid w:val="00F75B22"/>
    <w:rsid w:val="00F76B91"/>
    <w:rsid w:val="00F76D4F"/>
    <w:rsid w:val="00F775D8"/>
    <w:rsid w:val="00F77C02"/>
    <w:rsid w:val="00F809B5"/>
    <w:rsid w:val="00F816A6"/>
    <w:rsid w:val="00F81F40"/>
    <w:rsid w:val="00F81F5A"/>
    <w:rsid w:val="00F81F5B"/>
    <w:rsid w:val="00F826CC"/>
    <w:rsid w:val="00F829EE"/>
    <w:rsid w:val="00F83207"/>
    <w:rsid w:val="00F83984"/>
    <w:rsid w:val="00F83D82"/>
    <w:rsid w:val="00F842F9"/>
    <w:rsid w:val="00F845BA"/>
    <w:rsid w:val="00F84B93"/>
    <w:rsid w:val="00F8571C"/>
    <w:rsid w:val="00F859A2"/>
    <w:rsid w:val="00F85B9D"/>
    <w:rsid w:val="00F85DA4"/>
    <w:rsid w:val="00F861B7"/>
    <w:rsid w:val="00F86B4F"/>
    <w:rsid w:val="00F87044"/>
    <w:rsid w:val="00F87EC6"/>
    <w:rsid w:val="00F87F8B"/>
    <w:rsid w:val="00F87FE0"/>
    <w:rsid w:val="00F9004E"/>
    <w:rsid w:val="00F90C90"/>
    <w:rsid w:val="00F91061"/>
    <w:rsid w:val="00F913AB"/>
    <w:rsid w:val="00F91500"/>
    <w:rsid w:val="00F91996"/>
    <w:rsid w:val="00F91D07"/>
    <w:rsid w:val="00F927A3"/>
    <w:rsid w:val="00F929E9"/>
    <w:rsid w:val="00F93E5D"/>
    <w:rsid w:val="00F942CE"/>
    <w:rsid w:val="00F9453E"/>
    <w:rsid w:val="00F94A6D"/>
    <w:rsid w:val="00F95256"/>
    <w:rsid w:val="00F958A2"/>
    <w:rsid w:val="00F95983"/>
    <w:rsid w:val="00F963B0"/>
    <w:rsid w:val="00F9641E"/>
    <w:rsid w:val="00F97446"/>
    <w:rsid w:val="00F9773F"/>
    <w:rsid w:val="00F97C64"/>
    <w:rsid w:val="00F97F91"/>
    <w:rsid w:val="00FA02DC"/>
    <w:rsid w:val="00FA08D7"/>
    <w:rsid w:val="00FA12CD"/>
    <w:rsid w:val="00FA14ED"/>
    <w:rsid w:val="00FA164C"/>
    <w:rsid w:val="00FA1BB1"/>
    <w:rsid w:val="00FA2243"/>
    <w:rsid w:val="00FA25A1"/>
    <w:rsid w:val="00FA2AC2"/>
    <w:rsid w:val="00FA3458"/>
    <w:rsid w:val="00FA35DB"/>
    <w:rsid w:val="00FA3C98"/>
    <w:rsid w:val="00FA4477"/>
    <w:rsid w:val="00FA4556"/>
    <w:rsid w:val="00FA497F"/>
    <w:rsid w:val="00FA53BE"/>
    <w:rsid w:val="00FA5962"/>
    <w:rsid w:val="00FA5ADD"/>
    <w:rsid w:val="00FA62AC"/>
    <w:rsid w:val="00FA6C70"/>
    <w:rsid w:val="00FA6D35"/>
    <w:rsid w:val="00FA7123"/>
    <w:rsid w:val="00FA73B3"/>
    <w:rsid w:val="00FA7B56"/>
    <w:rsid w:val="00FA7BF9"/>
    <w:rsid w:val="00FB0F87"/>
    <w:rsid w:val="00FB101C"/>
    <w:rsid w:val="00FB13C9"/>
    <w:rsid w:val="00FB16FF"/>
    <w:rsid w:val="00FB18BC"/>
    <w:rsid w:val="00FB18C6"/>
    <w:rsid w:val="00FB1A80"/>
    <w:rsid w:val="00FB1BB1"/>
    <w:rsid w:val="00FB1F24"/>
    <w:rsid w:val="00FB2102"/>
    <w:rsid w:val="00FB2222"/>
    <w:rsid w:val="00FB2981"/>
    <w:rsid w:val="00FB2A08"/>
    <w:rsid w:val="00FB3142"/>
    <w:rsid w:val="00FB3274"/>
    <w:rsid w:val="00FB394D"/>
    <w:rsid w:val="00FB3F5F"/>
    <w:rsid w:val="00FB4797"/>
    <w:rsid w:val="00FB4B45"/>
    <w:rsid w:val="00FB4D49"/>
    <w:rsid w:val="00FB4E63"/>
    <w:rsid w:val="00FB58DD"/>
    <w:rsid w:val="00FB5FBB"/>
    <w:rsid w:val="00FB63B7"/>
    <w:rsid w:val="00FB69FA"/>
    <w:rsid w:val="00FB6BBC"/>
    <w:rsid w:val="00FB73CB"/>
    <w:rsid w:val="00FB79BE"/>
    <w:rsid w:val="00FB7D10"/>
    <w:rsid w:val="00FC0036"/>
    <w:rsid w:val="00FC0289"/>
    <w:rsid w:val="00FC0F0E"/>
    <w:rsid w:val="00FC1047"/>
    <w:rsid w:val="00FC120E"/>
    <w:rsid w:val="00FC1490"/>
    <w:rsid w:val="00FC17FF"/>
    <w:rsid w:val="00FC1976"/>
    <w:rsid w:val="00FC27AF"/>
    <w:rsid w:val="00FC295C"/>
    <w:rsid w:val="00FC2F65"/>
    <w:rsid w:val="00FC3713"/>
    <w:rsid w:val="00FC3D3D"/>
    <w:rsid w:val="00FC4483"/>
    <w:rsid w:val="00FC46C6"/>
    <w:rsid w:val="00FC475F"/>
    <w:rsid w:val="00FC5ABB"/>
    <w:rsid w:val="00FC63B5"/>
    <w:rsid w:val="00FC78C4"/>
    <w:rsid w:val="00FC79BC"/>
    <w:rsid w:val="00FC79CF"/>
    <w:rsid w:val="00FC7D75"/>
    <w:rsid w:val="00FD031C"/>
    <w:rsid w:val="00FD0887"/>
    <w:rsid w:val="00FD08E0"/>
    <w:rsid w:val="00FD0991"/>
    <w:rsid w:val="00FD125F"/>
    <w:rsid w:val="00FD1C9F"/>
    <w:rsid w:val="00FD1DA2"/>
    <w:rsid w:val="00FD24AD"/>
    <w:rsid w:val="00FD2509"/>
    <w:rsid w:val="00FD253B"/>
    <w:rsid w:val="00FD2E2C"/>
    <w:rsid w:val="00FD3083"/>
    <w:rsid w:val="00FD33AD"/>
    <w:rsid w:val="00FD38DC"/>
    <w:rsid w:val="00FD432A"/>
    <w:rsid w:val="00FD432E"/>
    <w:rsid w:val="00FD4B3C"/>
    <w:rsid w:val="00FD4E73"/>
    <w:rsid w:val="00FD54E4"/>
    <w:rsid w:val="00FD6032"/>
    <w:rsid w:val="00FD6A52"/>
    <w:rsid w:val="00FD6DA9"/>
    <w:rsid w:val="00FD7738"/>
    <w:rsid w:val="00FD7CD3"/>
    <w:rsid w:val="00FD7F2F"/>
    <w:rsid w:val="00FD7F97"/>
    <w:rsid w:val="00FE0CF3"/>
    <w:rsid w:val="00FE0D44"/>
    <w:rsid w:val="00FE10E8"/>
    <w:rsid w:val="00FE1418"/>
    <w:rsid w:val="00FE1629"/>
    <w:rsid w:val="00FE1B53"/>
    <w:rsid w:val="00FE1F01"/>
    <w:rsid w:val="00FE2A6C"/>
    <w:rsid w:val="00FE2B6C"/>
    <w:rsid w:val="00FE35B2"/>
    <w:rsid w:val="00FE3741"/>
    <w:rsid w:val="00FE3C0F"/>
    <w:rsid w:val="00FE45AF"/>
    <w:rsid w:val="00FE4D39"/>
    <w:rsid w:val="00FE54D5"/>
    <w:rsid w:val="00FE5729"/>
    <w:rsid w:val="00FE58A8"/>
    <w:rsid w:val="00FE62B2"/>
    <w:rsid w:val="00FE6430"/>
    <w:rsid w:val="00FE6950"/>
    <w:rsid w:val="00FE6BAB"/>
    <w:rsid w:val="00FE704B"/>
    <w:rsid w:val="00FE79CD"/>
    <w:rsid w:val="00FF0489"/>
    <w:rsid w:val="00FF16F2"/>
    <w:rsid w:val="00FF2540"/>
    <w:rsid w:val="00FF38BF"/>
    <w:rsid w:val="00FF4CB2"/>
    <w:rsid w:val="00FF6A79"/>
    <w:rsid w:val="00FF6D2A"/>
    <w:rsid w:val="00FF7878"/>
    <w:rsid w:val="00FF7B36"/>
    <w:rsid w:val="00FF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fill="f" fillcolor="white">
      <v:fill color="white" on="f"/>
      <v:stroke weight="1pt"/>
      <v:textbox inset="1pt,1pt,1pt,1pt"/>
    </o:shapedefaults>
    <o:shapelayout v:ext="edit">
      <o:idmap v:ext="edit" data="2"/>
    </o:shapelayout>
  </w:shapeDefaults>
  <w:decimalSymbol w:val="."/>
  <w:listSeparator w:val=","/>
  <w14:docId w14:val="58F9213D"/>
  <w15:chartTrackingRefBased/>
  <w15:docId w15:val="{12EA94B9-4E57-4C5E-B890-14E8EA5B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81"/>
    <w:pPr>
      <w:jc w:val="both"/>
    </w:pPr>
    <w:rPr>
      <w:rFonts w:ascii="Arial" w:hAnsi="Arial"/>
      <w:color w:val="000000"/>
    </w:rPr>
  </w:style>
  <w:style w:type="paragraph" w:styleId="Heading1">
    <w:name w:val="heading 1"/>
    <w:basedOn w:val="Normal"/>
    <w:next w:val="Normal"/>
    <w:link w:val="Heading1Char"/>
    <w:qFormat/>
    <w:rsid w:val="00DF57C0"/>
    <w:pPr>
      <w:keepNext/>
      <w:jc w:val="left"/>
      <w:outlineLvl w:val="0"/>
    </w:pPr>
    <w:rPr>
      <w:b/>
      <w:sz w:val="28"/>
      <w:u w:val="single"/>
    </w:rPr>
  </w:style>
  <w:style w:type="paragraph" w:styleId="Heading2">
    <w:name w:val="heading 2"/>
    <w:basedOn w:val="Normal"/>
    <w:next w:val="Normal"/>
    <w:link w:val="Heading2Char"/>
    <w:qFormat/>
    <w:rsid w:val="00951B82"/>
    <w:pPr>
      <w:keepNext/>
      <w:jc w:val="left"/>
      <w:outlineLvl w:val="1"/>
    </w:pPr>
    <w:rPr>
      <w:b/>
      <w:color w:val="auto"/>
      <w:u w:val="single"/>
    </w:rPr>
  </w:style>
  <w:style w:type="paragraph" w:styleId="Heading3">
    <w:name w:val="heading 3"/>
    <w:basedOn w:val="Normal"/>
    <w:next w:val="Normal"/>
    <w:link w:val="Heading3Char"/>
    <w:qFormat/>
    <w:pPr>
      <w:keepNext/>
      <w:outlineLvl w:val="2"/>
    </w:pPr>
    <w:rPr>
      <w:color w:val="auto"/>
    </w:rPr>
  </w:style>
  <w:style w:type="paragraph" w:styleId="Heading4">
    <w:name w:val="heading 4"/>
    <w:basedOn w:val="Normal"/>
    <w:next w:val="Normal"/>
    <w:link w:val="Heading4Char"/>
    <w:qFormat/>
    <w:pPr>
      <w:keepNext/>
      <w:jc w:val="center"/>
      <w:outlineLvl w:val="3"/>
    </w:pPr>
    <w:rPr>
      <w:color w:val="FF0000"/>
    </w:rPr>
  </w:style>
  <w:style w:type="paragraph" w:styleId="Heading5">
    <w:name w:val="heading 5"/>
    <w:basedOn w:val="Normal"/>
    <w:next w:val="Normal"/>
    <w:link w:val="Heading5Char"/>
    <w:qFormat/>
    <w:pPr>
      <w:keepNext/>
      <w:jc w:val="left"/>
      <w:outlineLvl w:val="4"/>
    </w:pPr>
    <w:rPr>
      <w:u w:val="single"/>
    </w:rPr>
  </w:style>
  <w:style w:type="paragraph" w:styleId="Heading6">
    <w:name w:val="heading 6"/>
    <w:basedOn w:val="Normal"/>
    <w:next w:val="Normal"/>
    <w:link w:val="Heading6Char"/>
    <w:qFormat/>
    <w:rsid w:val="00730B82"/>
    <w:pPr>
      <w:spacing w:before="240" w:after="60"/>
      <w:jc w:val="left"/>
      <w:outlineLvl w:val="5"/>
    </w:pPr>
    <w:rPr>
      <w:rFonts w:ascii="Times New Roman" w:hAnsi="Times New Roman"/>
      <w:b/>
      <w:bCs/>
      <w:color w:val="auto"/>
      <w:sz w:val="22"/>
      <w:szCs w:val="22"/>
    </w:rPr>
  </w:style>
  <w:style w:type="paragraph" w:styleId="Heading7">
    <w:name w:val="heading 7"/>
    <w:basedOn w:val="Normal"/>
    <w:next w:val="Normal"/>
    <w:link w:val="Heading7Char"/>
    <w:qFormat/>
    <w:rsid w:val="00730B82"/>
    <w:pPr>
      <w:keepNext/>
      <w:jc w:val="left"/>
      <w:outlineLvl w:val="6"/>
    </w:pPr>
    <w:rPr>
      <w:b/>
      <w:color w:val="FFFFFF"/>
      <w:u w:val="single"/>
    </w:rPr>
  </w:style>
  <w:style w:type="paragraph" w:styleId="Heading8">
    <w:name w:val="heading 8"/>
    <w:basedOn w:val="Normal"/>
    <w:next w:val="Normal"/>
    <w:link w:val="Heading8Char"/>
    <w:unhideWhenUsed/>
    <w:qFormat/>
    <w:rsid w:val="00730B82"/>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730B82"/>
    <w:pPr>
      <w:keepNext/>
      <w:suppressAutoHyphens/>
      <w:ind w:left="1440" w:firstLine="360"/>
      <w:jc w:val="left"/>
      <w:outlineLvl w:val="8"/>
    </w:pPr>
    <w:rPr>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57C0"/>
    <w:rPr>
      <w:rFonts w:ascii="Arial" w:hAnsi="Arial"/>
      <w:b/>
      <w:color w:val="000000"/>
      <w:sz w:val="28"/>
      <w:u w:val="single"/>
    </w:rPr>
  </w:style>
  <w:style w:type="paragraph" w:styleId="BodyText">
    <w:name w:val="Body Text"/>
    <w:basedOn w:val="Normal"/>
    <w:link w:val="BodyTextChar"/>
    <w:rPr>
      <w:color w:val="FF0000"/>
    </w:rPr>
  </w:style>
  <w:style w:type="character" w:customStyle="1" w:styleId="BodyTextChar">
    <w:name w:val="Body Text Char"/>
    <w:link w:val="BodyText"/>
    <w:rsid w:val="000D66F4"/>
    <w:rPr>
      <w:rFonts w:ascii="Arial" w:hAnsi="Arial"/>
      <w:color w:val="FF0000"/>
      <w:lang w:val="en-US" w:eastAsia="en-US" w:bidi="ar-SA"/>
    </w:rPr>
  </w:style>
  <w:style w:type="paragraph" w:styleId="BodyTextIndent">
    <w:name w:val="Body Text Indent"/>
    <w:basedOn w:val="Normal"/>
    <w:link w:val="BodyTextIndentChar"/>
    <w:pPr>
      <w:ind w:left="720"/>
    </w:pPr>
    <w:rPr>
      <w:color w:val="FF00FF"/>
    </w:rPr>
  </w:style>
  <w:style w:type="character" w:customStyle="1" w:styleId="BodyTextIndentChar">
    <w:name w:val="Body Text Indent Char"/>
    <w:link w:val="BodyTextIndent"/>
    <w:rsid w:val="006A5FBF"/>
    <w:rPr>
      <w:rFonts w:ascii="Arial" w:hAnsi="Arial"/>
      <w:color w:val="FF00FF"/>
      <w:lang w:val="en-US" w:eastAsia="en-US" w:bidi="ar-SA"/>
    </w:rPr>
  </w:style>
  <w:style w:type="paragraph" w:styleId="Header">
    <w:name w:val="header"/>
    <w:basedOn w:val="Normal"/>
    <w:link w:val="HeaderChar"/>
    <w:uiPriority w:val="99"/>
    <w:pPr>
      <w:tabs>
        <w:tab w:val="center" w:pos="4320"/>
        <w:tab w:val="right" w:pos="8640"/>
      </w:tabs>
    </w:pPr>
    <w:rPr>
      <w:sz w:val="24"/>
    </w:rPr>
  </w:style>
  <w:style w:type="character" w:customStyle="1" w:styleId="HeaderChar">
    <w:name w:val="Header Char"/>
    <w:link w:val="Header"/>
    <w:uiPriority w:val="99"/>
    <w:rsid w:val="00937AD4"/>
    <w:rPr>
      <w:rFonts w:ascii="Arial" w:hAnsi="Arial"/>
      <w:color w:val="000000"/>
      <w:sz w:val="24"/>
    </w:rPr>
  </w:style>
  <w:style w:type="paragraph" w:styleId="Footer">
    <w:name w:val="footer"/>
    <w:basedOn w:val="Normal"/>
    <w:pPr>
      <w:tabs>
        <w:tab w:val="center" w:pos="4320"/>
        <w:tab w:val="right" w:pos="8640"/>
      </w:tabs>
    </w:pPr>
    <w:rPr>
      <w:sz w:val="24"/>
    </w:rPr>
  </w:style>
  <w:style w:type="character" w:styleId="PageNumber">
    <w:name w:val="page number"/>
    <w:basedOn w:val="DefaultParagraphFont"/>
  </w:style>
  <w:style w:type="paragraph" w:styleId="BlockText">
    <w:name w:val="Block Text"/>
    <w:basedOn w:val="Normal"/>
    <w:pPr>
      <w:ind w:left="360" w:right="360"/>
    </w:pPr>
    <w:rPr>
      <w:color w:val="auto"/>
    </w:rPr>
  </w:style>
  <w:style w:type="paragraph" w:styleId="BodyTextIndent3">
    <w:name w:val="Body Text Indent 3"/>
    <w:basedOn w:val="Normal"/>
    <w:pPr>
      <w:tabs>
        <w:tab w:val="decimal" w:pos="4410"/>
      </w:tabs>
      <w:ind w:left="270"/>
    </w:pPr>
    <w:rPr>
      <w:color w:val="FF0000"/>
    </w:rPr>
  </w:style>
  <w:style w:type="paragraph" w:styleId="BodyTextIndent2">
    <w:name w:val="Body Text Indent 2"/>
    <w:basedOn w:val="Normal"/>
    <w:pPr>
      <w:ind w:left="270"/>
    </w:pPr>
    <w:rPr>
      <w:color w:val="auto"/>
    </w:rPr>
  </w:style>
  <w:style w:type="paragraph" w:styleId="BodyText2">
    <w:name w:val="Body Text 2"/>
    <w:basedOn w:val="Normal"/>
    <w:pPr>
      <w:jc w:val="left"/>
    </w:pPr>
    <w:rPr>
      <w:rFonts w:ascii="Arial Bold" w:hAnsi="Arial Bold"/>
      <w:color w:val="FF00FF"/>
    </w:rPr>
  </w:style>
  <w:style w:type="character" w:styleId="Hyperlink">
    <w:name w:val="Hyperlink"/>
    <w:uiPriority w:val="99"/>
    <w:rPr>
      <w:color w:val="0000FF"/>
      <w:u w:val="single"/>
    </w:rPr>
  </w:style>
  <w:style w:type="paragraph" w:styleId="BodyText3">
    <w:name w:val="Body Text 3"/>
    <w:basedOn w:val="Normal"/>
    <w:link w:val="BodyText3Char"/>
    <w:rPr>
      <w:snapToGrid w:val="0"/>
      <w:color w:val="auto"/>
    </w:rPr>
  </w:style>
  <w:style w:type="table" w:styleId="TableGrid">
    <w:name w:val="Table Grid"/>
    <w:basedOn w:val="TableNormal"/>
    <w:rsid w:val="000D66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0925CD"/>
    <w:rPr>
      <w:color w:val="800080"/>
      <w:u w:val="single"/>
    </w:rPr>
  </w:style>
  <w:style w:type="character" w:customStyle="1" w:styleId="style31">
    <w:name w:val="style31"/>
    <w:rsid w:val="00776CBB"/>
    <w:rPr>
      <w:b w:val="0"/>
      <w:bCs w:val="0"/>
      <w:i w:val="0"/>
      <w:iCs w:val="0"/>
      <w:color w:val="000000"/>
      <w:sz w:val="20"/>
      <w:szCs w:val="20"/>
    </w:rPr>
  </w:style>
  <w:style w:type="paragraph" w:styleId="TOAHeading">
    <w:name w:val="toa heading"/>
    <w:basedOn w:val="Normal"/>
    <w:next w:val="Normal"/>
    <w:semiHidden/>
    <w:rsid w:val="002B2775"/>
    <w:pPr>
      <w:tabs>
        <w:tab w:val="right" w:pos="9360"/>
      </w:tabs>
      <w:suppressAutoHyphens/>
      <w:jc w:val="left"/>
    </w:pPr>
    <w:rPr>
      <w:rFonts w:ascii="Courier" w:hAnsi="Courier"/>
      <w:color w:val="auto"/>
    </w:rPr>
  </w:style>
  <w:style w:type="paragraph" w:customStyle="1" w:styleId="NormalArial">
    <w:name w:val="Normal + Arial"/>
    <w:basedOn w:val="Normal"/>
    <w:rsid w:val="002B2775"/>
    <w:pPr>
      <w:ind w:left="270"/>
      <w:jc w:val="left"/>
    </w:pPr>
    <w:rPr>
      <w:b/>
      <w:color w:val="auto"/>
      <w:u w:val="single"/>
    </w:rPr>
  </w:style>
  <w:style w:type="character" w:customStyle="1" w:styleId="TRPR15503">
    <w:name w:val="TRPR15503"/>
    <w:semiHidden/>
    <w:rsid w:val="001920DE"/>
    <w:rPr>
      <w:rFonts w:ascii="Arial" w:hAnsi="Arial" w:cs="Arial"/>
      <w:b w:val="0"/>
      <w:bCs w:val="0"/>
      <w:i w:val="0"/>
      <w:iCs w:val="0"/>
      <w:strike w:val="0"/>
      <w:color w:val="auto"/>
      <w:sz w:val="20"/>
      <w:szCs w:val="20"/>
      <w:u w:val="none"/>
    </w:rPr>
  </w:style>
  <w:style w:type="paragraph" w:styleId="BalloonText">
    <w:name w:val="Balloon Text"/>
    <w:basedOn w:val="Normal"/>
    <w:link w:val="BalloonTextChar"/>
    <w:uiPriority w:val="99"/>
    <w:semiHidden/>
    <w:unhideWhenUsed/>
    <w:rsid w:val="005C4FAC"/>
    <w:rPr>
      <w:rFonts w:ascii="Tahoma" w:hAnsi="Tahoma" w:cs="Tahoma"/>
      <w:sz w:val="16"/>
      <w:szCs w:val="16"/>
    </w:rPr>
  </w:style>
  <w:style w:type="character" w:customStyle="1" w:styleId="BalloonTextChar">
    <w:name w:val="Balloon Text Char"/>
    <w:link w:val="BalloonText"/>
    <w:uiPriority w:val="99"/>
    <w:semiHidden/>
    <w:rsid w:val="005C4FAC"/>
    <w:rPr>
      <w:rFonts w:ascii="Tahoma" w:hAnsi="Tahoma" w:cs="Tahoma"/>
      <w:color w:val="000000"/>
      <w:sz w:val="16"/>
      <w:szCs w:val="16"/>
    </w:rPr>
  </w:style>
  <w:style w:type="paragraph" w:styleId="ListParagraph">
    <w:name w:val="List Paragraph"/>
    <w:basedOn w:val="Normal"/>
    <w:uiPriority w:val="34"/>
    <w:qFormat/>
    <w:rsid w:val="001018D9"/>
    <w:pPr>
      <w:ind w:left="720"/>
    </w:pPr>
  </w:style>
  <w:style w:type="table" w:customStyle="1" w:styleId="TableGrid1">
    <w:name w:val="Table Grid1"/>
    <w:basedOn w:val="TableNormal"/>
    <w:next w:val="TableGrid"/>
    <w:rsid w:val="001A3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A3663"/>
    <w:pPr>
      <w:spacing w:before="100" w:beforeAutospacing="1" w:after="100" w:afterAutospacing="1"/>
      <w:jc w:val="left"/>
    </w:pPr>
    <w:rPr>
      <w:rFonts w:ascii="Times New Roman" w:hAnsi="Times New Roman"/>
      <w:color w:val="auto"/>
      <w:sz w:val="24"/>
      <w:szCs w:val="24"/>
    </w:rPr>
  </w:style>
  <w:style w:type="character" w:customStyle="1" w:styleId="Heading8Char">
    <w:name w:val="Heading 8 Char"/>
    <w:link w:val="Heading8"/>
    <w:uiPriority w:val="9"/>
    <w:semiHidden/>
    <w:rsid w:val="00730B82"/>
    <w:rPr>
      <w:rFonts w:ascii="Calibri" w:eastAsia="Times New Roman" w:hAnsi="Calibri" w:cs="Times New Roman"/>
      <w:i/>
      <w:iCs/>
      <w:color w:val="000000"/>
      <w:sz w:val="24"/>
      <w:szCs w:val="24"/>
    </w:rPr>
  </w:style>
  <w:style w:type="character" w:customStyle="1" w:styleId="Heading6Char">
    <w:name w:val="Heading 6 Char"/>
    <w:link w:val="Heading6"/>
    <w:rsid w:val="00730B82"/>
    <w:rPr>
      <w:b/>
      <w:bCs/>
      <w:sz w:val="22"/>
      <w:szCs w:val="22"/>
    </w:rPr>
  </w:style>
  <w:style w:type="character" w:customStyle="1" w:styleId="Heading7Char">
    <w:name w:val="Heading 7 Char"/>
    <w:link w:val="Heading7"/>
    <w:rsid w:val="00730B82"/>
    <w:rPr>
      <w:rFonts w:ascii="Arial" w:hAnsi="Arial"/>
      <w:b/>
      <w:color w:val="FFFFFF"/>
      <w:u w:val="single"/>
    </w:rPr>
  </w:style>
  <w:style w:type="character" w:customStyle="1" w:styleId="Heading9Char">
    <w:name w:val="Heading 9 Char"/>
    <w:link w:val="Heading9"/>
    <w:rsid w:val="00730B82"/>
    <w:rPr>
      <w:rFonts w:ascii="Arial" w:hAnsi="Arial"/>
      <w:b/>
    </w:rPr>
  </w:style>
  <w:style w:type="numbering" w:customStyle="1" w:styleId="NoList1">
    <w:name w:val="No List1"/>
    <w:next w:val="NoList"/>
    <w:semiHidden/>
    <w:rsid w:val="00730B82"/>
  </w:style>
  <w:style w:type="paragraph" w:styleId="EndnoteText">
    <w:name w:val="endnote text"/>
    <w:basedOn w:val="Normal"/>
    <w:link w:val="EndnoteTextChar"/>
    <w:semiHidden/>
    <w:rsid w:val="00730B82"/>
    <w:pPr>
      <w:jc w:val="left"/>
    </w:pPr>
    <w:rPr>
      <w:color w:val="auto"/>
      <w:sz w:val="24"/>
    </w:rPr>
  </w:style>
  <w:style w:type="character" w:customStyle="1" w:styleId="EndnoteTextChar">
    <w:name w:val="Endnote Text Char"/>
    <w:link w:val="EndnoteText"/>
    <w:semiHidden/>
    <w:rsid w:val="00730B82"/>
    <w:rPr>
      <w:rFonts w:ascii="Arial" w:hAnsi="Arial"/>
      <w:sz w:val="24"/>
    </w:rPr>
  </w:style>
  <w:style w:type="character" w:styleId="EndnoteReference">
    <w:name w:val="endnote reference"/>
    <w:semiHidden/>
    <w:rsid w:val="00730B82"/>
    <w:rPr>
      <w:vertAlign w:val="superscript"/>
    </w:rPr>
  </w:style>
  <w:style w:type="paragraph" w:styleId="FootnoteText">
    <w:name w:val="footnote text"/>
    <w:basedOn w:val="Normal"/>
    <w:link w:val="FootnoteTextChar"/>
    <w:semiHidden/>
    <w:rsid w:val="00730B82"/>
    <w:pPr>
      <w:jc w:val="left"/>
    </w:pPr>
    <w:rPr>
      <w:color w:val="auto"/>
      <w:sz w:val="24"/>
    </w:rPr>
  </w:style>
  <w:style w:type="character" w:customStyle="1" w:styleId="FootnoteTextChar">
    <w:name w:val="Footnote Text Char"/>
    <w:link w:val="FootnoteText"/>
    <w:semiHidden/>
    <w:rsid w:val="00730B82"/>
    <w:rPr>
      <w:rFonts w:ascii="Arial" w:hAnsi="Arial"/>
      <w:sz w:val="24"/>
    </w:rPr>
  </w:style>
  <w:style w:type="character" w:styleId="FootnoteReference">
    <w:name w:val="footnote reference"/>
    <w:semiHidden/>
    <w:rsid w:val="00730B82"/>
    <w:rPr>
      <w:vertAlign w:val="superscript"/>
    </w:rPr>
  </w:style>
  <w:style w:type="paragraph" w:styleId="TOC1">
    <w:name w:val="toc 1"/>
    <w:basedOn w:val="Normal"/>
    <w:next w:val="Normal"/>
    <w:uiPriority w:val="39"/>
    <w:rsid w:val="00730B82"/>
    <w:pPr>
      <w:tabs>
        <w:tab w:val="right" w:leader="dot" w:pos="9360"/>
      </w:tabs>
      <w:suppressAutoHyphens/>
      <w:spacing w:before="480"/>
      <w:ind w:left="720" w:right="720" w:hanging="720"/>
      <w:jc w:val="left"/>
    </w:pPr>
    <w:rPr>
      <w:color w:val="auto"/>
    </w:rPr>
  </w:style>
  <w:style w:type="paragraph" w:styleId="TOC2">
    <w:name w:val="toc 2"/>
    <w:basedOn w:val="Normal"/>
    <w:next w:val="Normal"/>
    <w:uiPriority w:val="39"/>
    <w:rsid w:val="00730B82"/>
    <w:pPr>
      <w:tabs>
        <w:tab w:val="right" w:leader="dot" w:pos="9360"/>
      </w:tabs>
      <w:suppressAutoHyphens/>
      <w:ind w:left="1440" w:right="720" w:hanging="720"/>
      <w:jc w:val="left"/>
    </w:pPr>
    <w:rPr>
      <w:color w:val="auto"/>
    </w:rPr>
  </w:style>
  <w:style w:type="paragraph" w:styleId="TOC3">
    <w:name w:val="toc 3"/>
    <w:basedOn w:val="Normal"/>
    <w:next w:val="Normal"/>
    <w:uiPriority w:val="39"/>
    <w:rsid w:val="00730B82"/>
    <w:pPr>
      <w:tabs>
        <w:tab w:val="right" w:leader="dot" w:pos="9360"/>
      </w:tabs>
      <w:suppressAutoHyphens/>
      <w:ind w:left="2160" w:right="720" w:hanging="720"/>
      <w:jc w:val="left"/>
    </w:pPr>
    <w:rPr>
      <w:color w:val="auto"/>
    </w:rPr>
  </w:style>
  <w:style w:type="paragraph" w:styleId="TOC4">
    <w:name w:val="toc 4"/>
    <w:basedOn w:val="Normal"/>
    <w:next w:val="Normal"/>
    <w:uiPriority w:val="39"/>
    <w:rsid w:val="00730B82"/>
    <w:pPr>
      <w:tabs>
        <w:tab w:val="right" w:leader="dot" w:pos="9360"/>
      </w:tabs>
      <w:suppressAutoHyphens/>
      <w:ind w:left="2880" w:right="720" w:hanging="720"/>
      <w:jc w:val="left"/>
    </w:pPr>
    <w:rPr>
      <w:color w:val="auto"/>
    </w:rPr>
  </w:style>
  <w:style w:type="paragraph" w:styleId="TOC5">
    <w:name w:val="toc 5"/>
    <w:basedOn w:val="Normal"/>
    <w:next w:val="Normal"/>
    <w:uiPriority w:val="39"/>
    <w:rsid w:val="00730B82"/>
    <w:pPr>
      <w:tabs>
        <w:tab w:val="right" w:leader="dot" w:pos="9360"/>
      </w:tabs>
      <w:suppressAutoHyphens/>
      <w:ind w:left="3600" w:right="720" w:hanging="720"/>
      <w:jc w:val="left"/>
    </w:pPr>
    <w:rPr>
      <w:color w:val="auto"/>
    </w:rPr>
  </w:style>
  <w:style w:type="paragraph" w:styleId="TOC6">
    <w:name w:val="toc 6"/>
    <w:basedOn w:val="Normal"/>
    <w:next w:val="Normal"/>
    <w:uiPriority w:val="39"/>
    <w:rsid w:val="00730B82"/>
    <w:pPr>
      <w:tabs>
        <w:tab w:val="right" w:pos="9360"/>
      </w:tabs>
      <w:suppressAutoHyphens/>
      <w:ind w:left="720" w:hanging="720"/>
      <w:jc w:val="left"/>
    </w:pPr>
    <w:rPr>
      <w:color w:val="auto"/>
    </w:rPr>
  </w:style>
  <w:style w:type="paragraph" w:styleId="TOC7">
    <w:name w:val="toc 7"/>
    <w:basedOn w:val="Normal"/>
    <w:next w:val="Normal"/>
    <w:uiPriority w:val="39"/>
    <w:rsid w:val="00730B82"/>
    <w:pPr>
      <w:suppressAutoHyphens/>
      <w:ind w:left="720" w:hanging="720"/>
      <w:jc w:val="left"/>
    </w:pPr>
    <w:rPr>
      <w:color w:val="auto"/>
    </w:rPr>
  </w:style>
  <w:style w:type="paragraph" w:styleId="TOC8">
    <w:name w:val="toc 8"/>
    <w:basedOn w:val="Normal"/>
    <w:next w:val="Normal"/>
    <w:uiPriority w:val="39"/>
    <w:rsid w:val="00730B82"/>
    <w:pPr>
      <w:tabs>
        <w:tab w:val="right" w:pos="9360"/>
      </w:tabs>
      <w:suppressAutoHyphens/>
      <w:ind w:left="720" w:hanging="720"/>
      <w:jc w:val="left"/>
    </w:pPr>
    <w:rPr>
      <w:color w:val="auto"/>
    </w:rPr>
  </w:style>
  <w:style w:type="paragraph" w:styleId="TOC9">
    <w:name w:val="toc 9"/>
    <w:basedOn w:val="Normal"/>
    <w:next w:val="Normal"/>
    <w:uiPriority w:val="39"/>
    <w:rsid w:val="00730B82"/>
    <w:pPr>
      <w:tabs>
        <w:tab w:val="right" w:leader="dot" w:pos="9360"/>
      </w:tabs>
      <w:suppressAutoHyphens/>
      <w:ind w:left="720" w:hanging="720"/>
      <w:jc w:val="left"/>
    </w:pPr>
    <w:rPr>
      <w:color w:val="auto"/>
    </w:rPr>
  </w:style>
  <w:style w:type="paragraph" w:styleId="Index1">
    <w:name w:val="index 1"/>
    <w:basedOn w:val="Normal"/>
    <w:next w:val="Normal"/>
    <w:semiHidden/>
    <w:rsid w:val="00730B82"/>
    <w:pPr>
      <w:tabs>
        <w:tab w:val="right" w:leader="dot" w:pos="9360"/>
      </w:tabs>
      <w:suppressAutoHyphens/>
      <w:ind w:left="1440" w:right="720" w:hanging="1440"/>
      <w:jc w:val="left"/>
    </w:pPr>
    <w:rPr>
      <w:color w:val="auto"/>
    </w:rPr>
  </w:style>
  <w:style w:type="paragraph" w:styleId="Index2">
    <w:name w:val="index 2"/>
    <w:basedOn w:val="Normal"/>
    <w:next w:val="Normal"/>
    <w:semiHidden/>
    <w:rsid w:val="00730B82"/>
    <w:pPr>
      <w:tabs>
        <w:tab w:val="right" w:leader="dot" w:pos="9360"/>
      </w:tabs>
      <w:suppressAutoHyphens/>
      <w:ind w:left="1440" w:right="720" w:hanging="720"/>
      <w:jc w:val="left"/>
    </w:pPr>
    <w:rPr>
      <w:color w:val="auto"/>
    </w:rPr>
  </w:style>
  <w:style w:type="paragraph" w:styleId="Caption">
    <w:name w:val="caption"/>
    <w:basedOn w:val="Normal"/>
    <w:next w:val="Normal"/>
    <w:qFormat/>
    <w:rsid w:val="00730B82"/>
    <w:pPr>
      <w:jc w:val="left"/>
    </w:pPr>
    <w:rPr>
      <w:color w:val="auto"/>
      <w:sz w:val="24"/>
    </w:rPr>
  </w:style>
  <w:style w:type="character" w:customStyle="1" w:styleId="EquationCaption">
    <w:name w:val="_Equation Caption"/>
    <w:rsid w:val="00730B82"/>
  </w:style>
  <w:style w:type="paragraph" w:styleId="Title">
    <w:name w:val="Title"/>
    <w:basedOn w:val="Normal"/>
    <w:link w:val="TitleChar"/>
    <w:qFormat/>
    <w:rsid w:val="00730B82"/>
    <w:pPr>
      <w:jc w:val="center"/>
    </w:pPr>
    <w:rPr>
      <w:b/>
      <w:color w:val="auto"/>
      <w:u w:val="single"/>
    </w:rPr>
  </w:style>
  <w:style w:type="character" w:customStyle="1" w:styleId="TitleChar">
    <w:name w:val="Title Char"/>
    <w:link w:val="Title"/>
    <w:rsid w:val="00730B82"/>
    <w:rPr>
      <w:rFonts w:ascii="Arial" w:hAnsi="Arial"/>
      <w:b/>
      <w:u w:val="single"/>
    </w:rPr>
  </w:style>
  <w:style w:type="paragraph" w:customStyle="1" w:styleId="Document1">
    <w:name w:val="Document 1"/>
    <w:rsid w:val="00730B82"/>
    <w:pPr>
      <w:keepNext/>
      <w:keepLines/>
      <w:tabs>
        <w:tab w:val="left" w:pos="-720"/>
      </w:tabs>
      <w:suppressAutoHyphens/>
    </w:pPr>
    <w:rPr>
      <w:rFonts w:ascii="Courier" w:hAnsi="Courier"/>
    </w:rPr>
  </w:style>
  <w:style w:type="character" w:styleId="Emphasis">
    <w:name w:val="Emphasis"/>
    <w:qFormat/>
    <w:rsid w:val="00730B82"/>
    <w:rPr>
      <w:i/>
    </w:rPr>
  </w:style>
  <w:style w:type="paragraph" w:styleId="List">
    <w:name w:val="List"/>
    <w:basedOn w:val="Normal"/>
    <w:rsid w:val="00730B82"/>
    <w:pPr>
      <w:ind w:left="360" w:hanging="360"/>
      <w:jc w:val="left"/>
    </w:pPr>
    <w:rPr>
      <w:color w:val="auto"/>
    </w:rPr>
  </w:style>
  <w:style w:type="character" w:styleId="Strong">
    <w:name w:val="Strong"/>
    <w:qFormat/>
    <w:rsid w:val="00730B82"/>
    <w:rPr>
      <w:b/>
      <w:bCs/>
    </w:rPr>
  </w:style>
  <w:style w:type="table" w:customStyle="1" w:styleId="TableGrid2">
    <w:name w:val="Table Grid2"/>
    <w:basedOn w:val="TableNormal"/>
    <w:next w:val="TableGrid"/>
    <w:rsid w:val="00730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rmi1nt15">
    <w:name w:val="trmi1nt15"/>
    <w:semiHidden/>
    <w:rsid w:val="00730B82"/>
    <w:rPr>
      <w:rFonts w:ascii="Arial" w:hAnsi="Arial" w:cs="Arial"/>
      <w:color w:val="000080"/>
      <w:sz w:val="20"/>
      <w:szCs w:val="20"/>
    </w:rPr>
  </w:style>
  <w:style w:type="numbering" w:customStyle="1" w:styleId="NoList2">
    <w:name w:val="No List2"/>
    <w:next w:val="NoList"/>
    <w:semiHidden/>
    <w:rsid w:val="009770CE"/>
  </w:style>
  <w:style w:type="paragraph" w:styleId="DocumentMap">
    <w:name w:val="Document Map"/>
    <w:basedOn w:val="Normal"/>
    <w:link w:val="DocumentMapChar"/>
    <w:semiHidden/>
    <w:rsid w:val="009770CE"/>
    <w:pPr>
      <w:shd w:val="clear" w:color="auto" w:fill="000080"/>
      <w:jc w:val="left"/>
    </w:pPr>
    <w:rPr>
      <w:rFonts w:ascii="Tahoma" w:hAnsi="Tahoma"/>
      <w:color w:val="auto"/>
    </w:rPr>
  </w:style>
  <w:style w:type="character" w:customStyle="1" w:styleId="DocumentMapChar">
    <w:name w:val="Document Map Char"/>
    <w:link w:val="DocumentMap"/>
    <w:semiHidden/>
    <w:rsid w:val="009770CE"/>
    <w:rPr>
      <w:rFonts w:ascii="Tahoma" w:hAnsi="Tahoma"/>
      <w:shd w:val="clear" w:color="auto" w:fill="000080"/>
    </w:rPr>
  </w:style>
  <w:style w:type="table" w:customStyle="1" w:styleId="TableGrid3">
    <w:name w:val="Table Grid3"/>
    <w:basedOn w:val="TableNormal"/>
    <w:next w:val="TableGrid"/>
    <w:rsid w:val="009770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D6D04"/>
    <w:rPr>
      <w:sz w:val="16"/>
      <w:szCs w:val="16"/>
    </w:rPr>
  </w:style>
  <w:style w:type="paragraph" w:styleId="CommentText">
    <w:name w:val="annotation text"/>
    <w:basedOn w:val="Normal"/>
    <w:link w:val="CommentTextChar"/>
    <w:uiPriority w:val="99"/>
    <w:unhideWhenUsed/>
    <w:rsid w:val="005D6D04"/>
  </w:style>
  <w:style w:type="character" w:customStyle="1" w:styleId="CommentTextChar">
    <w:name w:val="Comment Text Char"/>
    <w:link w:val="CommentText"/>
    <w:uiPriority w:val="99"/>
    <w:rsid w:val="005D6D04"/>
    <w:rPr>
      <w:rFonts w:ascii="Arial" w:hAnsi="Arial"/>
      <w:color w:val="000000"/>
    </w:rPr>
  </w:style>
  <w:style w:type="paragraph" w:styleId="CommentSubject">
    <w:name w:val="annotation subject"/>
    <w:basedOn w:val="CommentText"/>
    <w:next w:val="CommentText"/>
    <w:link w:val="CommentSubjectChar"/>
    <w:uiPriority w:val="99"/>
    <w:semiHidden/>
    <w:unhideWhenUsed/>
    <w:rsid w:val="005D6D04"/>
    <w:rPr>
      <w:b/>
      <w:bCs/>
    </w:rPr>
  </w:style>
  <w:style w:type="character" w:customStyle="1" w:styleId="CommentSubjectChar">
    <w:name w:val="Comment Subject Char"/>
    <w:link w:val="CommentSubject"/>
    <w:uiPriority w:val="99"/>
    <w:semiHidden/>
    <w:rsid w:val="005D6D04"/>
    <w:rPr>
      <w:rFonts w:ascii="Arial" w:hAnsi="Arial"/>
      <w:b/>
      <w:bCs/>
      <w:color w:val="000000"/>
    </w:rPr>
  </w:style>
  <w:style w:type="paragraph" w:styleId="PlainText">
    <w:name w:val="Plain Text"/>
    <w:basedOn w:val="Normal"/>
    <w:link w:val="PlainTextChar"/>
    <w:uiPriority w:val="99"/>
    <w:semiHidden/>
    <w:unhideWhenUsed/>
    <w:rsid w:val="00E074A7"/>
    <w:pPr>
      <w:jc w:val="left"/>
    </w:pPr>
    <w:rPr>
      <w:rFonts w:ascii="Calibri" w:hAnsi="Calibri"/>
      <w:color w:val="auto"/>
      <w:sz w:val="22"/>
      <w:szCs w:val="21"/>
    </w:rPr>
  </w:style>
  <w:style w:type="character" w:customStyle="1" w:styleId="PlainTextChar">
    <w:name w:val="Plain Text Char"/>
    <w:link w:val="PlainText"/>
    <w:uiPriority w:val="99"/>
    <w:semiHidden/>
    <w:rsid w:val="00E074A7"/>
    <w:rPr>
      <w:rFonts w:ascii="Calibri" w:hAnsi="Calibri"/>
      <w:sz w:val="22"/>
      <w:szCs w:val="21"/>
    </w:rPr>
  </w:style>
  <w:style w:type="character" w:customStyle="1" w:styleId="Heading3Char">
    <w:name w:val="Heading 3 Char"/>
    <w:link w:val="Heading3"/>
    <w:rsid w:val="00995E3B"/>
    <w:rPr>
      <w:rFonts w:ascii="Arial" w:hAnsi="Arial"/>
    </w:rPr>
  </w:style>
  <w:style w:type="character" w:customStyle="1" w:styleId="Heading4Char">
    <w:name w:val="Heading 4 Char"/>
    <w:link w:val="Heading4"/>
    <w:rsid w:val="00145566"/>
    <w:rPr>
      <w:rFonts w:ascii="Arial" w:hAnsi="Arial"/>
      <w:color w:val="FF0000"/>
    </w:rPr>
  </w:style>
  <w:style w:type="character" w:styleId="UnresolvedMention">
    <w:name w:val="Unresolved Mention"/>
    <w:uiPriority w:val="99"/>
    <w:semiHidden/>
    <w:unhideWhenUsed/>
    <w:rsid w:val="00FD6DA9"/>
    <w:rPr>
      <w:color w:val="605E5C"/>
      <w:shd w:val="clear" w:color="auto" w:fill="E1DFDD"/>
    </w:rPr>
  </w:style>
  <w:style w:type="character" w:customStyle="1" w:styleId="tgc">
    <w:name w:val="_tgc"/>
    <w:rsid w:val="00AA0ACD"/>
  </w:style>
  <w:style w:type="character" w:customStyle="1" w:styleId="BodyText3Char">
    <w:name w:val="Body Text 3 Char"/>
    <w:link w:val="BodyText3"/>
    <w:rsid w:val="00E9317F"/>
    <w:rPr>
      <w:rFonts w:ascii="Arial" w:hAnsi="Arial"/>
      <w:snapToGrid w:val="0"/>
    </w:rPr>
  </w:style>
  <w:style w:type="character" w:customStyle="1" w:styleId="Heading2Char">
    <w:name w:val="Heading 2 Char"/>
    <w:link w:val="Heading2"/>
    <w:rsid w:val="00951B82"/>
    <w:rPr>
      <w:rFonts w:ascii="Arial" w:hAnsi="Arial"/>
      <w:b/>
      <w:u w:val="single"/>
    </w:rPr>
  </w:style>
  <w:style w:type="character" w:customStyle="1" w:styleId="Heading5Char">
    <w:name w:val="Heading 5 Char"/>
    <w:link w:val="Heading5"/>
    <w:rsid w:val="00273DAF"/>
    <w:rPr>
      <w:rFonts w:ascii="Arial" w:hAnsi="Arial"/>
      <w:color w:val="000000"/>
      <w:u w:val="single"/>
    </w:rPr>
  </w:style>
  <w:style w:type="character" w:customStyle="1" w:styleId="Style10pt">
    <w:name w:val="Style 10 pt"/>
    <w:rsid w:val="00CB2F0D"/>
    <w:rPr>
      <w:rFonts w:ascii="Times New Roman" w:hAnsi="Times New Roman"/>
      <w:sz w:val="20"/>
    </w:rPr>
  </w:style>
  <w:style w:type="paragraph" w:styleId="TOCHeading">
    <w:name w:val="TOC Heading"/>
    <w:basedOn w:val="Heading1"/>
    <w:next w:val="Normal"/>
    <w:uiPriority w:val="39"/>
    <w:unhideWhenUsed/>
    <w:qFormat/>
    <w:rsid w:val="00745AF6"/>
    <w:pPr>
      <w:keepLines/>
      <w:spacing w:before="240" w:line="259" w:lineRule="auto"/>
      <w:outlineLvl w:val="9"/>
    </w:pPr>
    <w:rPr>
      <w:rFonts w:asciiTheme="majorHAnsi" w:eastAsiaTheme="majorEastAsia" w:hAnsiTheme="majorHAnsi" w:cstheme="majorBidi"/>
      <w:b w:val="0"/>
      <w:color w:val="2F5496" w:themeColor="accent1" w:themeShade="BF"/>
      <w:sz w:val="32"/>
      <w:szCs w:val="32"/>
      <w:u w:val="none"/>
    </w:rPr>
  </w:style>
  <w:style w:type="character" w:customStyle="1" w:styleId="emailstyle15">
    <w:name w:val="emailstyle15"/>
    <w:basedOn w:val="DefaultParagraphFont"/>
    <w:semiHidden/>
    <w:rsid w:val="00E05087"/>
    <w:rPr>
      <w:rFonts w:ascii="Aptos" w:hAnsi="Aptos" w:hint="default"/>
      <w:color w:val="auto"/>
    </w:rPr>
  </w:style>
  <w:style w:type="paragraph" w:styleId="Revision">
    <w:name w:val="Revision"/>
    <w:hidden/>
    <w:uiPriority w:val="99"/>
    <w:semiHidden/>
    <w:rsid w:val="00FB3F5F"/>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7100">
      <w:bodyDiv w:val="1"/>
      <w:marLeft w:val="0"/>
      <w:marRight w:val="0"/>
      <w:marTop w:val="0"/>
      <w:marBottom w:val="0"/>
      <w:divBdr>
        <w:top w:val="none" w:sz="0" w:space="0" w:color="auto"/>
        <w:left w:val="none" w:sz="0" w:space="0" w:color="auto"/>
        <w:bottom w:val="none" w:sz="0" w:space="0" w:color="auto"/>
        <w:right w:val="none" w:sz="0" w:space="0" w:color="auto"/>
      </w:divBdr>
    </w:div>
    <w:div w:id="28535398">
      <w:bodyDiv w:val="1"/>
      <w:marLeft w:val="0"/>
      <w:marRight w:val="0"/>
      <w:marTop w:val="0"/>
      <w:marBottom w:val="0"/>
      <w:divBdr>
        <w:top w:val="none" w:sz="0" w:space="0" w:color="auto"/>
        <w:left w:val="none" w:sz="0" w:space="0" w:color="auto"/>
        <w:bottom w:val="none" w:sz="0" w:space="0" w:color="auto"/>
        <w:right w:val="none" w:sz="0" w:space="0" w:color="auto"/>
      </w:divBdr>
    </w:div>
    <w:div w:id="29645102">
      <w:bodyDiv w:val="1"/>
      <w:marLeft w:val="0"/>
      <w:marRight w:val="0"/>
      <w:marTop w:val="0"/>
      <w:marBottom w:val="0"/>
      <w:divBdr>
        <w:top w:val="none" w:sz="0" w:space="0" w:color="auto"/>
        <w:left w:val="none" w:sz="0" w:space="0" w:color="auto"/>
        <w:bottom w:val="none" w:sz="0" w:space="0" w:color="auto"/>
        <w:right w:val="none" w:sz="0" w:space="0" w:color="auto"/>
      </w:divBdr>
    </w:div>
    <w:div w:id="33117427">
      <w:bodyDiv w:val="1"/>
      <w:marLeft w:val="0"/>
      <w:marRight w:val="0"/>
      <w:marTop w:val="0"/>
      <w:marBottom w:val="0"/>
      <w:divBdr>
        <w:top w:val="none" w:sz="0" w:space="0" w:color="auto"/>
        <w:left w:val="none" w:sz="0" w:space="0" w:color="auto"/>
        <w:bottom w:val="none" w:sz="0" w:space="0" w:color="auto"/>
        <w:right w:val="none" w:sz="0" w:space="0" w:color="auto"/>
      </w:divBdr>
    </w:div>
    <w:div w:id="34501029">
      <w:bodyDiv w:val="1"/>
      <w:marLeft w:val="0"/>
      <w:marRight w:val="0"/>
      <w:marTop w:val="0"/>
      <w:marBottom w:val="0"/>
      <w:divBdr>
        <w:top w:val="none" w:sz="0" w:space="0" w:color="auto"/>
        <w:left w:val="none" w:sz="0" w:space="0" w:color="auto"/>
        <w:bottom w:val="none" w:sz="0" w:space="0" w:color="auto"/>
        <w:right w:val="none" w:sz="0" w:space="0" w:color="auto"/>
      </w:divBdr>
    </w:div>
    <w:div w:id="59597843">
      <w:bodyDiv w:val="1"/>
      <w:marLeft w:val="0"/>
      <w:marRight w:val="0"/>
      <w:marTop w:val="0"/>
      <w:marBottom w:val="0"/>
      <w:divBdr>
        <w:top w:val="none" w:sz="0" w:space="0" w:color="auto"/>
        <w:left w:val="none" w:sz="0" w:space="0" w:color="auto"/>
        <w:bottom w:val="none" w:sz="0" w:space="0" w:color="auto"/>
        <w:right w:val="none" w:sz="0" w:space="0" w:color="auto"/>
      </w:divBdr>
    </w:div>
    <w:div w:id="60297771">
      <w:bodyDiv w:val="1"/>
      <w:marLeft w:val="0"/>
      <w:marRight w:val="0"/>
      <w:marTop w:val="0"/>
      <w:marBottom w:val="0"/>
      <w:divBdr>
        <w:top w:val="none" w:sz="0" w:space="0" w:color="auto"/>
        <w:left w:val="none" w:sz="0" w:space="0" w:color="auto"/>
        <w:bottom w:val="none" w:sz="0" w:space="0" w:color="auto"/>
        <w:right w:val="none" w:sz="0" w:space="0" w:color="auto"/>
      </w:divBdr>
    </w:div>
    <w:div w:id="64256314">
      <w:bodyDiv w:val="1"/>
      <w:marLeft w:val="0"/>
      <w:marRight w:val="0"/>
      <w:marTop w:val="0"/>
      <w:marBottom w:val="0"/>
      <w:divBdr>
        <w:top w:val="none" w:sz="0" w:space="0" w:color="auto"/>
        <w:left w:val="none" w:sz="0" w:space="0" w:color="auto"/>
        <w:bottom w:val="none" w:sz="0" w:space="0" w:color="auto"/>
        <w:right w:val="none" w:sz="0" w:space="0" w:color="auto"/>
      </w:divBdr>
    </w:div>
    <w:div w:id="73550528">
      <w:bodyDiv w:val="1"/>
      <w:marLeft w:val="0"/>
      <w:marRight w:val="0"/>
      <w:marTop w:val="0"/>
      <w:marBottom w:val="0"/>
      <w:divBdr>
        <w:top w:val="none" w:sz="0" w:space="0" w:color="auto"/>
        <w:left w:val="none" w:sz="0" w:space="0" w:color="auto"/>
        <w:bottom w:val="none" w:sz="0" w:space="0" w:color="auto"/>
        <w:right w:val="none" w:sz="0" w:space="0" w:color="auto"/>
      </w:divBdr>
    </w:div>
    <w:div w:id="86583725">
      <w:bodyDiv w:val="1"/>
      <w:marLeft w:val="0"/>
      <w:marRight w:val="0"/>
      <w:marTop w:val="0"/>
      <w:marBottom w:val="0"/>
      <w:divBdr>
        <w:top w:val="none" w:sz="0" w:space="0" w:color="auto"/>
        <w:left w:val="none" w:sz="0" w:space="0" w:color="auto"/>
        <w:bottom w:val="none" w:sz="0" w:space="0" w:color="auto"/>
        <w:right w:val="none" w:sz="0" w:space="0" w:color="auto"/>
      </w:divBdr>
    </w:div>
    <w:div w:id="90008754">
      <w:bodyDiv w:val="1"/>
      <w:marLeft w:val="0"/>
      <w:marRight w:val="0"/>
      <w:marTop w:val="0"/>
      <w:marBottom w:val="0"/>
      <w:divBdr>
        <w:top w:val="none" w:sz="0" w:space="0" w:color="auto"/>
        <w:left w:val="none" w:sz="0" w:space="0" w:color="auto"/>
        <w:bottom w:val="none" w:sz="0" w:space="0" w:color="auto"/>
        <w:right w:val="none" w:sz="0" w:space="0" w:color="auto"/>
      </w:divBdr>
    </w:div>
    <w:div w:id="95174059">
      <w:bodyDiv w:val="1"/>
      <w:marLeft w:val="0"/>
      <w:marRight w:val="0"/>
      <w:marTop w:val="0"/>
      <w:marBottom w:val="0"/>
      <w:divBdr>
        <w:top w:val="none" w:sz="0" w:space="0" w:color="auto"/>
        <w:left w:val="none" w:sz="0" w:space="0" w:color="auto"/>
        <w:bottom w:val="none" w:sz="0" w:space="0" w:color="auto"/>
        <w:right w:val="none" w:sz="0" w:space="0" w:color="auto"/>
      </w:divBdr>
    </w:div>
    <w:div w:id="102039624">
      <w:bodyDiv w:val="1"/>
      <w:marLeft w:val="0"/>
      <w:marRight w:val="0"/>
      <w:marTop w:val="0"/>
      <w:marBottom w:val="0"/>
      <w:divBdr>
        <w:top w:val="none" w:sz="0" w:space="0" w:color="auto"/>
        <w:left w:val="none" w:sz="0" w:space="0" w:color="auto"/>
        <w:bottom w:val="none" w:sz="0" w:space="0" w:color="auto"/>
        <w:right w:val="none" w:sz="0" w:space="0" w:color="auto"/>
      </w:divBdr>
    </w:div>
    <w:div w:id="114256538">
      <w:bodyDiv w:val="1"/>
      <w:marLeft w:val="0"/>
      <w:marRight w:val="0"/>
      <w:marTop w:val="0"/>
      <w:marBottom w:val="0"/>
      <w:divBdr>
        <w:top w:val="none" w:sz="0" w:space="0" w:color="auto"/>
        <w:left w:val="none" w:sz="0" w:space="0" w:color="auto"/>
        <w:bottom w:val="none" w:sz="0" w:space="0" w:color="auto"/>
        <w:right w:val="none" w:sz="0" w:space="0" w:color="auto"/>
      </w:divBdr>
    </w:div>
    <w:div w:id="129713796">
      <w:bodyDiv w:val="1"/>
      <w:marLeft w:val="0"/>
      <w:marRight w:val="0"/>
      <w:marTop w:val="0"/>
      <w:marBottom w:val="0"/>
      <w:divBdr>
        <w:top w:val="none" w:sz="0" w:space="0" w:color="auto"/>
        <w:left w:val="none" w:sz="0" w:space="0" w:color="auto"/>
        <w:bottom w:val="none" w:sz="0" w:space="0" w:color="auto"/>
        <w:right w:val="none" w:sz="0" w:space="0" w:color="auto"/>
      </w:divBdr>
    </w:div>
    <w:div w:id="139424714">
      <w:bodyDiv w:val="1"/>
      <w:marLeft w:val="0"/>
      <w:marRight w:val="0"/>
      <w:marTop w:val="0"/>
      <w:marBottom w:val="0"/>
      <w:divBdr>
        <w:top w:val="none" w:sz="0" w:space="0" w:color="auto"/>
        <w:left w:val="none" w:sz="0" w:space="0" w:color="auto"/>
        <w:bottom w:val="none" w:sz="0" w:space="0" w:color="auto"/>
        <w:right w:val="none" w:sz="0" w:space="0" w:color="auto"/>
      </w:divBdr>
    </w:div>
    <w:div w:id="145246977">
      <w:bodyDiv w:val="1"/>
      <w:marLeft w:val="0"/>
      <w:marRight w:val="0"/>
      <w:marTop w:val="0"/>
      <w:marBottom w:val="0"/>
      <w:divBdr>
        <w:top w:val="none" w:sz="0" w:space="0" w:color="auto"/>
        <w:left w:val="none" w:sz="0" w:space="0" w:color="auto"/>
        <w:bottom w:val="none" w:sz="0" w:space="0" w:color="auto"/>
        <w:right w:val="none" w:sz="0" w:space="0" w:color="auto"/>
      </w:divBdr>
    </w:div>
    <w:div w:id="146554145">
      <w:bodyDiv w:val="1"/>
      <w:marLeft w:val="0"/>
      <w:marRight w:val="0"/>
      <w:marTop w:val="0"/>
      <w:marBottom w:val="0"/>
      <w:divBdr>
        <w:top w:val="none" w:sz="0" w:space="0" w:color="auto"/>
        <w:left w:val="none" w:sz="0" w:space="0" w:color="auto"/>
        <w:bottom w:val="none" w:sz="0" w:space="0" w:color="auto"/>
        <w:right w:val="none" w:sz="0" w:space="0" w:color="auto"/>
      </w:divBdr>
    </w:div>
    <w:div w:id="163131896">
      <w:bodyDiv w:val="1"/>
      <w:marLeft w:val="0"/>
      <w:marRight w:val="0"/>
      <w:marTop w:val="0"/>
      <w:marBottom w:val="0"/>
      <w:divBdr>
        <w:top w:val="none" w:sz="0" w:space="0" w:color="auto"/>
        <w:left w:val="none" w:sz="0" w:space="0" w:color="auto"/>
        <w:bottom w:val="none" w:sz="0" w:space="0" w:color="auto"/>
        <w:right w:val="none" w:sz="0" w:space="0" w:color="auto"/>
      </w:divBdr>
    </w:div>
    <w:div w:id="200287871">
      <w:bodyDiv w:val="1"/>
      <w:marLeft w:val="0"/>
      <w:marRight w:val="0"/>
      <w:marTop w:val="0"/>
      <w:marBottom w:val="0"/>
      <w:divBdr>
        <w:top w:val="none" w:sz="0" w:space="0" w:color="auto"/>
        <w:left w:val="none" w:sz="0" w:space="0" w:color="auto"/>
        <w:bottom w:val="none" w:sz="0" w:space="0" w:color="auto"/>
        <w:right w:val="none" w:sz="0" w:space="0" w:color="auto"/>
      </w:divBdr>
    </w:div>
    <w:div w:id="224226588">
      <w:bodyDiv w:val="1"/>
      <w:marLeft w:val="0"/>
      <w:marRight w:val="0"/>
      <w:marTop w:val="0"/>
      <w:marBottom w:val="0"/>
      <w:divBdr>
        <w:top w:val="none" w:sz="0" w:space="0" w:color="auto"/>
        <w:left w:val="none" w:sz="0" w:space="0" w:color="auto"/>
        <w:bottom w:val="none" w:sz="0" w:space="0" w:color="auto"/>
        <w:right w:val="none" w:sz="0" w:space="0" w:color="auto"/>
      </w:divBdr>
    </w:div>
    <w:div w:id="317029959">
      <w:bodyDiv w:val="1"/>
      <w:marLeft w:val="0"/>
      <w:marRight w:val="0"/>
      <w:marTop w:val="0"/>
      <w:marBottom w:val="0"/>
      <w:divBdr>
        <w:top w:val="none" w:sz="0" w:space="0" w:color="auto"/>
        <w:left w:val="none" w:sz="0" w:space="0" w:color="auto"/>
        <w:bottom w:val="none" w:sz="0" w:space="0" w:color="auto"/>
        <w:right w:val="none" w:sz="0" w:space="0" w:color="auto"/>
      </w:divBdr>
    </w:div>
    <w:div w:id="317881967">
      <w:bodyDiv w:val="1"/>
      <w:marLeft w:val="0"/>
      <w:marRight w:val="0"/>
      <w:marTop w:val="0"/>
      <w:marBottom w:val="0"/>
      <w:divBdr>
        <w:top w:val="none" w:sz="0" w:space="0" w:color="auto"/>
        <w:left w:val="none" w:sz="0" w:space="0" w:color="auto"/>
        <w:bottom w:val="none" w:sz="0" w:space="0" w:color="auto"/>
        <w:right w:val="none" w:sz="0" w:space="0" w:color="auto"/>
      </w:divBdr>
    </w:div>
    <w:div w:id="318264977">
      <w:bodyDiv w:val="1"/>
      <w:marLeft w:val="0"/>
      <w:marRight w:val="0"/>
      <w:marTop w:val="0"/>
      <w:marBottom w:val="0"/>
      <w:divBdr>
        <w:top w:val="none" w:sz="0" w:space="0" w:color="auto"/>
        <w:left w:val="none" w:sz="0" w:space="0" w:color="auto"/>
        <w:bottom w:val="none" w:sz="0" w:space="0" w:color="auto"/>
        <w:right w:val="none" w:sz="0" w:space="0" w:color="auto"/>
      </w:divBdr>
    </w:div>
    <w:div w:id="339279900">
      <w:bodyDiv w:val="1"/>
      <w:marLeft w:val="0"/>
      <w:marRight w:val="0"/>
      <w:marTop w:val="0"/>
      <w:marBottom w:val="0"/>
      <w:divBdr>
        <w:top w:val="none" w:sz="0" w:space="0" w:color="auto"/>
        <w:left w:val="none" w:sz="0" w:space="0" w:color="auto"/>
        <w:bottom w:val="none" w:sz="0" w:space="0" w:color="auto"/>
        <w:right w:val="none" w:sz="0" w:space="0" w:color="auto"/>
      </w:divBdr>
    </w:div>
    <w:div w:id="340284491">
      <w:bodyDiv w:val="1"/>
      <w:marLeft w:val="0"/>
      <w:marRight w:val="0"/>
      <w:marTop w:val="0"/>
      <w:marBottom w:val="0"/>
      <w:divBdr>
        <w:top w:val="none" w:sz="0" w:space="0" w:color="auto"/>
        <w:left w:val="none" w:sz="0" w:space="0" w:color="auto"/>
        <w:bottom w:val="none" w:sz="0" w:space="0" w:color="auto"/>
        <w:right w:val="none" w:sz="0" w:space="0" w:color="auto"/>
      </w:divBdr>
    </w:div>
    <w:div w:id="363485721">
      <w:bodyDiv w:val="1"/>
      <w:marLeft w:val="0"/>
      <w:marRight w:val="0"/>
      <w:marTop w:val="0"/>
      <w:marBottom w:val="0"/>
      <w:divBdr>
        <w:top w:val="none" w:sz="0" w:space="0" w:color="auto"/>
        <w:left w:val="none" w:sz="0" w:space="0" w:color="auto"/>
        <w:bottom w:val="none" w:sz="0" w:space="0" w:color="auto"/>
        <w:right w:val="none" w:sz="0" w:space="0" w:color="auto"/>
      </w:divBdr>
    </w:div>
    <w:div w:id="370304666">
      <w:bodyDiv w:val="1"/>
      <w:marLeft w:val="0"/>
      <w:marRight w:val="0"/>
      <w:marTop w:val="0"/>
      <w:marBottom w:val="0"/>
      <w:divBdr>
        <w:top w:val="none" w:sz="0" w:space="0" w:color="auto"/>
        <w:left w:val="none" w:sz="0" w:space="0" w:color="auto"/>
        <w:bottom w:val="none" w:sz="0" w:space="0" w:color="auto"/>
        <w:right w:val="none" w:sz="0" w:space="0" w:color="auto"/>
      </w:divBdr>
    </w:div>
    <w:div w:id="372310774">
      <w:bodyDiv w:val="1"/>
      <w:marLeft w:val="0"/>
      <w:marRight w:val="0"/>
      <w:marTop w:val="0"/>
      <w:marBottom w:val="0"/>
      <w:divBdr>
        <w:top w:val="none" w:sz="0" w:space="0" w:color="auto"/>
        <w:left w:val="none" w:sz="0" w:space="0" w:color="auto"/>
        <w:bottom w:val="none" w:sz="0" w:space="0" w:color="auto"/>
        <w:right w:val="none" w:sz="0" w:space="0" w:color="auto"/>
      </w:divBdr>
    </w:div>
    <w:div w:id="383917089">
      <w:bodyDiv w:val="1"/>
      <w:marLeft w:val="0"/>
      <w:marRight w:val="0"/>
      <w:marTop w:val="0"/>
      <w:marBottom w:val="0"/>
      <w:divBdr>
        <w:top w:val="none" w:sz="0" w:space="0" w:color="auto"/>
        <w:left w:val="none" w:sz="0" w:space="0" w:color="auto"/>
        <w:bottom w:val="none" w:sz="0" w:space="0" w:color="auto"/>
        <w:right w:val="none" w:sz="0" w:space="0" w:color="auto"/>
      </w:divBdr>
    </w:div>
    <w:div w:id="392122660">
      <w:bodyDiv w:val="1"/>
      <w:marLeft w:val="0"/>
      <w:marRight w:val="0"/>
      <w:marTop w:val="0"/>
      <w:marBottom w:val="0"/>
      <w:divBdr>
        <w:top w:val="none" w:sz="0" w:space="0" w:color="auto"/>
        <w:left w:val="none" w:sz="0" w:space="0" w:color="auto"/>
        <w:bottom w:val="none" w:sz="0" w:space="0" w:color="auto"/>
        <w:right w:val="none" w:sz="0" w:space="0" w:color="auto"/>
      </w:divBdr>
    </w:div>
    <w:div w:id="397485686">
      <w:bodyDiv w:val="1"/>
      <w:marLeft w:val="0"/>
      <w:marRight w:val="0"/>
      <w:marTop w:val="0"/>
      <w:marBottom w:val="0"/>
      <w:divBdr>
        <w:top w:val="none" w:sz="0" w:space="0" w:color="auto"/>
        <w:left w:val="none" w:sz="0" w:space="0" w:color="auto"/>
        <w:bottom w:val="none" w:sz="0" w:space="0" w:color="auto"/>
        <w:right w:val="none" w:sz="0" w:space="0" w:color="auto"/>
      </w:divBdr>
    </w:div>
    <w:div w:id="418866781">
      <w:bodyDiv w:val="1"/>
      <w:marLeft w:val="0"/>
      <w:marRight w:val="0"/>
      <w:marTop w:val="0"/>
      <w:marBottom w:val="0"/>
      <w:divBdr>
        <w:top w:val="none" w:sz="0" w:space="0" w:color="auto"/>
        <w:left w:val="none" w:sz="0" w:space="0" w:color="auto"/>
        <w:bottom w:val="none" w:sz="0" w:space="0" w:color="auto"/>
        <w:right w:val="none" w:sz="0" w:space="0" w:color="auto"/>
      </w:divBdr>
    </w:div>
    <w:div w:id="419523142">
      <w:bodyDiv w:val="1"/>
      <w:marLeft w:val="0"/>
      <w:marRight w:val="0"/>
      <w:marTop w:val="0"/>
      <w:marBottom w:val="0"/>
      <w:divBdr>
        <w:top w:val="none" w:sz="0" w:space="0" w:color="auto"/>
        <w:left w:val="none" w:sz="0" w:space="0" w:color="auto"/>
        <w:bottom w:val="none" w:sz="0" w:space="0" w:color="auto"/>
        <w:right w:val="none" w:sz="0" w:space="0" w:color="auto"/>
      </w:divBdr>
    </w:div>
    <w:div w:id="430705655">
      <w:bodyDiv w:val="1"/>
      <w:marLeft w:val="0"/>
      <w:marRight w:val="0"/>
      <w:marTop w:val="0"/>
      <w:marBottom w:val="0"/>
      <w:divBdr>
        <w:top w:val="none" w:sz="0" w:space="0" w:color="auto"/>
        <w:left w:val="none" w:sz="0" w:space="0" w:color="auto"/>
        <w:bottom w:val="none" w:sz="0" w:space="0" w:color="auto"/>
        <w:right w:val="none" w:sz="0" w:space="0" w:color="auto"/>
      </w:divBdr>
    </w:div>
    <w:div w:id="435442458">
      <w:bodyDiv w:val="1"/>
      <w:marLeft w:val="0"/>
      <w:marRight w:val="0"/>
      <w:marTop w:val="0"/>
      <w:marBottom w:val="0"/>
      <w:divBdr>
        <w:top w:val="none" w:sz="0" w:space="0" w:color="auto"/>
        <w:left w:val="none" w:sz="0" w:space="0" w:color="auto"/>
        <w:bottom w:val="none" w:sz="0" w:space="0" w:color="auto"/>
        <w:right w:val="none" w:sz="0" w:space="0" w:color="auto"/>
      </w:divBdr>
    </w:div>
    <w:div w:id="483356052">
      <w:bodyDiv w:val="1"/>
      <w:marLeft w:val="0"/>
      <w:marRight w:val="0"/>
      <w:marTop w:val="0"/>
      <w:marBottom w:val="0"/>
      <w:divBdr>
        <w:top w:val="none" w:sz="0" w:space="0" w:color="auto"/>
        <w:left w:val="none" w:sz="0" w:space="0" w:color="auto"/>
        <w:bottom w:val="none" w:sz="0" w:space="0" w:color="auto"/>
        <w:right w:val="none" w:sz="0" w:space="0" w:color="auto"/>
      </w:divBdr>
    </w:div>
    <w:div w:id="495732533">
      <w:bodyDiv w:val="1"/>
      <w:marLeft w:val="0"/>
      <w:marRight w:val="0"/>
      <w:marTop w:val="0"/>
      <w:marBottom w:val="0"/>
      <w:divBdr>
        <w:top w:val="none" w:sz="0" w:space="0" w:color="auto"/>
        <w:left w:val="none" w:sz="0" w:space="0" w:color="auto"/>
        <w:bottom w:val="none" w:sz="0" w:space="0" w:color="auto"/>
        <w:right w:val="none" w:sz="0" w:space="0" w:color="auto"/>
      </w:divBdr>
    </w:div>
    <w:div w:id="498884603">
      <w:bodyDiv w:val="1"/>
      <w:marLeft w:val="0"/>
      <w:marRight w:val="0"/>
      <w:marTop w:val="0"/>
      <w:marBottom w:val="0"/>
      <w:divBdr>
        <w:top w:val="none" w:sz="0" w:space="0" w:color="auto"/>
        <w:left w:val="none" w:sz="0" w:space="0" w:color="auto"/>
        <w:bottom w:val="none" w:sz="0" w:space="0" w:color="auto"/>
        <w:right w:val="none" w:sz="0" w:space="0" w:color="auto"/>
      </w:divBdr>
    </w:div>
    <w:div w:id="502740705">
      <w:bodyDiv w:val="1"/>
      <w:marLeft w:val="0"/>
      <w:marRight w:val="0"/>
      <w:marTop w:val="0"/>
      <w:marBottom w:val="0"/>
      <w:divBdr>
        <w:top w:val="none" w:sz="0" w:space="0" w:color="auto"/>
        <w:left w:val="none" w:sz="0" w:space="0" w:color="auto"/>
        <w:bottom w:val="none" w:sz="0" w:space="0" w:color="auto"/>
        <w:right w:val="none" w:sz="0" w:space="0" w:color="auto"/>
      </w:divBdr>
    </w:div>
    <w:div w:id="516969457">
      <w:bodyDiv w:val="1"/>
      <w:marLeft w:val="0"/>
      <w:marRight w:val="0"/>
      <w:marTop w:val="0"/>
      <w:marBottom w:val="0"/>
      <w:divBdr>
        <w:top w:val="none" w:sz="0" w:space="0" w:color="auto"/>
        <w:left w:val="none" w:sz="0" w:space="0" w:color="auto"/>
        <w:bottom w:val="none" w:sz="0" w:space="0" w:color="auto"/>
        <w:right w:val="none" w:sz="0" w:space="0" w:color="auto"/>
      </w:divBdr>
    </w:div>
    <w:div w:id="552691507">
      <w:bodyDiv w:val="1"/>
      <w:marLeft w:val="0"/>
      <w:marRight w:val="0"/>
      <w:marTop w:val="0"/>
      <w:marBottom w:val="0"/>
      <w:divBdr>
        <w:top w:val="none" w:sz="0" w:space="0" w:color="auto"/>
        <w:left w:val="none" w:sz="0" w:space="0" w:color="auto"/>
        <w:bottom w:val="none" w:sz="0" w:space="0" w:color="auto"/>
        <w:right w:val="none" w:sz="0" w:space="0" w:color="auto"/>
      </w:divBdr>
    </w:div>
    <w:div w:id="552888605">
      <w:bodyDiv w:val="1"/>
      <w:marLeft w:val="0"/>
      <w:marRight w:val="0"/>
      <w:marTop w:val="0"/>
      <w:marBottom w:val="0"/>
      <w:divBdr>
        <w:top w:val="none" w:sz="0" w:space="0" w:color="auto"/>
        <w:left w:val="none" w:sz="0" w:space="0" w:color="auto"/>
        <w:bottom w:val="none" w:sz="0" w:space="0" w:color="auto"/>
        <w:right w:val="none" w:sz="0" w:space="0" w:color="auto"/>
      </w:divBdr>
    </w:div>
    <w:div w:id="558563817">
      <w:bodyDiv w:val="1"/>
      <w:marLeft w:val="0"/>
      <w:marRight w:val="0"/>
      <w:marTop w:val="0"/>
      <w:marBottom w:val="0"/>
      <w:divBdr>
        <w:top w:val="none" w:sz="0" w:space="0" w:color="auto"/>
        <w:left w:val="none" w:sz="0" w:space="0" w:color="auto"/>
        <w:bottom w:val="none" w:sz="0" w:space="0" w:color="auto"/>
        <w:right w:val="none" w:sz="0" w:space="0" w:color="auto"/>
      </w:divBdr>
    </w:div>
    <w:div w:id="558589321">
      <w:bodyDiv w:val="1"/>
      <w:marLeft w:val="0"/>
      <w:marRight w:val="0"/>
      <w:marTop w:val="0"/>
      <w:marBottom w:val="0"/>
      <w:divBdr>
        <w:top w:val="none" w:sz="0" w:space="0" w:color="auto"/>
        <w:left w:val="none" w:sz="0" w:space="0" w:color="auto"/>
        <w:bottom w:val="none" w:sz="0" w:space="0" w:color="auto"/>
        <w:right w:val="none" w:sz="0" w:space="0" w:color="auto"/>
      </w:divBdr>
    </w:div>
    <w:div w:id="562718184">
      <w:bodyDiv w:val="1"/>
      <w:marLeft w:val="0"/>
      <w:marRight w:val="0"/>
      <w:marTop w:val="0"/>
      <w:marBottom w:val="0"/>
      <w:divBdr>
        <w:top w:val="none" w:sz="0" w:space="0" w:color="auto"/>
        <w:left w:val="none" w:sz="0" w:space="0" w:color="auto"/>
        <w:bottom w:val="none" w:sz="0" w:space="0" w:color="auto"/>
        <w:right w:val="none" w:sz="0" w:space="0" w:color="auto"/>
      </w:divBdr>
    </w:div>
    <w:div w:id="567959330">
      <w:bodyDiv w:val="1"/>
      <w:marLeft w:val="0"/>
      <w:marRight w:val="0"/>
      <w:marTop w:val="0"/>
      <w:marBottom w:val="0"/>
      <w:divBdr>
        <w:top w:val="none" w:sz="0" w:space="0" w:color="auto"/>
        <w:left w:val="none" w:sz="0" w:space="0" w:color="auto"/>
        <w:bottom w:val="none" w:sz="0" w:space="0" w:color="auto"/>
        <w:right w:val="none" w:sz="0" w:space="0" w:color="auto"/>
      </w:divBdr>
    </w:div>
    <w:div w:id="578248047">
      <w:bodyDiv w:val="1"/>
      <w:marLeft w:val="0"/>
      <w:marRight w:val="0"/>
      <w:marTop w:val="0"/>
      <w:marBottom w:val="0"/>
      <w:divBdr>
        <w:top w:val="none" w:sz="0" w:space="0" w:color="auto"/>
        <w:left w:val="none" w:sz="0" w:space="0" w:color="auto"/>
        <w:bottom w:val="none" w:sz="0" w:space="0" w:color="auto"/>
        <w:right w:val="none" w:sz="0" w:space="0" w:color="auto"/>
      </w:divBdr>
    </w:div>
    <w:div w:id="580871224">
      <w:bodyDiv w:val="1"/>
      <w:marLeft w:val="0"/>
      <w:marRight w:val="0"/>
      <w:marTop w:val="0"/>
      <w:marBottom w:val="0"/>
      <w:divBdr>
        <w:top w:val="none" w:sz="0" w:space="0" w:color="auto"/>
        <w:left w:val="none" w:sz="0" w:space="0" w:color="auto"/>
        <w:bottom w:val="none" w:sz="0" w:space="0" w:color="auto"/>
        <w:right w:val="none" w:sz="0" w:space="0" w:color="auto"/>
      </w:divBdr>
    </w:div>
    <w:div w:id="591862908">
      <w:bodyDiv w:val="1"/>
      <w:marLeft w:val="0"/>
      <w:marRight w:val="0"/>
      <w:marTop w:val="0"/>
      <w:marBottom w:val="0"/>
      <w:divBdr>
        <w:top w:val="none" w:sz="0" w:space="0" w:color="auto"/>
        <w:left w:val="none" w:sz="0" w:space="0" w:color="auto"/>
        <w:bottom w:val="none" w:sz="0" w:space="0" w:color="auto"/>
        <w:right w:val="none" w:sz="0" w:space="0" w:color="auto"/>
      </w:divBdr>
    </w:div>
    <w:div w:id="602494795">
      <w:bodyDiv w:val="1"/>
      <w:marLeft w:val="0"/>
      <w:marRight w:val="0"/>
      <w:marTop w:val="0"/>
      <w:marBottom w:val="0"/>
      <w:divBdr>
        <w:top w:val="none" w:sz="0" w:space="0" w:color="auto"/>
        <w:left w:val="none" w:sz="0" w:space="0" w:color="auto"/>
        <w:bottom w:val="none" w:sz="0" w:space="0" w:color="auto"/>
        <w:right w:val="none" w:sz="0" w:space="0" w:color="auto"/>
      </w:divBdr>
    </w:div>
    <w:div w:id="604456755">
      <w:bodyDiv w:val="1"/>
      <w:marLeft w:val="0"/>
      <w:marRight w:val="0"/>
      <w:marTop w:val="0"/>
      <w:marBottom w:val="0"/>
      <w:divBdr>
        <w:top w:val="none" w:sz="0" w:space="0" w:color="auto"/>
        <w:left w:val="none" w:sz="0" w:space="0" w:color="auto"/>
        <w:bottom w:val="none" w:sz="0" w:space="0" w:color="auto"/>
        <w:right w:val="none" w:sz="0" w:space="0" w:color="auto"/>
      </w:divBdr>
    </w:div>
    <w:div w:id="609626388">
      <w:bodyDiv w:val="1"/>
      <w:marLeft w:val="0"/>
      <w:marRight w:val="0"/>
      <w:marTop w:val="0"/>
      <w:marBottom w:val="0"/>
      <w:divBdr>
        <w:top w:val="none" w:sz="0" w:space="0" w:color="auto"/>
        <w:left w:val="none" w:sz="0" w:space="0" w:color="auto"/>
        <w:bottom w:val="none" w:sz="0" w:space="0" w:color="auto"/>
        <w:right w:val="none" w:sz="0" w:space="0" w:color="auto"/>
      </w:divBdr>
    </w:div>
    <w:div w:id="624233958">
      <w:bodyDiv w:val="1"/>
      <w:marLeft w:val="0"/>
      <w:marRight w:val="0"/>
      <w:marTop w:val="0"/>
      <w:marBottom w:val="0"/>
      <w:divBdr>
        <w:top w:val="none" w:sz="0" w:space="0" w:color="auto"/>
        <w:left w:val="none" w:sz="0" w:space="0" w:color="auto"/>
        <w:bottom w:val="none" w:sz="0" w:space="0" w:color="auto"/>
        <w:right w:val="none" w:sz="0" w:space="0" w:color="auto"/>
      </w:divBdr>
    </w:div>
    <w:div w:id="627131436">
      <w:bodyDiv w:val="1"/>
      <w:marLeft w:val="0"/>
      <w:marRight w:val="0"/>
      <w:marTop w:val="0"/>
      <w:marBottom w:val="0"/>
      <w:divBdr>
        <w:top w:val="none" w:sz="0" w:space="0" w:color="auto"/>
        <w:left w:val="none" w:sz="0" w:space="0" w:color="auto"/>
        <w:bottom w:val="none" w:sz="0" w:space="0" w:color="auto"/>
        <w:right w:val="none" w:sz="0" w:space="0" w:color="auto"/>
      </w:divBdr>
    </w:div>
    <w:div w:id="628246357">
      <w:bodyDiv w:val="1"/>
      <w:marLeft w:val="0"/>
      <w:marRight w:val="0"/>
      <w:marTop w:val="0"/>
      <w:marBottom w:val="0"/>
      <w:divBdr>
        <w:top w:val="none" w:sz="0" w:space="0" w:color="auto"/>
        <w:left w:val="none" w:sz="0" w:space="0" w:color="auto"/>
        <w:bottom w:val="none" w:sz="0" w:space="0" w:color="auto"/>
        <w:right w:val="none" w:sz="0" w:space="0" w:color="auto"/>
      </w:divBdr>
    </w:div>
    <w:div w:id="630481574">
      <w:bodyDiv w:val="1"/>
      <w:marLeft w:val="0"/>
      <w:marRight w:val="0"/>
      <w:marTop w:val="0"/>
      <w:marBottom w:val="0"/>
      <w:divBdr>
        <w:top w:val="none" w:sz="0" w:space="0" w:color="auto"/>
        <w:left w:val="none" w:sz="0" w:space="0" w:color="auto"/>
        <w:bottom w:val="none" w:sz="0" w:space="0" w:color="auto"/>
        <w:right w:val="none" w:sz="0" w:space="0" w:color="auto"/>
      </w:divBdr>
    </w:div>
    <w:div w:id="653334682">
      <w:bodyDiv w:val="1"/>
      <w:marLeft w:val="0"/>
      <w:marRight w:val="0"/>
      <w:marTop w:val="0"/>
      <w:marBottom w:val="0"/>
      <w:divBdr>
        <w:top w:val="none" w:sz="0" w:space="0" w:color="auto"/>
        <w:left w:val="none" w:sz="0" w:space="0" w:color="auto"/>
        <w:bottom w:val="none" w:sz="0" w:space="0" w:color="auto"/>
        <w:right w:val="none" w:sz="0" w:space="0" w:color="auto"/>
      </w:divBdr>
    </w:div>
    <w:div w:id="672992557">
      <w:bodyDiv w:val="1"/>
      <w:marLeft w:val="0"/>
      <w:marRight w:val="0"/>
      <w:marTop w:val="0"/>
      <w:marBottom w:val="0"/>
      <w:divBdr>
        <w:top w:val="none" w:sz="0" w:space="0" w:color="auto"/>
        <w:left w:val="none" w:sz="0" w:space="0" w:color="auto"/>
        <w:bottom w:val="none" w:sz="0" w:space="0" w:color="auto"/>
        <w:right w:val="none" w:sz="0" w:space="0" w:color="auto"/>
      </w:divBdr>
    </w:div>
    <w:div w:id="678042751">
      <w:bodyDiv w:val="1"/>
      <w:marLeft w:val="0"/>
      <w:marRight w:val="0"/>
      <w:marTop w:val="0"/>
      <w:marBottom w:val="0"/>
      <w:divBdr>
        <w:top w:val="none" w:sz="0" w:space="0" w:color="auto"/>
        <w:left w:val="none" w:sz="0" w:space="0" w:color="auto"/>
        <w:bottom w:val="none" w:sz="0" w:space="0" w:color="auto"/>
        <w:right w:val="none" w:sz="0" w:space="0" w:color="auto"/>
      </w:divBdr>
    </w:div>
    <w:div w:id="678505128">
      <w:bodyDiv w:val="1"/>
      <w:marLeft w:val="0"/>
      <w:marRight w:val="0"/>
      <w:marTop w:val="0"/>
      <w:marBottom w:val="0"/>
      <w:divBdr>
        <w:top w:val="none" w:sz="0" w:space="0" w:color="auto"/>
        <w:left w:val="none" w:sz="0" w:space="0" w:color="auto"/>
        <w:bottom w:val="none" w:sz="0" w:space="0" w:color="auto"/>
        <w:right w:val="none" w:sz="0" w:space="0" w:color="auto"/>
      </w:divBdr>
    </w:div>
    <w:div w:id="679699619">
      <w:bodyDiv w:val="1"/>
      <w:marLeft w:val="0"/>
      <w:marRight w:val="0"/>
      <w:marTop w:val="0"/>
      <w:marBottom w:val="0"/>
      <w:divBdr>
        <w:top w:val="none" w:sz="0" w:space="0" w:color="auto"/>
        <w:left w:val="none" w:sz="0" w:space="0" w:color="auto"/>
        <w:bottom w:val="none" w:sz="0" w:space="0" w:color="auto"/>
        <w:right w:val="none" w:sz="0" w:space="0" w:color="auto"/>
      </w:divBdr>
    </w:div>
    <w:div w:id="689379529">
      <w:bodyDiv w:val="1"/>
      <w:marLeft w:val="0"/>
      <w:marRight w:val="0"/>
      <w:marTop w:val="0"/>
      <w:marBottom w:val="0"/>
      <w:divBdr>
        <w:top w:val="none" w:sz="0" w:space="0" w:color="auto"/>
        <w:left w:val="none" w:sz="0" w:space="0" w:color="auto"/>
        <w:bottom w:val="none" w:sz="0" w:space="0" w:color="auto"/>
        <w:right w:val="none" w:sz="0" w:space="0" w:color="auto"/>
      </w:divBdr>
    </w:div>
    <w:div w:id="696853995">
      <w:bodyDiv w:val="1"/>
      <w:marLeft w:val="0"/>
      <w:marRight w:val="0"/>
      <w:marTop w:val="0"/>
      <w:marBottom w:val="0"/>
      <w:divBdr>
        <w:top w:val="none" w:sz="0" w:space="0" w:color="auto"/>
        <w:left w:val="none" w:sz="0" w:space="0" w:color="auto"/>
        <w:bottom w:val="none" w:sz="0" w:space="0" w:color="auto"/>
        <w:right w:val="none" w:sz="0" w:space="0" w:color="auto"/>
      </w:divBdr>
    </w:div>
    <w:div w:id="700087405">
      <w:bodyDiv w:val="1"/>
      <w:marLeft w:val="0"/>
      <w:marRight w:val="0"/>
      <w:marTop w:val="0"/>
      <w:marBottom w:val="0"/>
      <w:divBdr>
        <w:top w:val="none" w:sz="0" w:space="0" w:color="auto"/>
        <w:left w:val="none" w:sz="0" w:space="0" w:color="auto"/>
        <w:bottom w:val="none" w:sz="0" w:space="0" w:color="auto"/>
        <w:right w:val="none" w:sz="0" w:space="0" w:color="auto"/>
      </w:divBdr>
    </w:div>
    <w:div w:id="700476074">
      <w:bodyDiv w:val="1"/>
      <w:marLeft w:val="0"/>
      <w:marRight w:val="0"/>
      <w:marTop w:val="0"/>
      <w:marBottom w:val="0"/>
      <w:divBdr>
        <w:top w:val="none" w:sz="0" w:space="0" w:color="auto"/>
        <w:left w:val="none" w:sz="0" w:space="0" w:color="auto"/>
        <w:bottom w:val="none" w:sz="0" w:space="0" w:color="auto"/>
        <w:right w:val="none" w:sz="0" w:space="0" w:color="auto"/>
      </w:divBdr>
    </w:div>
    <w:div w:id="701055886">
      <w:bodyDiv w:val="1"/>
      <w:marLeft w:val="0"/>
      <w:marRight w:val="0"/>
      <w:marTop w:val="0"/>
      <w:marBottom w:val="0"/>
      <w:divBdr>
        <w:top w:val="none" w:sz="0" w:space="0" w:color="auto"/>
        <w:left w:val="none" w:sz="0" w:space="0" w:color="auto"/>
        <w:bottom w:val="none" w:sz="0" w:space="0" w:color="auto"/>
        <w:right w:val="none" w:sz="0" w:space="0" w:color="auto"/>
      </w:divBdr>
    </w:div>
    <w:div w:id="710610468">
      <w:bodyDiv w:val="1"/>
      <w:marLeft w:val="0"/>
      <w:marRight w:val="0"/>
      <w:marTop w:val="0"/>
      <w:marBottom w:val="0"/>
      <w:divBdr>
        <w:top w:val="none" w:sz="0" w:space="0" w:color="auto"/>
        <w:left w:val="none" w:sz="0" w:space="0" w:color="auto"/>
        <w:bottom w:val="none" w:sz="0" w:space="0" w:color="auto"/>
        <w:right w:val="none" w:sz="0" w:space="0" w:color="auto"/>
      </w:divBdr>
    </w:div>
    <w:div w:id="714164730">
      <w:bodyDiv w:val="1"/>
      <w:marLeft w:val="0"/>
      <w:marRight w:val="0"/>
      <w:marTop w:val="0"/>
      <w:marBottom w:val="0"/>
      <w:divBdr>
        <w:top w:val="none" w:sz="0" w:space="0" w:color="auto"/>
        <w:left w:val="none" w:sz="0" w:space="0" w:color="auto"/>
        <w:bottom w:val="none" w:sz="0" w:space="0" w:color="auto"/>
        <w:right w:val="none" w:sz="0" w:space="0" w:color="auto"/>
      </w:divBdr>
    </w:div>
    <w:div w:id="715548686">
      <w:bodyDiv w:val="1"/>
      <w:marLeft w:val="0"/>
      <w:marRight w:val="0"/>
      <w:marTop w:val="0"/>
      <w:marBottom w:val="0"/>
      <w:divBdr>
        <w:top w:val="none" w:sz="0" w:space="0" w:color="auto"/>
        <w:left w:val="none" w:sz="0" w:space="0" w:color="auto"/>
        <w:bottom w:val="none" w:sz="0" w:space="0" w:color="auto"/>
        <w:right w:val="none" w:sz="0" w:space="0" w:color="auto"/>
      </w:divBdr>
    </w:div>
    <w:div w:id="719331492">
      <w:bodyDiv w:val="1"/>
      <w:marLeft w:val="0"/>
      <w:marRight w:val="0"/>
      <w:marTop w:val="0"/>
      <w:marBottom w:val="0"/>
      <w:divBdr>
        <w:top w:val="none" w:sz="0" w:space="0" w:color="auto"/>
        <w:left w:val="none" w:sz="0" w:space="0" w:color="auto"/>
        <w:bottom w:val="none" w:sz="0" w:space="0" w:color="auto"/>
        <w:right w:val="none" w:sz="0" w:space="0" w:color="auto"/>
      </w:divBdr>
    </w:div>
    <w:div w:id="744498506">
      <w:bodyDiv w:val="1"/>
      <w:marLeft w:val="0"/>
      <w:marRight w:val="0"/>
      <w:marTop w:val="0"/>
      <w:marBottom w:val="0"/>
      <w:divBdr>
        <w:top w:val="none" w:sz="0" w:space="0" w:color="auto"/>
        <w:left w:val="none" w:sz="0" w:space="0" w:color="auto"/>
        <w:bottom w:val="none" w:sz="0" w:space="0" w:color="auto"/>
        <w:right w:val="none" w:sz="0" w:space="0" w:color="auto"/>
      </w:divBdr>
    </w:div>
    <w:div w:id="751976408">
      <w:bodyDiv w:val="1"/>
      <w:marLeft w:val="0"/>
      <w:marRight w:val="0"/>
      <w:marTop w:val="0"/>
      <w:marBottom w:val="0"/>
      <w:divBdr>
        <w:top w:val="none" w:sz="0" w:space="0" w:color="auto"/>
        <w:left w:val="none" w:sz="0" w:space="0" w:color="auto"/>
        <w:bottom w:val="none" w:sz="0" w:space="0" w:color="auto"/>
        <w:right w:val="none" w:sz="0" w:space="0" w:color="auto"/>
      </w:divBdr>
    </w:div>
    <w:div w:id="754477887">
      <w:bodyDiv w:val="1"/>
      <w:marLeft w:val="0"/>
      <w:marRight w:val="0"/>
      <w:marTop w:val="0"/>
      <w:marBottom w:val="0"/>
      <w:divBdr>
        <w:top w:val="none" w:sz="0" w:space="0" w:color="auto"/>
        <w:left w:val="none" w:sz="0" w:space="0" w:color="auto"/>
        <w:bottom w:val="none" w:sz="0" w:space="0" w:color="auto"/>
        <w:right w:val="none" w:sz="0" w:space="0" w:color="auto"/>
      </w:divBdr>
    </w:div>
    <w:div w:id="773399401">
      <w:bodyDiv w:val="1"/>
      <w:marLeft w:val="0"/>
      <w:marRight w:val="0"/>
      <w:marTop w:val="0"/>
      <w:marBottom w:val="0"/>
      <w:divBdr>
        <w:top w:val="none" w:sz="0" w:space="0" w:color="auto"/>
        <w:left w:val="none" w:sz="0" w:space="0" w:color="auto"/>
        <w:bottom w:val="none" w:sz="0" w:space="0" w:color="auto"/>
        <w:right w:val="none" w:sz="0" w:space="0" w:color="auto"/>
      </w:divBdr>
    </w:div>
    <w:div w:id="785462465">
      <w:bodyDiv w:val="1"/>
      <w:marLeft w:val="0"/>
      <w:marRight w:val="0"/>
      <w:marTop w:val="0"/>
      <w:marBottom w:val="0"/>
      <w:divBdr>
        <w:top w:val="none" w:sz="0" w:space="0" w:color="auto"/>
        <w:left w:val="none" w:sz="0" w:space="0" w:color="auto"/>
        <w:bottom w:val="none" w:sz="0" w:space="0" w:color="auto"/>
        <w:right w:val="none" w:sz="0" w:space="0" w:color="auto"/>
      </w:divBdr>
    </w:div>
    <w:div w:id="801923457">
      <w:bodyDiv w:val="1"/>
      <w:marLeft w:val="0"/>
      <w:marRight w:val="0"/>
      <w:marTop w:val="0"/>
      <w:marBottom w:val="0"/>
      <w:divBdr>
        <w:top w:val="none" w:sz="0" w:space="0" w:color="auto"/>
        <w:left w:val="none" w:sz="0" w:space="0" w:color="auto"/>
        <w:bottom w:val="none" w:sz="0" w:space="0" w:color="auto"/>
        <w:right w:val="none" w:sz="0" w:space="0" w:color="auto"/>
      </w:divBdr>
    </w:div>
    <w:div w:id="807628971">
      <w:bodyDiv w:val="1"/>
      <w:marLeft w:val="0"/>
      <w:marRight w:val="0"/>
      <w:marTop w:val="0"/>
      <w:marBottom w:val="0"/>
      <w:divBdr>
        <w:top w:val="none" w:sz="0" w:space="0" w:color="auto"/>
        <w:left w:val="none" w:sz="0" w:space="0" w:color="auto"/>
        <w:bottom w:val="none" w:sz="0" w:space="0" w:color="auto"/>
        <w:right w:val="none" w:sz="0" w:space="0" w:color="auto"/>
      </w:divBdr>
    </w:div>
    <w:div w:id="813792072">
      <w:bodyDiv w:val="1"/>
      <w:marLeft w:val="0"/>
      <w:marRight w:val="0"/>
      <w:marTop w:val="0"/>
      <w:marBottom w:val="0"/>
      <w:divBdr>
        <w:top w:val="none" w:sz="0" w:space="0" w:color="auto"/>
        <w:left w:val="none" w:sz="0" w:space="0" w:color="auto"/>
        <w:bottom w:val="none" w:sz="0" w:space="0" w:color="auto"/>
        <w:right w:val="none" w:sz="0" w:space="0" w:color="auto"/>
      </w:divBdr>
    </w:div>
    <w:div w:id="838081710">
      <w:bodyDiv w:val="1"/>
      <w:marLeft w:val="0"/>
      <w:marRight w:val="0"/>
      <w:marTop w:val="0"/>
      <w:marBottom w:val="0"/>
      <w:divBdr>
        <w:top w:val="none" w:sz="0" w:space="0" w:color="auto"/>
        <w:left w:val="none" w:sz="0" w:space="0" w:color="auto"/>
        <w:bottom w:val="none" w:sz="0" w:space="0" w:color="auto"/>
        <w:right w:val="none" w:sz="0" w:space="0" w:color="auto"/>
      </w:divBdr>
    </w:div>
    <w:div w:id="855386286">
      <w:bodyDiv w:val="1"/>
      <w:marLeft w:val="0"/>
      <w:marRight w:val="0"/>
      <w:marTop w:val="0"/>
      <w:marBottom w:val="0"/>
      <w:divBdr>
        <w:top w:val="none" w:sz="0" w:space="0" w:color="auto"/>
        <w:left w:val="none" w:sz="0" w:space="0" w:color="auto"/>
        <w:bottom w:val="none" w:sz="0" w:space="0" w:color="auto"/>
        <w:right w:val="none" w:sz="0" w:space="0" w:color="auto"/>
      </w:divBdr>
    </w:div>
    <w:div w:id="864095114">
      <w:bodyDiv w:val="1"/>
      <w:marLeft w:val="0"/>
      <w:marRight w:val="0"/>
      <w:marTop w:val="0"/>
      <w:marBottom w:val="0"/>
      <w:divBdr>
        <w:top w:val="none" w:sz="0" w:space="0" w:color="auto"/>
        <w:left w:val="none" w:sz="0" w:space="0" w:color="auto"/>
        <w:bottom w:val="none" w:sz="0" w:space="0" w:color="auto"/>
        <w:right w:val="none" w:sz="0" w:space="0" w:color="auto"/>
      </w:divBdr>
    </w:div>
    <w:div w:id="873158801">
      <w:bodyDiv w:val="1"/>
      <w:marLeft w:val="0"/>
      <w:marRight w:val="0"/>
      <w:marTop w:val="0"/>
      <w:marBottom w:val="0"/>
      <w:divBdr>
        <w:top w:val="none" w:sz="0" w:space="0" w:color="auto"/>
        <w:left w:val="none" w:sz="0" w:space="0" w:color="auto"/>
        <w:bottom w:val="none" w:sz="0" w:space="0" w:color="auto"/>
        <w:right w:val="none" w:sz="0" w:space="0" w:color="auto"/>
      </w:divBdr>
    </w:div>
    <w:div w:id="914241958">
      <w:bodyDiv w:val="1"/>
      <w:marLeft w:val="0"/>
      <w:marRight w:val="0"/>
      <w:marTop w:val="0"/>
      <w:marBottom w:val="0"/>
      <w:divBdr>
        <w:top w:val="none" w:sz="0" w:space="0" w:color="auto"/>
        <w:left w:val="none" w:sz="0" w:space="0" w:color="auto"/>
        <w:bottom w:val="none" w:sz="0" w:space="0" w:color="auto"/>
        <w:right w:val="none" w:sz="0" w:space="0" w:color="auto"/>
      </w:divBdr>
    </w:div>
    <w:div w:id="934745385">
      <w:bodyDiv w:val="1"/>
      <w:marLeft w:val="0"/>
      <w:marRight w:val="0"/>
      <w:marTop w:val="0"/>
      <w:marBottom w:val="0"/>
      <w:divBdr>
        <w:top w:val="none" w:sz="0" w:space="0" w:color="auto"/>
        <w:left w:val="none" w:sz="0" w:space="0" w:color="auto"/>
        <w:bottom w:val="none" w:sz="0" w:space="0" w:color="auto"/>
        <w:right w:val="none" w:sz="0" w:space="0" w:color="auto"/>
      </w:divBdr>
    </w:div>
    <w:div w:id="938678082">
      <w:bodyDiv w:val="1"/>
      <w:marLeft w:val="0"/>
      <w:marRight w:val="0"/>
      <w:marTop w:val="0"/>
      <w:marBottom w:val="0"/>
      <w:divBdr>
        <w:top w:val="none" w:sz="0" w:space="0" w:color="auto"/>
        <w:left w:val="none" w:sz="0" w:space="0" w:color="auto"/>
        <w:bottom w:val="none" w:sz="0" w:space="0" w:color="auto"/>
        <w:right w:val="none" w:sz="0" w:space="0" w:color="auto"/>
      </w:divBdr>
    </w:div>
    <w:div w:id="939139299">
      <w:bodyDiv w:val="1"/>
      <w:marLeft w:val="0"/>
      <w:marRight w:val="0"/>
      <w:marTop w:val="0"/>
      <w:marBottom w:val="0"/>
      <w:divBdr>
        <w:top w:val="none" w:sz="0" w:space="0" w:color="auto"/>
        <w:left w:val="none" w:sz="0" w:space="0" w:color="auto"/>
        <w:bottom w:val="none" w:sz="0" w:space="0" w:color="auto"/>
        <w:right w:val="none" w:sz="0" w:space="0" w:color="auto"/>
      </w:divBdr>
    </w:div>
    <w:div w:id="946543166">
      <w:bodyDiv w:val="1"/>
      <w:marLeft w:val="0"/>
      <w:marRight w:val="0"/>
      <w:marTop w:val="0"/>
      <w:marBottom w:val="0"/>
      <w:divBdr>
        <w:top w:val="none" w:sz="0" w:space="0" w:color="auto"/>
        <w:left w:val="none" w:sz="0" w:space="0" w:color="auto"/>
        <w:bottom w:val="none" w:sz="0" w:space="0" w:color="auto"/>
        <w:right w:val="none" w:sz="0" w:space="0" w:color="auto"/>
      </w:divBdr>
    </w:div>
    <w:div w:id="957024803">
      <w:bodyDiv w:val="1"/>
      <w:marLeft w:val="0"/>
      <w:marRight w:val="0"/>
      <w:marTop w:val="0"/>
      <w:marBottom w:val="0"/>
      <w:divBdr>
        <w:top w:val="none" w:sz="0" w:space="0" w:color="auto"/>
        <w:left w:val="none" w:sz="0" w:space="0" w:color="auto"/>
        <w:bottom w:val="none" w:sz="0" w:space="0" w:color="auto"/>
        <w:right w:val="none" w:sz="0" w:space="0" w:color="auto"/>
      </w:divBdr>
    </w:div>
    <w:div w:id="957834212">
      <w:bodyDiv w:val="1"/>
      <w:marLeft w:val="0"/>
      <w:marRight w:val="0"/>
      <w:marTop w:val="0"/>
      <w:marBottom w:val="0"/>
      <w:divBdr>
        <w:top w:val="none" w:sz="0" w:space="0" w:color="auto"/>
        <w:left w:val="none" w:sz="0" w:space="0" w:color="auto"/>
        <w:bottom w:val="none" w:sz="0" w:space="0" w:color="auto"/>
        <w:right w:val="none" w:sz="0" w:space="0" w:color="auto"/>
      </w:divBdr>
    </w:div>
    <w:div w:id="968246372">
      <w:bodyDiv w:val="1"/>
      <w:marLeft w:val="0"/>
      <w:marRight w:val="0"/>
      <w:marTop w:val="0"/>
      <w:marBottom w:val="0"/>
      <w:divBdr>
        <w:top w:val="none" w:sz="0" w:space="0" w:color="auto"/>
        <w:left w:val="none" w:sz="0" w:space="0" w:color="auto"/>
        <w:bottom w:val="none" w:sz="0" w:space="0" w:color="auto"/>
        <w:right w:val="none" w:sz="0" w:space="0" w:color="auto"/>
      </w:divBdr>
    </w:div>
    <w:div w:id="970792460">
      <w:bodyDiv w:val="1"/>
      <w:marLeft w:val="0"/>
      <w:marRight w:val="0"/>
      <w:marTop w:val="0"/>
      <w:marBottom w:val="0"/>
      <w:divBdr>
        <w:top w:val="none" w:sz="0" w:space="0" w:color="auto"/>
        <w:left w:val="none" w:sz="0" w:space="0" w:color="auto"/>
        <w:bottom w:val="none" w:sz="0" w:space="0" w:color="auto"/>
        <w:right w:val="none" w:sz="0" w:space="0" w:color="auto"/>
      </w:divBdr>
    </w:div>
    <w:div w:id="973370790">
      <w:bodyDiv w:val="1"/>
      <w:marLeft w:val="0"/>
      <w:marRight w:val="0"/>
      <w:marTop w:val="0"/>
      <w:marBottom w:val="0"/>
      <w:divBdr>
        <w:top w:val="none" w:sz="0" w:space="0" w:color="auto"/>
        <w:left w:val="none" w:sz="0" w:space="0" w:color="auto"/>
        <w:bottom w:val="none" w:sz="0" w:space="0" w:color="auto"/>
        <w:right w:val="none" w:sz="0" w:space="0" w:color="auto"/>
      </w:divBdr>
    </w:div>
    <w:div w:id="977296982">
      <w:bodyDiv w:val="1"/>
      <w:marLeft w:val="0"/>
      <w:marRight w:val="0"/>
      <w:marTop w:val="0"/>
      <w:marBottom w:val="0"/>
      <w:divBdr>
        <w:top w:val="none" w:sz="0" w:space="0" w:color="auto"/>
        <w:left w:val="none" w:sz="0" w:space="0" w:color="auto"/>
        <w:bottom w:val="none" w:sz="0" w:space="0" w:color="auto"/>
        <w:right w:val="none" w:sz="0" w:space="0" w:color="auto"/>
      </w:divBdr>
    </w:div>
    <w:div w:id="1024867048">
      <w:bodyDiv w:val="1"/>
      <w:marLeft w:val="0"/>
      <w:marRight w:val="0"/>
      <w:marTop w:val="0"/>
      <w:marBottom w:val="0"/>
      <w:divBdr>
        <w:top w:val="none" w:sz="0" w:space="0" w:color="auto"/>
        <w:left w:val="none" w:sz="0" w:space="0" w:color="auto"/>
        <w:bottom w:val="none" w:sz="0" w:space="0" w:color="auto"/>
        <w:right w:val="none" w:sz="0" w:space="0" w:color="auto"/>
      </w:divBdr>
    </w:div>
    <w:div w:id="1030649203">
      <w:bodyDiv w:val="1"/>
      <w:marLeft w:val="0"/>
      <w:marRight w:val="0"/>
      <w:marTop w:val="0"/>
      <w:marBottom w:val="0"/>
      <w:divBdr>
        <w:top w:val="none" w:sz="0" w:space="0" w:color="auto"/>
        <w:left w:val="none" w:sz="0" w:space="0" w:color="auto"/>
        <w:bottom w:val="none" w:sz="0" w:space="0" w:color="auto"/>
        <w:right w:val="none" w:sz="0" w:space="0" w:color="auto"/>
      </w:divBdr>
    </w:div>
    <w:div w:id="1050105911">
      <w:bodyDiv w:val="1"/>
      <w:marLeft w:val="0"/>
      <w:marRight w:val="0"/>
      <w:marTop w:val="0"/>
      <w:marBottom w:val="0"/>
      <w:divBdr>
        <w:top w:val="none" w:sz="0" w:space="0" w:color="auto"/>
        <w:left w:val="none" w:sz="0" w:space="0" w:color="auto"/>
        <w:bottom w:val="none" w:sz="0" w:space="0" w:color="auto"/>
        <w:right w:val="none" w:sz="0" w:space="0" w:color="auto"/>
      </w:divBdr>
    </w:div>
    <w:div w:id="1059983467">
      <w:bodyDiv w:val="1"/>
      <w:marLeft w:val="0"/>
      <w:marRight w:val="0"/>
      <w:marTop w:val="0"/>
      <w:marBottom w:val="0"/>
      <w:divBdr>
        <w:top w:val="none" w:sz="0" w:space="0" w:color="auto"/>
        <w:left w:val="none" w:sz="0" w:space="0" w:color="auto"/>
        <w:bottom w:val="none" w:sz="0" w:space="0" w:color="auto"/>
        <w:right w:val="none" w:sz="0" w:space="0" w:color="auto"/>
      </w:divBdr>
    </w:div>
    <w:div w:id="1082220709">
      <w:bodyDiv w:val="1"/>
      <w:marLeft w:val="0"/>
      <w:marRight w:val="0"/>
      <w:marTop w:val="0"/>
      <w:marBottom w:val="0"/>
      <w:divBdr>
        <w:top w:val="none" w:sz="0" w:space="0" w:color="auto"/>
        <w:left w:val="none" w:sz="0" w:space="0" w:color="auto"/>
        <w:bottom w:val="none" w:sz="0" w:space="0" w:color="auto"/>
        <w:right w:val="none" w:sz="0" w:space="0" w:color="auto"/>
      </w:divBdr>
    </w:div>
    <w:div w:id="1085609663">
      <w:bodyDiv w:val="1"/>
      <w:marLeft w:val="0"/>
      <w:marRight w:val="0"/>
      <w:marTop w:val="0"/>
      <w:marBottom w:val="0"/>
      <w:divBdr>
        <w:top w:val="none" w:sz="0" w:space="0" w:color="auto"/>
        <w:left w:val="none" w:sz="0" w:space="0" w:color="auto"/>
        <w:bottom w:val="none" w:sz="0" w:space="0" w:color="auto"/>
        <w:right w:val="none" w:sz="0" w:space="0" w:color="auto"/>
      </w:divBdr>
    </w:div>
    <w:div w:id="1099105389">
      <w:bodyDiv w:val="1"/>
      <w:marLeft w:val="0"/>
      <w:marRight w:val="0"/>
      <w:marTop w:val="0"/>
      <w:marBottom w:val="0"/>
      <w:divBdr>
        <w:top w:val="none" w:sz="0" w:space="0" w:color="auto"/>
        <w:left w:val="none" w:sz="0" w:space="0" w:color="auto"/>
        <w:bottom w:val="none" w:sz="0" w:space="0" w:color="auto"/>
        <w:right w:val="none" w:sz="0" w:space="0" w:color="auto"/>
      </w:divBdr>
    </w:div>
    <w:div w:id="1108038652">
      <w:bodyDiv w:val="1"/>
      <w:marLeft w:val="0"/>
      <w:marRight w:val="0"/>
      <w:marTop w:val="0"/>
      <w:marBottom w:val="0"/>
      <w:divBdr>
        <w:top w:val="none" w:sz="0" w:space="0" w:color="auto"/>
        <w:left w:val="none" w:sz="0" w:space="0" w:color="auto"/>
        <w:bottom w:val="none" w:sz="0" w:space="0" w:color="auto"/>
        <w:right w:val="none" w:sz="0" w:space="0" w:color="auto"/>
      </w:divBdr>
    </w:div>
    <w:div w:id="1111515004">
      <w:bodyDiv w:val="1"/>
      <w:marLeft w:val="0"/>
      <w:marRight w:val="0"/>
      <w:marTop w:val="0"/>
      <w:marBottom w:val="0"/>
      <w:divBdr>
        <w:top w:val="none" w:sz="0" w:space="0" w:color="auto"/>
        <w:left w:val="none" w:sz="0" w:space="0" w:color="auto"/>
        <w:bottom w:val="none" w:sz="0" w:space="0" w:color="auto"/>
        <w:right w:val="none" w:sz="0" w:space="0" w:color="auto"/>
      </w:divBdr>
    </w:div>
    <w:div w:id="1154370755">
      <w:bodyDiv w:val="1"/>
      <w:marLeft w:val="0"/>
      <w:marRight w:val="0"/>
      <w:marTop w:val="0"/>
      <w:marBottom w:val="0"/>
      <w:divBdr>
        <w:top w:val="none" w:sz="0" w:space="0" w:color="auto"/>
        <w:left w:val="none" w:sz="0" w:space="0" w:color="auto"/>
        <w:bottom w:val="none" w:sz="0" w:space="0" w:color="auto"/>
        <w:right w:val="none" w:sz="0" w:space="0" w:color="auto"/>
      </w:divBdr>
    </w:div>
    <w:div w:id="1155490482">
      <w:bodyDiv w:val="1"/>
      <w:marLeft w:val="0"/>
      <w:marRight w:val="0"/>
      <w:marTop w:val="0"/>
      <w:marBottom w:val="0"/>
      <w:divBdr>
        <w:top w:val="none" w:sz="0" w:space="0" w:color="auto"/>
        <w:left w:val="none" w:sz="0" w:space="0" w:color="auto"/>
        <w:bottom w:val="none" w:sz="0" w:space="0" w:color="auto"/>
        <w:right w:val="none" w:sz="0" w:space="0" w:color="auto"/>
      </w:divBdr>
    </w:div>
    <w:div w:id="1160656551">
      <w:bodyDiv w:val="1"/>
      <w:marLeft w:val="0"/>
      <w:marRight w:val="0"/>
      <w:marTop w:val="0"/>
      <w:marBottom w:val="0"/>
      <w:divBdr>
        <w:top w:val="none" w:sz="0" w:space="0" w:color="auto"/>
        <w:left w:val="none" w:sz="0" w:space="0" w:color="auto"/>
        <w:bottom w:val="none" w:sz="0" w:space="0" w:color="auto"/>
        <w:right w:val="none" w:sz="0" w:space="0" w:color="auto"/>
      </w:divBdr>
    </w:div>
    <w:div w:id="1165122742">
      <w:bodyDiv w:val="1"/>
      <w:marLeft w:val="0"/>
      <w:marRight w:val="0"/>
      <w:marTop w:val="0"/>
      <w:marBottom w:val="0"/>
      <w:divBdr>
        <w:top w:val="none" w:sz="0" w:space="0" w:color="auto"/>
        <w:left w:val="none" w:sz="0" w:space="0" w:color="auto"/>
        <w:bottom w:val="none" w:sz="0" w:space="0" w:color="auto"/>
        <w:right w:val="none" w:sz="0" w:space="0" w:color="auto"/>
      </w:divBdr>
    </w:div>
    <w:div w:id="1165126230">
      <w:bodyDiv w:val="1"/>
      <w:marLeft w:val="0"/>
      <w:marRight w:val="0"/>
      <w:marTop w:val="0"/>
      <w:marBottom w:val="0"/>
      <w:divBdr>
        <w:top w:val="none" w:sz="0" w:space="0" w:color="auto"/>
        <w:left w:val="none" w:sz="0" w:space="0" w:color="auto"/>
        <w:bottom w:val="none" w:sz="0" w:space="0" w:color="auto"/>
        <w:right w:val="none" w:sz="0" w:space="0" w:color="auto"/>
      </w:divBdr>
    </w:div>
    <w:div w:id="1173765296">
      <w:bodyDiv w:val="1"/>
      <w:marLeft w:val="0"/>
      <w:marRight w:val="0"/>
      <w:marTop w:val="0"/>
      <w:marBottom w:val="0"/>
      <w:divBdr>
        <w:top w:val="none" w:sz="0" w:space="0" w:color="auto"/>
        <w:left w:val="none" w:sz="0" w:space="0" w:color="auto"/>
        <w:bottom w:val="none" w:sz="0" w:space="0" w:color="auto"/>
        <w:right w:val="none" w:sz="0" w:space="0" w:color="auto"/>
      </w:divBdr>
    </w:div>
    <w:div w:id="1175191893">
      <w:bodyDiv w:val="1"/>
      <w:marLeft w:val="0"/>
      <w:marRight w:val="0"/>
      <w:marTop w:val="0"/>
      <w:marBottom w:val="0"/>
      <w:divBdr>
        <w:top w:val="none" w:sz="0" w:space="0" w:color="auto"/>
        <w:left w:val="none" w:sz="0" w:space="0" w:color="auto"/>
        <w:bottom w:val="none" w:sz="0" w:space="0" w:color="auto"/>
        <w:right w:val="none" w:sz="0" w:space="0" w:color="auto"/>
      </w:divBdr>
    </w:div>
    <w:div w:id="1175652908">
      <w:bodyDiv w:val="1"/>
      <w:marLeft w:val="0"/>
      <w:marRight w:val="0"/>
      <w:marTop w:val="0"/>
      <w:marBottom w:val="0"/>
      <w:divBdr>
        <w:top w:val="none" w:sz="0" w:space="0" w:color="auto"/>
        <w:left w:val="none" w:sz="0" w:space="0" w:color="auto"/>
        <w:bottom w:val="none" w:sz="0" w:space="0" w:color="auto"/>
        <w:right w:val="none" w:sz="0" w:space="0" w:color="auto"/>
      </w:divBdr>
    </w:div>
    <w:div w:id="1179343839">
      <w:bodyDiv w:val="1"/>
      <w:marLeft w:val="0"/>
      <w:marRight w:val="0"/>
      <w:marTop w:val="0"/>
      <w:marBottom w:val="0"/>
      <w:divBdr>
        <w:top w:val="none" w:sz="0" w:space="0" w:color="auto"/>
        <w:left w:val="none" w:sz="0" w:space="0" w:color="auto"/>
        <w:bottom w:val="none" w:sz="0" w:space="0" w:color="auto"/>
        <w:right w:val="none" w:sz="0" w:space="0" w:color="auto"/>
      </w:divBdr>
    </w:div>
    <w:div w:id="1194657698">
      <w:bodyDiv w:val="1"/>
      <w:marLeft w:val="0"/>
      <w:marRight w:val="0"/>
      <w:marTop w:val="0"/>
      <w:marBottom w:val="0"/>
      <w:divBdr>
        <w:top w:val="none" w:sz="0" w:space="0" w:color="auto"/>
        <w:left w:val="none" w:sz="0" w:space="0" w:color="auto"/>
        <w:bottom w:val="none" w:sz="0" w:space="0" w:color="auto"/>
        <w:right w:val="none" w:sz="0" w:space="0" w:color="auto"/>
      </w:divBdr>
    </w:div>
    <w:div w:id="1212309934">
      <w:bodyDiv w:val="1"/>
      <w:marLeft w:val="0"/>
      <w:marRight w:val="0"/>
      <w:marTop w:val="0"/>
      <w:marBottom w:val="0"/>
      <w:divBdr>
        <w:top w:val="none" w:sz="0" w:space="0" w:color="auto"/>
        <w:left w:val="none" w:sz="0" w:space="0" w:color="auto"/>
        <w:bottom w:val="none" w:sz="0" w:space="0" w:color="auto"/>
        <w:right w:val="none" w:sz="0" w:space="0" w:color="auto"/>
      </w:divBdr>
    </w:div>
    <w:div w:id="1219130573">
      <w:bodyDiv w:val="1"/>
      <w:marLeft w:val="0"/>
      <w:marRight w:val="0"/>
      <w:marTop w:val="0"/>
      <w:marBottom w:val="0"/>
      <w:divBdr>
        <w:top w:val="none" w:sz="0" w:space="0" w:color="auto"/>
        <w:left w:val="none" w:sz="0" w:space="0" w:color="auto"/>
        <w:bottom w:val="none" w:sz="0" w:space="0" w:color="auto"/>
        <w:right w:val="none" w:sz="0" w:space="0" w:color="auto"/>
      </w:divBdr>
    </w:div>
    <w:div w:id="1228608409">
      <w:bodyDiv w:val="1"/>
      <w:marLeft w:val="0"/>
      <w:marRight w:val="0"/>
      <w:marTop w:val="0"/>
      <w:marBottom w:val="0"/>
      <w:divBdr>
        <w:top w:val="none" w:sz="0" w:space="0" w:color="auto"/>
        <w:left w:val="none" w:sz="0" w:space="0" w:color="auto"/>
        <w:bottom w:val="none" w:sz="0" w:space="0" w:color="auto"/>
        <w:right w:val="none" w:sz="0" w:space="0" w:color="auto"/>
      </w:divBdr>
    </w:div>
    <w:div w:id="1232274210">
      <w:bodyDiv w:val="1"/>
      <w:marLeft w:val="0"/>
      <w:marRight w:val="0"/>
      <w:marTop w:val="0"/>
      <w:marBottom w:val="0"/>
      <w:divBdr>
        <w:top w:val="none" w:sz="0" w:space="0" w:color="auto"/>
        <w:left w:val="none" w:sz="0" w:space="0" w:color="auto"/>
        <w:bottom w:val="none" w:sz="0" w:space="0" w:color="auto"/>
        <w:right w:val="none" w:sz="0" w:space="0" w:color="auto"/>
      </w:divBdr>
      <w:divsChild>
        <w:div w:id="1699963889">
          <w:marLeft w:val="0"/>
          <w:marRight w:val="0"/>
          <w:marTop w:val="0"/>
          <w:marBottom w:val="0"/>
          <w:divBdr>
            <w:top w:val="none" w:sz="0" w:space="0" w:color="auto"/>
            <w:left w:val="none" w:sz="0" w:space="0" w:color="auto"/>
            <w:bottom w:val="none" w:sz="0" w:space="0" w:color="auto"/>
            <w:right w:val="none" w:sz="0" w:space="0" w:color="auto"/>
          </w:divBdr>
        </w:div>
      </w:divsChild>
    </w:div>
    <w:div w:id="1238319762">
      <w:bodyDiv w:val="1"/>
      <w:marLeft w:val="0"/>
      <w:marRight w:val="0"/>
      <w:marTop w:val="0"/>
      <w:marBottom w:val="0"/>
      <w:divBdr>
        <w:top w:val="none" w:sz="0" w:space="0" w:color="auto"/>
        <w:left w:val="none" w:sz="0" w:space="0" w:color="auto"/>
        <w:bottom w:val="none" w:sz="0" w:space="0" w:color="auto"/>
        <w:right w:val="none" w:sz="0" w:space="0" w:color="auto"/>
      </w:divBdr>
    </w:div>
    <w:div w:id="1239749292">
      <w:bodyDiv w:val="1"/>
      <w:marLeft w:val="0"/>
      <w:marRight w:val="0"/>
      <w:marTop w:val="0"/>
      <w:marBottom w:val="0"/>
      <w:divBdr>
        <w:top w:val="none" w:sz="0" w:space="0" w:color="auto"/>
        <w:left w:val="none" w:sz="0" w:space="0" w:color="auto"/>
        <w:bottom w:val="none" w:sz="0" w:space="0" w:color="auto"/>
        <w:right w:val="none" w:sz="0" w:space="0" w:color="auto"/>
      </w:divBdr>
    </w:div>
    <w:div w:id="1250042524">
      <w:bodyDiv w:val="1"/>
      <w:marLeft w:val="0"/>
      <w:marRight w:val="0"/>
      <w:marTop w:val="0"/>
      <w:marBottom w:val="0"/>
      <w:divBdr>
        <w:top w:val="none" w:sz="0" w:space="0" w:color="auto"/>
        <w:left w:val="none" w:sz="0" w:space="0" w:color="auto"/>
        <w:bottom w:val="none" w:sz="0" w:space="0" w:color="auto"/>
        <w:right w:val="none" w:sz="0" w:space="0" w:color="auto"/>
      </w:divBdr>
    </w:div>
    <w:div w:id="1266424987">
      <w:bodyDiv w:val="1"/>
      <w:marLeft w:val="0"/>
      <w:marRight w:val="0"/>
      <w:marTop w:val="0"/>
      <w:marBottom w:val="0"/>
      <w:divBdr>
        <w:top w:val="none" w:sz="0" w:space="0" w:color="auto"/>
        <w:left w:val="none" w:sz="0" w:space="0" w:color="auto"/>
        <w:bottom w:val="none" w:sz="0" w:space="0" w:color="auto"/>
        <w:right w:val="none" w:sz="0" w:space="0" w:color="auto"/>
      </w:divBdr>
    </w:div>
    <w:div w:id="1274630474">
      <w:bodyDiv w:val="1"/>
      <w:marLeft w:val="0"/>
      <w:marRight w:val="0"/>
      <w:marTop w:val="0"/>
      <w:marBottom w:val="0"/>
      <w:divBdr>
        <w:top w:val="none" w:sz="0" w:space="0" w:color="auto"/>
        <w:left w:val="none" w:sz="0" w:space="0" w:color="auto"/>
        <w:bottom w:val="none" w:sz="0" w:space="0" w:color="auto"/>
        <w:right w:val="none" w:sz="0" w:space="0" w:color="auto"/>
      </w:divBdr>
    </w:div>
    <w:div w:id="1278179155">
      <w:bodyDiv w:val="1"/>
      <w:marLeft w:val="0"/>
      <w:marRight w:val="0"/>
      <w:marTop w:val="0"/>
      <w:marBottom w:val="0"/>
      <w:divBdr>
        <w:top w:val="none" w:sz="0" w:space="0" w:color="auto"/>
        <w:left w:val="none" w:sz="0" w:space="0" w:color="auto"/>
        <w:bottom w:val="none" w:sz="0" w:space="0" w:color="auto"/>
        <w:right w:val="none" w:sz="0" w:space="0" w:color="auto"/>
      </w:divBdr>
    </w:div>
    <w:div w:id="1282226780">
      <w:bodyDiv w:val="1"/>
      <w:marLeft w:val="0"/>
      <w:marRight w:val="0"/>
      <w:marTop w:val="0"/>
      <w:marBottom w:val="0"/>
      <w:divBdr>
        <w:top w:val="none" w:sz="0" w:space="0" w:color="auto"/>
        <w:left w:val="none" w:sz="0" w:space="0" w:color="auto"/>
        <w:bottom w:val="none" w:sz="0" w:space="0" w:color="auto"/>
        <w:right w:val="none" w:sz="0" w:space="0" w:color="auto"/>
      </w:divBdr>
    </w:div>
    <w:div w:id="1289160956">
      <w:bodyDiv w:val="1"/>
      <w:marLeft w:val="0"/>
      <w:marRight w:val="0"/>
      <w:marTop w:val="0"/>
      <w:marBottom w:val="0"/>
      <w:divBdr>
        <w:top w:val="none" w:sz="0" w:space="0" w:color="auto"/>
        <w:left w:val="none" w:sz="0" w:space="0" w:color="auto"/>
        <w:bottom w:val="none" w:sz="0" w:space="0" w:color="auto"/>
        <w:right w:val="none" w:sz="0" w:space="0" w:color="auto"/>
      </w:divBdr>
    </w:div>
    <w:div w:id="1289975549">
      <w:bodyDiv w:val="1"/>
      <w:marLeft w:val="0"/>
      <w:marRight w:val="0"/>
      <w:marTop w:val="0"/>
      <w:marBottom w:val="0"/>
      <w:divBdr>
        <w:top w:val="none" w:sz="0" w:space="0" w:color="auto"/>
        <w:left w:val="none" w:sz="0" w:space="0" w:color="auto"/>
        <w:bottom w:val="none" w:sz="0" w:space="0" w:color="auto"/>
        <w:right w:val="none" w:sz="0" w:space="0" w:color="auto"/>
      </w:divBdr>
    </w:div>
    <w:div w:id="1296060071">
      <w:bodyDiv w:val="1"/>
      <w:marLeft w:val="0"/>
      <w:marRight w:val="0"/>
      <w:marTop w:val="0"/>
      <w:marBottom w:val="0"/>
      <w:divBdr>
        <w:top w:val="none" w:sz="0" w:space="0" w:color="auto"/>
        <w:left w:val="none" w:sz="0" w:space="0" w:color="auto"/>
        <w:bottom w:val="none" w:sz="0" w:space="0" w:color="auto"/>
        <w:right w:val="none" w:sz="0" w:space="0" w:color="auto"/>
      </w:divBdr>
    </w:div>
    <w:div w:id="1317608789">
      <w:bodyDiv w:val="1"/>
      <w:marLeft w:val="0"/>
      <w:marRight w:val="0"/>
      <w:marTop w:val="0"/>
      <w:marBottom w:val="0"/>
      <w:divBdr>
        <w:top w:val="none" w:sz="0" w:space="0" w:color="auto"/>
        <w:left w:val="none" w:sz="0" w:space="0" w:color="auto"/>
        <w:bottom w:val="none" w:sz="0" w:space="0" w:color="auto"/>
        <w:right w:val="none" w:sz="0" w:space="0" w:color="auto"/>
      </w:divBdr>
    </w:div>
    <w:div w:id="1332685067">
      <w:bodyDiv w:val="1"/>
      <w:marLeft w:val="0"/>
      <w:marRight w:val="0"/>
      <w:marTop w:val="0"/>
      <w:marBottom w:val="0"/>
      <w:divBdr>
        <w:top w:val="none" w:sz="0" w:space="0" w:color="auto"/>
        <w:left w:val="none" w:sz="0" w:space="0" w:color="auto"/>
        <w:bottom w:val="none" w:sz="0" w:space="0" w:color="auto"/>
        <w:right w:val="none" w:sz="0" w:space="0" w:color="auto"/>
      </w:divBdr>
    </w:div>
    <w:div w:id="1339888855">
      <w:bodyDiv w:val="1"/>
      <w:marLeft w:val="0"/>
      <w:marRight w:val="0"/>
      <w:marTop w:val="0"/>
      <w:marBottom w:val="0"/>
      <w:divBdr>
        <w:top w:val="none" w:sz="0" w:space="0" w:color="auto"/>
        <w:left w:val="none" w:sz="0" w:space="0" w:color="auto"/>
        <w:bottom w:val="none" w:sz="0" w:space="0" w:color="auto"/>
        <w:right w:val="none" w:sz="0" w:space="0" w:color="auto"/>
      </w:divBdr>
    </w:div>
    <w:div w:id="1359043880">
      <w:bodyDiv w:val="1"/>
      <w:marLeft w:val="0"/>
      <w:marRight w:val="0"/>
      <w:marTop w:val="0"/>
      <w:marBottom w:val="0"/>
      <w:divBdr>
        <w:top w:val="none" w:sz="0" w:space="0" w:color="auto"/>
        <w:left w:val="none" w:sz="0" w:space="0" w:color="auto"/>
        <w:bottom w:val="none" w:sz="0" w:space="0" w:color="auto"/>
        <w:right w:val="none" w:sz="0" w:space="0" w:color="auto"/>
      </w:divBdr>
    </w:div>
    <w:div w:id="1369531803">
      <w:bodyDiv w:val="1"/>
      <w:marLeft w:val="0"/>
      <w:marRight w:val="0"/>
      <w:marTop w:val="0"/>
      <w:marBottom w:val="0"/>
      <w:divBdr>
        <w:top w:val="none" w:sz="0" w:space="0" w:color="auto"/>
        <w:left w:val="none" w:sz="0" w:space="0" w:color="auto"/>
        <w:bottom w:val="none" w:sz="0" w:space="0" w:color="auto"/>
        <w:right w:val="none" w:sz="0" w:space="0" w:color="auto"/>
      </w:divBdr>
    </w:div>
    <w:div w:id="1377126444">
      <w:bodyDiv w:val="1"/>
      <w:marLeft w:val="0"/>
      <w:marRight w:val="0"/>
      <w:marTop w:val="0"/>
      <w:marBottom w:val="0"/>
      <w:divBdr>
        <w:top w:val="none" w:sz="0" w:space="0" w:color="auto"/>
        <w:left w:val="none" w:sz="0" w:space="0" w:color="auto"/>
        <w:bottom w:val="none" w:sz="0" w:space="0" w:color="auto"/>
        <w:right w:val="none" w:sz="0" w:space="0" w:color="auto"/>
      </w:divBdr>
    </w:div>
    <w:div w:id="1388383788">
      <w:bodyDiv w:val="1"/>
      <w:marLeft w:val="0"/>
      <w:marRight w:val="0"/>
      <w:marTop w:val="0"/>
      <w:marBottom w:val="0"/>
      <w:divBdr>
        <w:top w:val="none" w:sz="0" w:space="0" w:color="auto"/>
        <w:left w:val="none" w:sz="0" w:space="0" w:color="auto"/>
        <w:bottom w:val="none" w:sz="0" w:space="0" w:color="auto"/>
        <w:right w:val="none" w:sz="0" w:space="0" w:color="auto"/>
      </w:divBdr>
    </w:div>
    <w:div w:id="1389063192">
      <w:bodyDiv w:val="1"/>
      <w:marLeft w:val="0"/>
      <w:marRight w:val="0"/>
      <w:marTop w:val="0"/>
      <w:marBottom w:val="0"/>
      <w:divBdr>
        <w:top w:val="none" w:sz="0" w:space="0" w:color="auto"/>
        <w:left w:val="none" w:sz="0" w:space="0" w:color="auto"/>
        <w:bottom w:val="none" w:sz="0" w:space="0" w:color="auto"/>
        <w:right w:val="none" w:sz="0" w:space="0" w:color="auto"/>
      </w:divBdr>
    </w:div>
    <w:div w:id="1408653563">
      <w:bodyDiv w:val="1"/>
      <w:marLeft w:val="0"/>
      <w:marRight w:val="0"/>
      <w:marTop w:val="0"/>
      <w:marBottom w:val="0"/>
      <w:divBdr>
        <w:top w:val="none" w:sz="0" w:space="0" w:color="auto"/>
        <w:left w:val="none" w:sz="0" w:space="0" w:color="auto"/>
        <w:bottom w:val="none" w:sz="0" w:space="0" w:color="auto"/>
        <w:right w:val="none" w:sz="0" w:space="0" w:color="auto"/>
      </w:divBdr>
    </w:div>
    <w:div w:id="1461261643">
      <w:bodyDiv w:val="1"/>
      <w:marLeft w:val="0"/>
      <w:marRight w:val="0"/>
      <w:marTop w:val="0"/>
      <w:marBottom w:val="0"/>
      <w:divBdr>
        <w:top w:val="none" w:sz="0" w:space="0" w:color="auto"/>
        <w:left w:val="none" w:sz="0" w:space="0" w:color="auto"/>
        <w:bottom w:val="none" w:sz="0" w:space="0" w:color="auto"/>
        <w:right w:val="none" w:sz="0" w:space="0" w:color="auto"/>
      </w:divBdr>
    </w:div>
    <w:div w:id="1463570272">
      <w:bodyDiv w:val="1"/>
      <w:marLeft w:val="0"/>
      <w:marRight w:val="0"/>
      <w:marTop w:val="0"/>
      <w:marBottom w:val="0"/>
      <w:divBdr>
        <w:top w:val="none" w:sz="0" w:space="0" w:color="auto"/>
        <w:left w:val="none" w:sz="0" w:space="0" w:color="auto"/>
        <w:bottom w:val="none" w:sz="0" w:space="0" w:color="auto"/>
        <w:right w:val="none" w:sz="0" w:space="0" w:color="auto"/>
      </w:divBdr>
    </w:div>
    <w:div w:id="1481145881">
      <w:bodyDiv w:val="1"/>
      <w:marLeft w:val="0"/>
      <w:marRight w:val="0"/>
      <w:marTop w:val="0"/>
      <w:marBottom w:val="0"/>
      <w:divBdr>
        <w:top w:val="none" w:sz="0" w:space="0" w:color="auto"/>
        <w:left w:val="none" w:sz="0" w:space="0" w:color="auto"/>
        <w:bottom w:val="none" w:sz="0" w:space="0" w:color="auto"/>
        <w:right w:val="none" w:sz="0" w:space="0" w:color="auto"/>
      </w:divBdr>
    </w:div>
    <w:div w:id="1488588470">
      <w:bodyDiv w:val="1"/>
      <w:marLeft w:val="0"/>
      <w:marRight w:val="0"/>
      <w:marTop w:val="0"/>
      <w:marBottom w:val="0"/>
      <w:divBdr>
        <w:top w:val="none" w:sz="0" w:space="0" w:color="auto"/>
        <w:left w:val="none" w:sz="0" w:space="0" w:color="auto"/>
        <w:bottom w:val="none" w:sz="0" w:space="0" w:color="auto"/>
        <w:right w:val="none" w:sz="0" w:space="0" w:color="auto"/>
      </w:divBdr>
    </w:div>
    <w:div w:id="1499343830">
      <w:bodyDiv w:val="1"/>
      <w:marLeft w:val="0"/>
      <w:marRight w:val="0"/>
      <w:marTop w:val="0"/>
      <w:marBottom w:val="0"/>
      <w:divBdr>
        <w:top w:val="none" w:sz="0" w:space="0" w:color="auto"/>
        <w:left w:val="none" w:sz="0" w:space="0" w:color="auto"/>
        <w:bottom w:val="none" w:sz="0" w:space="0" w:color="auto"/>
        <w:right w:val="none" w:sz="0" w:space="0" w:color="auto"/>
      </w:divBdr>
    </w:div>
    <w:div w:id="1525513495">
      <w:bodyDiv w:val="1"/>
      <w:marLeft w:val="0"/>
      <w:marRight w:val="0"/>
      <w:marTop w:val="0"/>
      <w:marBottom w:val="0"/>
      <w:divBdr>
        <w:top w:val="none" w:sz="0" w:space="0" w:color="auto"/>
        <w:left w:val="none" w:sz="0" w:space="0" w:color="auto"/>
        <w:bottom w:val="none" w:sz="0" w:space="0" w:color="auto"/>
        <w:right w:val="none" w:sz="0" w:space="0" w:color="auto"/>
      </w:divBdr>
    </w:div>
    <w:div w:id="1526091376">
      <w:bodyDiv w:val="1"/>
      <w:marLeft w:val="0"/>
      <w:marRight w:val="0"/>
      <w:marTop w:val="0"/>
      <w:marBottom w:val="0"/>
      <w:divBdr>
        <w:top w:val="none" w:sz="0" w:space="0" w:color="auto"/>
        <w:left w:val="none" w:sz="0" w:space="0" w:color="auto"/>
        <w:bottom w:val="none" w:sz="0" w:space="0" w:color="auto"/>
        <w:right w:val="none" w:sz="0" w:space="0" w:color="auto"/>
      </w:divBdr>
    </w:div>
    <w:div w:id="1552425999">
      <w:bodyDiv w:val="1"/>
      <w:marLeft w:val="0"/>
      <w:marRight w:val="0"/>
      <w:marTop w:val="0"/>
      <w:marBottom w:val="0"/>
      <w:divBdr>
        <w:top w:val="none" w:sz="0" w:space="0" w:color="auto"/>
        <w:left w:val="none" w:sz="0" w:space="0" w:color="auto"/>
        <w:bottom w:val="none" w:sz="0" w:space="0" w:color="auto"/>
        <w:right w:val="none" w:sz="0" w:space="0" w:color="auto"/>
      </w:divBdr>
    </w:div>
    <w:div w:id="1557625713">
      <w:bodyDiv w:val="1"/>
      <w:marLeft w:val="0"/>
      <w:marRight w:val="0"/>
      <w:marTop w:val="0"/>
      <w:marBottom w:val="0"/>
      <w:divBdr>
        <w:top w:val="none" w:sz="0" w:space="0" w:color="auto"/>
        <w:left w:val="none" w:sz="0" w:space="0" w:color="auto"/>
        <w:bottom w:val="none" w:sz="0" w:space="0" w:color="auto"/>
        <w:right w:val="none" w:sz="0" w:space="0" w:color="auto"/>
      </w:divBdr>
    </w:div>
    <w:div w:id="1568610206">
      <w:bodyDiv w:val="1"/>
      <w:marLeft w:val="0"/>
      <w:marRight w:val="0"/>
      <w:marTop w:val="0"/>
      <w:marBottom w:val="0"/>
      <w:divBdr>
        <w:top w:val="none" w:sz="0" w:space="0" w:color="auto"/>
        <w:left w:val="none" w:sz="0" w:space="0" w:color="auto"/>
        <w:bottom w:val="none" w:sz="0" w:space="0" w:color="auto"/>
        <w:right w:val="none" w:sz="0" w:space="0" w:color="auto"/>
      </w:divBdr>
    </w:div>
    <w:div w:id="1577670539">
      <w:bodyDiv w:val="1"/>
      <w:marLeft w:val="0"/>
      <w:marRight w:val="0"/>
      <w:marTop w:val="0"/>
      <w:marBottom w:val="0"/>
      <w:divBdr>
        <w:top w:val="none" w:sz="0" w:space="0" w:color="auto"/>
        <w:left w:val="none" w:sz="0" w:space="0" w:color="auto"/>
        <w:bottom w:val="none" w:sz="0" w:space="0" w:color="auto"/>
        <w:right w:val="none" w:sz="0" w:space="0" w:color="auto"/>
      </w:divBdr>
    </w:div>
    <w:div w:id="1604923270">
      <w:bodyDiv w:val="1"/>
      <w:marLeft w:val="0"/>
      <w:marRight w:val="0"/>
      <w:marTop w:val="0"/>
      <w:marBottom w:val="0"/>
      <w:divBdr>
        <w:top w:val="none" w:sz="0" w:space="0" w:color="auto"/>
        <w:left w:val="none" w:sz="0" w:space="0" w:color="auto"/>
        <w:bottom w:val="none" w:sz="0" w:space="0" w:color="auto"/>
        <w:right w:val="none" w:sz="0" w:space="0" w:color="auto"/>
      </w:divBdr>
    </w:div>
    <w:div w:id="1613129345">
      <w:bodyDiv w:val="1"/>
      <w:marLeft w:val="0"/>
      <w:marRight w:val="0"/>
      <w:marTop w:val="0"/>
      <w:marBottom w:val="0"/>
      <w:divBdr>
        <w:top w:val="none" w:sz="0" w:space="0" w:color="auto"/>
        <w:left w:val="none" w:sz="0" w:space="0" w:color="auto"/>
        <w:bottom w:val="none" w:sz="0" w:space="0" w:color="auto"/>
        <w:right w:val="none" w:sz="0" w:space="0" w:color="auto"/>
      </w:divBdr>
    </w:div>
    <w:div w:id="1619025615">
      <w:bodyDiv w:val="1"/>
      <w:marLeft w:val="0"/>
      <w:marRight w:val="0"/>
      <w:marTop w:val="0"/>
      <w:marBottom w:val="0"/>
      <w:divBdr>
        <w:top w:val="none" w:sz="0" w:space="0" w:color="auto"/>
        <w:left w:val="none" w:sz="0" w:space="0" w:color="auto"/>
        <w:bottom w:val="none" w:sz="0" w:space="0" w:color="auto"/>
        <w:right w:val="none" w:sz="0" w:space="0" w:color="auto"/>
      </w:divBdr>
    </w:div>
    <w:div w:id="1627008558">
      <w:bodyDiv w:val="1"/>
      <w:marLeft w:val="0"/>
      <w:marRight w:val="0"/>
      <w:marTop w:val="0"/>
      <w:marBottom w:val="0"/>
      <w:divBdr>
        <w:top w:val="none" w:sz="0" w:space="0" w:color="auto"/>
        <w:left w:val="none" w:sz="0" w:space="0" w:color="auto"/>
        <w:bottom w:val="none" w:sz="0" w:space="0" w:color="auto"/>
        <w:right w:val="none" w:sz="0" w:space="0" w:color="auto"/>
      </w:divBdr>
    </w:div>
    <w:div w:id="1632244449">
      <w:bodyDiv w:val="1"/>
      <w:marLeft w:val="0"/>
      <w:marRight w:val="0"/>
      <w:marTop w:val="0"/>
      <w:marBottom w:val="0"/>
      <w:divBdr>
        <w:top w:val="none" w:sz="0" w:space="0" w:color="auto"/>
        <w:left w:val="none" w:sz="0" w:space="0" w:color="auto"/>
        <w:bottom w:val="none" w:sz="0" w:space="0" w:color="auto"/>
        <w:right w:val="none" w:sz="0" w:space="0" w:color="auto"/>
      </w:divBdr>
    </w:div>
    <w:div w:id="1639991160">
      <w:bodyDiv w:val="1"/>
      <w:marLeft w:val="0"/>
      <w:marRight w:val="0"/>
      <w:marTop w:val="0"/>
      <w:marBottom w:val="0"/>
      <w:divBdr>
        <w:top w:val="none" w:sz="0" w:space="0" w:color="auto"/>
        <w:left w:val="none" w:sz="0" w:space="0" w:color="auto"/>
        <w:bottom w:val="none" w:sz="0" w:space="0" w:color="auto"/>
        <w:right w:val="none" w:sz="0" w:space="0" w:color="auto"/>
      </w:divBdr>
    </w:div>
    <w:div w:id="1639994134">
      <w:bodyDiv w:val="1"/>
      <w:marLeft w:val="0"/>
      <w:marRight w:val="0"/>
      <w:marTop w:val="0"/>
      <w:marBottom w:val="0"/>
      <w:divBdr>
        <w:top w:val="none" w:sz="0" w:space="0" w:color="auto"/>
        <w:left w:val="none" w:sz="0" w:space="0" w:color="auto"/>
        <w:bottom w:val="none" w:sz="0" w:space="0" w:color="auto"/>
        <w:right w:val="none" w:sz="0" w:space="0" w:color="auto"/>
      </w:divBdr>
    </w:div>
    <w:div w:id="1647780041">
      <w:bodyDiv w:val="1"/>
      <w:marLeft w:val="0"/>
      <w:marRight w:val="0"/>
      <w:marTop w:val="0"/>
      <w:marBottom w:val="0"/>
      <w:divBdr>
        <w:top w:val="none" w:sz="0" w:space="0" w:color="auto"/>
        <w:left w:val="none" w:sz="0" w:space="0" w:color="auto"/>
        <w:bottom w:val="none" w:sz="0" w:space="0" w:color="auto"/>
        <w:right w:val="none" w:sz="0" w:space="0" w:color="auto"/>
      </w:divBdr>
    </w:div>
    <w:div w:id="1655915461">
      <w:bodyDiv w:val="1"/>
      <w:marLeft w:val="0"/>
      <w:marRight w:val="0"/>
      <w:marTop w:val="0"/>
      <w:marBottom w:val="0"/>
      <w:divBdr>
        <w:top w:val="none" w:sz="0" w:space="0" w:color="auto"/>
        <w:left w:val="none" w:sz="0" w:space="0" w:color="auto"/>
        <w:bottom w:val="none" w:sz="0" w:space="0" w:color="auto"/>
        <w:right w:val="none" w:sz="0" w:space="0" w:color="auto"/>
      </w:divBdr>
    </w:div>
    <w:div w:id="1659502987">
      <w:bodyDiv w:val="1"/>
      <w:marLeft w:val="0"/>
      <w:marRight w:val="0"/>
      <w:marTop w:val="0"/>
      <w:marBottom w:val="0"/>
      <w:divBdr>
        <w:top w:val="none" w:sz="0" w:space="0" w:color="auto"/>
        <w:left w:val="none" w:sz="0" w:space="0" w:color="auto"/>
        <w:bottom w:val="none" w:sz="0" w:space="0" w:color="auto"/>
        <w:right w:val="none" w:sz="0" w:space="0" w:color="auto"/>
      </w:divBdr>
    </w:div>
    <w:div w:id="1667585929">
      <w:bodyDiv w:val="1"/>
      <w:marLeft w:val="0"/>
      <w:marRight w:val="0"/>
      <w:marTop w:val="0"/>
      <w:marBottom w:val="0"/>
      <w:divBdr>
        <w:top w:val="none" w:sz="0" w:space="0" w:color="auto"/>
        <w:left w:val="none" w:sz="0" w:space="0" w:color="auto"/>
        <w:bottom w:val="none" w:sz="0" w:space="0" w:color="auto"/>
        <w:right w:val="none" w:sz="0" w:space="0" w:color="auto"/>
      </w:divBdr>
    </w:div>
    <w:div w:id="1674339075">
      <w:bodyDiv w:val="1"/>
      <w:marLeft w:val="0"/>
      <w:marRight w:val="0"/>
      <w:marTop w:val="0"/>
      <w:marBottom w:val="0"/>
      <w:divBdr>
        <w:top w:val="none" w:sz="0" w:space="0" w:color="auto"/>
        <w:left w:val="none" w:sz="0" w:space="0" w:color="auto"/>
        <w:bottom w:val="none" w:sz="0" w:space="0" w:color="auto"/>
        <w:right w:val="none" w:sz="0" w:space="0" w:color="auto"/>
      </w:divBdr>
    </w:div>
    <w:div w:id="1685785464">
      <w:bodyDiv w:val="1"/>
      <w:marLeft w:val="0"/>
      <w:marRight w:val="0"/>
      <w:marTop w:val="0"/>
      <w:marBottom w:val="0"/>
      <w:divBdr>
        <w:top w:val="none" w:sz="0" w:space="0" w:color="auto"/>
        <w:left w:val="none" w:sz="0" w:space="0" w:color="auto"/>
        <w:bottom w:val="none" w:sz="0" w:space="0" w:color="auto"/>
        <w:right w:val="none" w:sz="0" w:space="0" w:color="auto"/>
      </w:divBdr>
    </w:div>
    <w:div w:id="1687902605">
      <w:bodyDiv w:val="1"/>
      <w:marLeft w:val="0"/>
      <w:marRight w:val="0"/>
      <w:marTop w:val="0"/>
      <w:marBottom w:val="0"/>
      <w:divBdr>
        <w:top w:val="none" w:sz="0" w:space="0" w:color="auto"/>
        <w:left w:val="none" w:sz="0" w:space="0" w:color="auto"/>
        <w:bottom w:val="none" w:sz="0" w:space="0" w:color="auto"/>
        <w:right w:val="none" w:sz="0" w:space="0" w:color="auto"/>
      </w:divBdr>
    </w:div>
    <w:div w:id="1706130628">
      <w:bodyDiv w:val="1"/>
      <w:marLeft w:val="0"/>
      <w:marRight w:val="0"/>
      <w:marTop w:val="0"/>
      <w:marBottom w:val="0"/>
      <w:divBdr>
        <w:top w:val="none" w:sz="0" w:space="0" w:color="auto"/>
        <w:left w:val="none" w:sz="0" w:space="0" w:color="auto"/>
        <w:bottom w:val="none" w:sz="0" w:space="0" w:color="auto"/>
        <w:right w:val="none" w:sz="0" w:space="0" w:color="auto"/>
      </w:divBdr>
    </w:div>
    <w:div w:id="1710254155">
      <w:bodyDiv w:val="1"/>
      <w:marLeft w:val="0"/>
      <w:marRight w:val="0"/>
      <w:marTop w:val="0"/>
      <w:marBottom w:val="0"/>
      <w:divBdr>
        <w:top w:val="none" w:sz="0" w:space="0" w:color="auto"/>
        <w:left w:val="none" w:sz="0" w:space="0" w:color="auto"/>
        <w:bottom w:val="none" w:sz="0" w:space="0" w:color="auto"/>
        <w:right w:val="none" w:sz="0" w:space="0" w:color="auto"/>
      </w:divBdr>
    </w:div>
    <w:div w:id="1710453924">
      <w:bodyDiv w:val="1"/>
      <w:marLeft w:val="0"/>
      <w:marRight w:val="0"/>
      <w:marTop w:val="0"/>
      <w:marBottom w:val="0"/>
      <w:divBdr>
        <w:top w:val="none" w:sz="0" w:space="0" w:color="auto"/>
        <w:left w:val="none" w:sz="0" w:space="0" w:color="auto"/>
        <w:bottom w:val="none" w:sz="0" w:space="0" w:color="auto"/>
        <w:right w:val="none" w:sz="0" w:space="0" w:color="auto"/>
      </w:divBdr>
    </w:div>
    <w:div w:id="1716078521">
      <w:bodyDiv w:val="1"/>
      <w:marLeft w:val="0"/>
      <w:marRight w:val="0"/>
      <w:marTop w:val="0"/>
      <w:marBottom w:val="0"/>
      <w:divBdr>
        <w:top w:val="none" w:sz="0" w:space="0" w:color="auto"/>
        <w:left w:val="none" w:sz="0" w:space="0" w:color="auto"/>
        <w:bottom w:val="none" w:sz="0" w:space="0" w:color="auto"/>
        <w:right w:val="none" w:sz="0" w:space="0" w:color="auto"/>
      </w:divBdr>
    </w:div>
    <w:div w:id="1723208678">
      <w:bodyDiv w:val="1"/>
      <w:marLeft w:val="0"/>
      <w:marRight w:val="0"/>
      <w:marTop w:val="0"/>
      <w:marBottom w:val="0"/>
      <w:divBdr>
        <w:top w:val="none" w:sz="0" w:space="0" w:color="auto"/>
        <w:left w:val="none" w:sz="0" w:space="0" w:color="auto"/>
        <w:bottom w:val="none" w:sz="0" w:space="0" w:color="auto"/>
        <w:right w:val="none" w:sz="0" w:space="0" w:color="auto"/>
      </w:divBdr>
    </w:div>
    <w:div w:id="1746605629">
      <w:bodyDiv w:val="1"/>
      <w:marLeft w:val="0"/>
      <w:marRight w:val="0"/>
      <w:marTop w:val="0"/>
      <w:marBottom w:val="0"/>
      <w:divBdr>
        <w:top w:val="none" w:sz="0" w:space="0" w:color="auto"/>
        <w:left w:val="none" w:sz="0" w:space="0" w:color="auto"/>
        <w:bottom w:val="none" w:sz="0" w:space="0" w:color="auto"/>
        <w:right w:val="none" w:sz="0" w:space="0" w:color="auto"/>
      </w:divBdr>
    </w:div>
    <w:div w:id="1755281295">
      <w:bodyDiv w:val="1"/>
      <w:marLeft w:val="0"/>
      <w:marRight w:val="0"/>
      <w:marTop w:val="0"/>
      <w:marBottom w:val="0"/>
      <w:divBdr>
        <w:top w:val="none" w:sz="0" w:space="0" w:color="auto"/>
        <w:left w:val="none" w:sz="0" w:space="0" w:color="auto"/>
        <w:bottom w:val="none" w:sz="0" w:space="0" w:color="auto"/>
        <w:right w:val="none" w:sz="0" w:space="0" w:color="auto"/>
      </w:divBdr>
    </w:div>
    <w:div w:id="1769961309">
      <w:bodyDiv w:val="1"/>
      <w:marLeft w:val="0"/>
      <w:marRight w:val="0"/>
      <w:marTop w:val="0"/>
      <w:marBottom w:val="0"/>
      <w:divBdr>
        <w:top w:val="none" w:sz="0" w:space="0" w:color="auto"/>
        <w:left w:val="none" w:sz="0" w:space="0" w:color="auto"/>
        <w:bottom w:val="none" w:sz="0" w:space="0" w:color="auto"/>
        <w:right w:val="none" w:sz="0" w:space="0" w:color="auto"/>
      </w:divBdr>
    </w:div>
    <w:div w:id="1770927156">
      <w:bodyDiv w:val="1"/>
      <w:marLeft w:val="0"/>
      <w:marRight w:val="0"/>
      <w:marTop w:val="0"/>
      <w:marBottom w:val="0"/>
      <w:divBdr>
        <w:top w:val="none" w:sz="0" w:space="0" w:color="auto"/>
        <w:left w:val="none" w:sz="0" w:space="0" w:color="auto"/>
        <w:bottom w:val="none" w:sz="0" w:space="0" w:color="auto"/>
        <w:right w:val="none" w:sz="0" w:space="0" w:color="auto"/>
      </w:divBdr>
    </w:div>
    <w:div w:id="1773817688">
      <w:bodyDiv w:val="1"/>
      <w:marLeft w:val="0"/>
      <w:marRight w:val="0"/>
      <w:marTop w:val="0"/>
      <w:marBottom w:val="0"/>
      <w:divBdr>
        <w:top w:val="none" w:sz="0" w:space="0" w:color="auto"/>
        <w:left w:val="none" w:sz="0" w:space="0" w:color="auto"/>
        <w:bottom w:val="none" w:sz="0" w:space="0" w:color="auto"/>
        <w:right w:val="none" w:sz="0" w:space="0" w:color="auto"/>
      </w:divBdr>
    </w:div>
    <w:div w:id="1777872107">
      <w:bodyDiv w:val="1"/>
      <w:marLeft w:val="0"/>
      <w:marRight w:val="0"/>
      <w:marTop w:val="0"/>
      <w:marBottom w:val="0"/>
      <w:divBdr>
        <w:top w:val="none" w:sz="0" w:space="0" w:color="auto"/>
        <w:left w:val="none" w:sz="0" w:space="0" w:color="auto"/>
        <w:bottom w:val="none" w:sz="0" w:space="0" w:color="auto"/>
        <w:right w:val="none" w:sz="0" w:space="0" w:color="auto"/>
      </w:divBdr>
    </w:div>
    <w:div w:id="1787773976">
      <w:bodyDiv w:val="1"/>
      <w:marLeft w:val="0"/>
      <w:marRight w:val="0"/>
      <w:marTop w:val="0"/>
      <w:marBottom w:val="0"/>
      <w:divBdr>
        <w:top w:val="none" w:sz="0" w:space="0" w:color="auto"/>
        <w:left w:val="none" w:sz="0" w:space="0" w:color="auto"/>
        <w:bottom w:val="none" w:sz="0" w:space="0" w:color="auto"/>
        <w:right w:val="none" w:sz="0" w:space="0" w:color="auto"/>
      </w:divBdr>
    </w:div>
    <w:div w:id="1847555885">
      <w:bodyDiv w:val="1"/>
      <w:marLeft w:val="0"/>
      <w:marRight w:val="0"/>
      <w:marTop w:val="0"/>
      <w:marBottom w:val="0"/>
      <w:divBdr>
        <w:top w:val="none" w:sz="0" w:space="0" w:color="auto"/>
        <w:left w:val="none" w:sz="0" w:space="0" w:color="auto"/>
        <w:bottom w:val="none" w:sz="0" w:space="0" w:color="auto"/>
        <w:right w:val="none" w:sz="0" w:space="0" w:color="auto"/>
      </w:divBdr>
    </w:div>
    <w:div w:id="1868061806">
      <w:bodyDiv w:val="1"/>
      <w:marLeft w:val="0"/>
      <w:marRight w:val="0"/>
      <w:marTop w:val="0"/>
      <w:marBottom w:val="0"/>
      <w:divBdr>
        <w:top w:val="none" w:sz="0" w:space="0" w:color="auto"/>
        <w:left w:val="none" w:sz="0" w:space="0" w:color="auto"/>
        <w:bottom w:val="none" w:sz="0" w:space="0" w:color="auto"/>
        <w:right w:val="none" w:sz="0" w:space="0" w:color="auto"/>
      </w:divBdr>
    </w:div>
    <w:div w:id="1869026230">
      <w:bodyDiv w:val="1"/>
      <w:marLeft w:val="0"/>
      <w:marRight w:val="0"/>
      <w:marTop w:val="0"/>
      <w:marBottom w:val="0"/>
      <w:divBdr>
        <w:top w:val="none" w:sz="0" w:space="0" w:color="auto"/>
        <w:left w:val="none" w:sz="0" w:space="0" w:color="auto"/>
        <w:bottom w:val="none" w:sz="0" w:space="0" w:color="auto"/>
        <w:right w:val="none" w:sz="0" w:space="0" w:color="auto"/>
      </w:divBdr>
    </w:div>
    <w:div w:id="1885019515">
      <w:bodyDiv w:val="1"/>
      <w:marLeft w:val="0"/>
      <w:marRight w:val="0"/>
      <w:marTop w:val="0"/>
      <w:marBottom w:val="0"/>
      <w:divBdr>
        <w:top w:val="none" w:sz="0" w:space="0" w:color="auto"/>
        <w:left w:val="none" w:sz="0" w:space="0" w:color="auto"/>
        <w:bottom w:val="none" w:sz="0" w:space="0" w:color="auto"/>
        <w:right w:val="none" w:sz="0" w:space="0" w:color="auto"/>
      </w:divBdr>
    </w:div>
    <w:div w:id="1899241393">
      <w:bodyDiv w:val="1"/>
      <w:marLeft w:val="0"/>
      <w:marRight w:val="0"/>
      <w:marTop w:val="0"/>
      <w:marBottom w:val="0"/>
      <w:divBdr>
        <w:top w:val="none" w:sz="0" w:space="0" w:color="auto"/>
        <w:left w:val="none" w:sz="0" w:space="0" w:color="auto"/>
        <w:bottom w:val="none" w:sz="0" w:space="0" w:color="auto"/>
        <w:right w:val="none" w:sz="0" w:space="0" w:color="auto"/>
      </w:divBdr>
    </w:div>
    <w:div w:id="1903708342">
      <w:bodyDiv w:val="1"/>
      <w:marLeft w:val="0"/>
      <w:marRight w:val="0"/>
      <w:marTop w:val="0"/>
      <w:marBottom w:val="0"/>
      <w:divBdr>
        <w:top w:val="none" w:sz="0" w:space="0" w:color="auto"/>
        <w:left w:val="none" w:sz="0" w:space="0" w:color="auto"/>
        <w:bottom w:val="none" w:sz="0" w:space="0" w:color="auto"/>
        <w:right w:val="none" w:sz="0" w:space="0" w:color="auto"/>
      </w:divBdr>
    </w:div>
    <w:div w:id="1905287667">
      <w:bodyDiv w:val="1"/>
      <w:marLeft w:val="0"/>
      <w:marRight w:val="0"/>
      <w:marTop w:val="0"/>
      <w:marBottom w:val="0"/>
      <w:divBdr>
        <w:top w:val="none" w:sz="0" w:space="0" w:color="auto"/>
        <w:left w:val="none" w:sz="0" w:space="0" w:color="auto"/>
        <w:bottom w:val="none" w:sz="0" w:space="0" w:color="auto"/>
        <w:right w:val="none" w:sz="0" w:space="0" w:color="auto"/>
      </w:divBdr>
    </w:div>
    <w:div w:id="1909264652">
      <w:bodyDiv w:val="1"/>
      <w:marLeft w:val="0"/>
      <w:marRight w:val="0"/>
      <w:marTop w:val="0"/>
      <w:marBottom w:val="0"/>
      <w:divBdr>
        <w:top w:val="none" w:sz="0" w:space="0" w:color="auto"/>
        <w:left w:val="none" w:sz="0" w:space="0" w:color="auto"/>
        <w:bottom w:val="none" w:sz="0" w:space="0" w:color="auto"/>
        <w:right w:val="none" w:sz="0" w:space="0" w:color="auto"/>
      </w:divBdr>
    </w:div>
    <w:div w:id="1911503071">
      <w:bodyDiv w:val="1"/>
      <w:marLeft w:val="0"/>
      <w:marRight w:val="0"/>
      <w:marTop w:val="0"/>
      <w:marBottom w:val="0"/>
      <w:divBdr>
        <w:top w:val="none" w:sz="0" w:space="0" w:color="auto"/>
        <w:left w:val="none" w:sz="0" w:space="0" w:color="auto"/>
        <w:bottom w:val="none" w:sz="0" w:space="0" w:color="auto"/>
        <w:right w:val="none" w:sz="0" w:space="0" w:color="auto"/>
      </w:divBdr>
    </w:div>
    <w:div w:id="1932735200">
      <w:bodyDiv w:val="1"/>
      <w:marLeft w:val="0"/>
      <w:marRight w:val="0"/>
      <w:marTop w:val="0"/>
      <w:marBottom w:val="0"/>
      <w:divBdr>
        <w:top w:val="none" w:sz="0" w:space="0" w:color="auto"/>
        <w:left w:val="none" w:sz="0" w:space="0" w:color="auto"/>
        <w:bottom w:val="none" w:sz="0" w:space="0" w:color="auto"/>
        <w:right w:val="none" w:sz="0" w:space="0" w:color="auto"/>
      </w:divBdr>
    </w:div>
    <w:div w:id="1935281062">
      <w:bodyDiv w:val="1"/>
      <w:marLeft w:val="0"/>
      <w:marRight w:val="0"/>
      <w:marTop w:val="0"/>
      <w:marBottom w:val="0"/>
      <w:divBdr>
        <w:top w:val="none" w:sz="0" w:space="0" w:color="auto"/>
        <w:left w:val="none" w:sz="0" w:space="0" w:color="auto"/>
        <w:bottom w:val="none" w:sz="0" w:space="0" w:color="auto"/>
        <w:right w:val="none" w:sz="0" w:space="0" w:color="auto"/>
      </w:divBdr>
    </w:div>
    <w:div w:id="1937980555">
      <w:bodyDiv w:val="1"/>
      <w:marLeft w:val="0"/>
      <w:marRight w:val="0"/>
      <w:marTop w:val="0"/>
      <w:marBottom w:val="0"/>
      <w:divBdr>
        <w:top w:val="none" w:sz="0" w:space="0" w:color="auto"/>
        <w:left w:val="none" w:sz="0" w:space="0" w:color="auto"/>
        <w:bottom w:val="none" w:sz="0" w:space="0" w:color="auto"/>
        <w:right w:val="none" w:sz="0" w:space="0" w:color="auto"/>
      </w:divBdr>
    </w:div>
    <w:div w:id="1940604988">
      <w:bodyDiv w:val="1"/>
      <w:marLeft w:val="0"/>
      <w:marRight w:val="0"/>
      <w:marTop w:val="0"/>
      <w:marBottom w:val="0"/>
      <w:divBdr>
        <w:top w:val="none" w:sz="0" w:space="0" w:color="auto"/>
        <w:left w:val="none" w:sz="0" w:space="0" w:color="auto"/>
        <w:bottom w:val="none" w:sz="0" w:space="0" w:color="auto"/>
        <w:right w:val="none" w:sz="0" w:space="0" w:color="auto"/>
      </w:divBdr>
    </w:div>
    <w:div w:id="1949387830">
      <w:bodyDiv w:val="1"/>
      <w:marLeft w:val="0"/>
      <w:marRight w:val="0"/>
      <w:marTop w:val="0"/>
      <w:marBottom w:val="0"/>
      <w:divBdr>
        <w:top w:val="none" w:sz="0" w:space="0" w:color="auto"/>
        <w:left w:val="none" w:sz="0" w:space="0" w:color="auto"/>
        <w:bottom w:val="none" w:sz="0" w:space="0" w:color="auto"/>
        <w:right w:val="none" w:sz="0" w:space="0" w:color="auto"/>
      </w:divBdr>
    </w:div>
    <w:div w:id="1951163183">
      <w:bodyDiv w:val="1"/>
      <w:marLeft w:val="0"/>
      <w:marRight w:val="0"/>
      <w:marTop w:val="0"/>
      <w:marBottom w:val="0"/>
      <w:divBdr>
        <w:top w:val="none" w:sz="0" w:space="0" w:color="auto"/>
        <w:left w:val="none" w:sz="0" w:space="0" w:color="auto"/>
        <w:bottom w:val="none" w:sz="0" w:space="0" w:color="auto"/>
        <w:right w:val="none" w:sz="0" w:space="0" w:color="auto"/>
      </w:divBdr>
    </w:div>
    <w:div w:id="1954706443">
      <w:bodyDiv w:val="1"/>
      <w:marLeft w:val="0"/>
      <w:marRight w:val="0"/>
      <w:marTop w:val="0"/>
      <w:marBottom w:val="0"/>
      <w:divBdr>
        <w:top w:val="none" w:sz="0" w:space="0" w:color="auto"/>
        <w:left w:val="none" w:sz="0" w:space="0" w:color="auto"/>
        <w:bottom w:val="none" w:sz="0" w:space="0" w:color="auto"/>
        <w:right w:val="none" w:sz="0" w:space="0" w:color="auto"/>
      </w:divBdr>
    </w:div>
    <w:div w:id="1997761188">
      <w:bodyDiv w:val="1"/>
      <w:marLeft w:val="0"/>
      <w:marRight w:val="0"/>
      <w:marTop w:val="0"/>
      <w:marBottom w:val="0"/>
      <w:divBdr>
        <w:top w:val="none" w:sz="0" w:space="0" w:color="auto"/>
        <w:left w:val="none" w:sz="0" w:space="0" w:color="auto"/>
        <w:bottom w:val="none" w:sz="0" w:space="0" w:color="auto"/>
        <w:right w:val="none" w:sz="0" w:space="0" w:color="auto"/>
      </w:divBdr>
    </w:div>
    <w:div w:id="2001497457">
      <w:bodyDiv w:val="1"/>
      <w:marLeft w:val="0"/>
      <w:marRight w:val="0"/>
      <w:marTop w:val="0"/>
      <w:marBottom w:val="0"/>
      <w:divBdr>
        <w:top w:val="none" w:sz="0" w:space="0" w:color="auto"/>
        <w:left w:val="none" w:sz="0" w:space="0" w:color="auto"/>
        <w:bottom w:val="none" w:sz="0" w:space="0" w:color="auto"/>
        <w:right w:val="none" w:sz="0" w:space="0" w:color="auto"/>
      </w:divBdr>
    </w:div>
    <w:div w:id="2009096222">
      <w:bodyDiv w:val="1"/>
      <w:marLeft w:val="0"/>
      <w:marRight w:val="0"/>
      <w:marTop w:val="0"/>
      <w:marBottom w:val="0"/>
      <w:divBdr>
        <w:top w:val="none" w:sz="0" w:space="0" w:color="auto"/>
        <w:left w:val="none" w:sz="0" w:space="0" w:color="auto"/>
        <w:bottom w:val="none" w:sz="0" w:space="0" w:color="auto"/>
        <w:right w:val="none" w:sz="0" w:space="0" w:color="auto"/>
      </w:divBdr>
    </w:div>
    <w:div w:id="2009673142">
      <w:bodyDiv w:val="1"/>
      <w:marLeft w:val="0"/>
      <w:marRight w:val="0"/>
      <w:marTop w:val="0"/>
      <w:marBottom w:val="0"/>
      <w:divBdr>
        <w:top w:val="none" w:sz="0" w:space="0" w:color="auto"/>
        <w:left w:val="none" w:sz="0" w:space="0" w:color="auto"/>
        <w:bottom w:val="none" w:sz="0" w:space="0" w:color="auto"/>
        <w:right w:val="none" w:sz="0" w:space="0" w:color="auto"/>
      </w:divBdr>
    </w:div>
    <w:div w:id="2012373677">
      <w:bodyDiv w:val="1"/>
      <w:marLeft w:val="0"/>
      <w:marRight w:val="0"/>
      <w:marTop w:val="0"/>
      <w:marBottom w:val="0"/>
      <w:divBdr>
        <w:top w:val="none" w:sz="0" w:space="0" w:color="auto"/>
        <w:left w:val="none" w:sz="0" w:space="0" w:color="auto"/>
        <w:bottom w:val="none" w:sz="0" w:space="0" w:color="auto"/>
        <w:right w:val="none" w:sz="0" w:space="0" w:color="auto"/>
      </w:divBdr>
    </w:div>
    <w:div w:id="2025277078">
      <w:bodyDiv w:val="1"/>
      <w:marLeft w:val="0"/>
      <w:marRight w:val="0"/>
      <w:marTop w:val="0"/>
      <w:marBottom w:val="0"/>
      <w:divBdr>
        <w:top w:val="none" w:sz="0" w:space="0" w:color="auto"/>
        <w:left w:val="none" w:sz="0" w:space="0" w:color="auto"/>
        <w:bottom w:val="none" w:sz="0" w:space="0" w:color="auto"/>
        <w:right w:val="none" w:sz="0" w:space="0" w:color="auto"/>
      </w:divBdr>
    </w:div>
    <w:div w:id="2026906833">
      <w:bodyDiv w:val="1"/>
      <w:marLeft w:val="0"/>
      <w:marRight w:val="0"/>
      <w:marTop w:val="0"/>
      <w:marBottom w:val="0"/>
      <w:divBdr>
        <w:top w:val="none" w:sz="0" w:space="0" w:color="auto"/>
        <w:left w:val="none" w:sz="0" w:space="0" w:color="auto"/>
        <w:bottom w:val="none" w:sz="0" w:space="0" w:color="auto"/>
        <w:right w:val="none" w:sz="0" w:space="0" w:color="auto"/>
      </w:divBdr>
    </w:div>
    <w:div w:id="2049525299">
      <w:bodyDiv w:val="1"/>
      <w:marLeft w:val="0"/>
      <w:marRight w:val="0"/>
      <w:marTop w:val="0"/>
      <w:marBottom w:val="0"/>
      <w:divBdr>
        <w:top w:val="none" w:sz="0" w:space="0" w:color="auto"/>
        <w:left w:val="none" w:sz="0" w:space="0" w:color="auto"/>
        <w:bottom w:val="none" w:sz="0" w:space="0" w:color="auto"/>
        <w:right w:val="none" w:sz="0" w:space="0" w:color="auto"/>
      </w:divBdr>
    </w:div>
    <w:div w:id="2060787383">
      <w:bodyDiv w:val="1"/>
      <w:marLeft w:val="0"/>
      <w:marRight w:val="0"/>
      <w:marTop w:val="0"/>
      <w:marBottom w:val="0"/>
      <w:divBdr>
        <w:top w:val="none" w:sz="0" w:space="0" w:color="auto"/>
        <w:left w:val="none" w:sz="0" w:space="0" w:color="auto"/>
        <w:bottom w:val="none" w:sz="0" w:space="0" w:color="auto"/>
        <w:right w:val="none" w:sz="0" w:space="0" w:color="auto"/>
      </w:divBdr>
    </w:div>
    <w:div w:id="2066367401">
      <w:bodyDiv w:val="1"/>
      <w:marLeft w:val="0"/>
      <w:marRight w:val="0"/>
      <w:marTop w:val="0"/>
      <w:marBottom w:val="0"/>
      <w:divBdr>
        <w:top w:val="none" w:sz="0" w:space="0" w:color="auto"/>
        <w:left w:val="none" w:sz="0" w:space="0" w:color="auto"/>
        <w:bottom w:val="none" w:sz="0" w:space="0" w:color="auto"/>
        <w:right w:val="none" w:sz="0" w:space="0" w:color="auto"/>
      </w:divBdr>
    </w:div>
    <w:div w:id="2068413463">
      <w:bodyDiv w:val="1"/>
      <w:marLeft w:val="0"/>
      <w:marRight w:val="0"/>
      <w:marTop w:val="0"/>
      <w:marBottom w:val="0"/>
      <w:divBdr>
        <w:top w:val="none" w:sz="0" w:space="0" w:color="auto"/>
        <w:left w:val="none" w:sz="0" w:space="0" w:color="auto"/>
        <w:bottom w:val="none" w:sz="0" w:space="0" w:color="auto"/>
        <w:right w:val="none" w:sz="0" w:space="0" w:color="auto"/>
      </w:divBdr>
    </w:div>
    <w:div w:id="2070028558">
      <w:bodyDiv w:val="1"/>
      <w:marLeft w:val="0"/>
      <w:marRight w:val="0"/>
      <w:marTop w:val="0"/>
      <w:marBottom w:val="0"/>
      <w:divBdr>
        <w:top w:val="none" w:sz="0" w:space="0" w:color="auto"/>
        <w:left w:val="none" w:sz="0" w:space="0" w:color="auto"/>
        <w:bottom w:val="none" w:sz="0" w:space="0" w:color="auto"/>
        <w:right w:val="none" w:sz="0" w:space="0" w:color="auto"/>
      </w:divBdr>
    </w:div>
    <w:div w:id="2070955369">
      <w:bodyDiv w:val="1"/>
      <w:marLeft w:val="0"/>
      <w:marRight w:val="0"/>
      <w:marTop w:val="0"/>
      <w:marBottom w:val="0"/>
      <w:divBdr>
        <w:top w:val="none" w:sz="0" w:space="0" w:color="auto"/>
        <w:left w:val="none" w:sz="0" w:space="0" w:color="auto"/>
        <w:bottom w:val="none" w:sz="0" w:space="0" w:color="auto"/>
        <w:right w:val="none" w:sz="0" w:space="0" w:color="auto"/>
      </w:divBdr>
    </w:div>
    <w:div w:id="2091732678">
      <w:bodyDiv w:val="1"/>
      <w:marLeft w:val="0"/>
      <w:marRight w:val="0"/>
      <w:marTop w:val="0"/>
      <w:marBottom w:val="0"/>
      <w:divBdr>
        <w:top w:val="none" w:sz="0" w:space="0" w:color="auto"/>
        <w:left w:val="none" w:sz="0" w:space="0" w:color="auto"/>
        <w:bottom w:val="none" w:sz="0" w:space="0" w:color="auto"/>
        <w:right w:val="none" w:sz="0" w:space="0" w:color="auto"/>
      </w:divBdr>
    </w:div>
    <w:div w:id="2105569454">
      <w:bodyDiv w:val="1"/>
      <w:marLeft w:val="0"/>
      <w:marRight w:val="0"/>
      <w:marTop w:val="0"/>
      <w:marBottom w:val="0"/>
      <w:divBdr>
        <w:top w:val="none" w:sz="0" w:space="0" w:color="auto"/>
        <w:left w:val="none" w:sz="0" w:space="0" w:color="auto"/>
        <w:bottom w:val="none" w:sz="0" w:space="0" w:color="auto"/>
        <w:right w:val="none" w:sz="0" w:space="0" w:color="auto"/>
      </w:divBdr>
    </w:div>
    <w:div w:id="2109613193">
      <w:bodyDiv w:val="1"/>
      <w:marLeft w:val="0"/>
      <w:marRight w:val="0"/>
      <w:marTop w:val="0"/>
      <w:marBottom w:val="0"/>
      <w:divBdr>
        <w:top w:val="none" w:sz="0" w:space="0" w:color="auto"/>
        <w:left w:val="none" w:sz="0" w:space="0" w:color="auto"/>
        <w:bottom w:val="none" w:sz="0" w:space="0" w:color="auto"/>
        <w:right w:val="none" w:sz="0" w:space="0" w:color="auto"/>
      </w:divBdr>
    </w:div>
    <w:div w:id="2110079472">
      <w:bodyDiv w:val="1"/>
      <w:marLeft w:val="0"/>
      <w:marRight w:val="0"/>
      <w:marTop w:val="0"/>
      <w:marBottom w:val="0"/>
      <w:divBdr>
        <w:top w:val="none" w:sz="0" w:space="0" w:color="auto"/>
        <w:left w:val="none" w:sz="0" w:space="0" w:color="auto"/>
        <w:bottom w:val="none" w:sz="0" w:space="0" w:color="auto"/>
        <w:right w:val="none" w:sz="0" w:space="0" w:color="auto"/>
      </w:divBdr>
    </w:div>
    <w:div w:id="2124035544">
      <w:bodyDiv w:val="1"/>
      <w:marLeft w:val="0"/>
      <w:marRight w:val="0"/>
      <w:marTop w:val="0"/>
      <w:marBottom w:val="0"/>
      <w:divBdr>
        <w:top w:val="none" w:sz="0" w:space="0" w:color="auto"/>
        <w:left w:val="none" w:sz="0" w:space="0" w:color="auto"/>
        <w:bottom w:val="none" w:sz="0" w:space="0" w:color="auto"/>
        <w:right w:val="none" w:sz="0" w:space="0" w:color="auto"/>
      </w:divBdr>
    </w:div>
    <w:div w:id="212738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t.sd.gov/" TargetMode="External"/><Relationship Id="rId13" Type="http://schemas.openxmlformats.org/officeDocument/2006/relationships/hyperlink" Target="http://apps.sd.gov/HC60ApprovedProducts/main.aspx" TargetMode="External"/><Relationship Id="rId18" Type="http://schemas.openxmlformats.org/officeDocument/2006/relationships/hyperlink" Target="http://www.brickform.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gif"/><Relationship Id="rId7" Type="http://schemas.openxmlformats.org/officeDocument/2006/relationships/endnotes" Target="endnotes.xml"/><Relationship Id="rId12" Type="http://schemas.openxmlformats.org/officeDocument/2006/relationships/hyperlink" Target="https://dot.sd.gov/doing-business/engineering-design-services/downloadable-files/" TargetMode="External"/><Relationship Id="rId17" Type="http://schemas.openxmlformats.org/officeDocument/2006/relationships/hyperlink" Target="http://www.brickform.com/Textures/About-Our-Textures/"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wrmeadows.com" TargetMode="External"/><Relationship Id="rId20" Type="http://schemas.openxmlformats.org/officeDocument/2006/relationships/hyperlink" Target="http://www.wrmeadow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tfiles.sd.gov/rd/rdmch19.pdf"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solomoncolors.com" TargetMode="External"/><Relationship Id="rId23" Type="http://schemas.openxmlformats.org/officeDocument/2006/relationships/header" Target="header2.xml"/><Relationship Id="rId10" Type="http://schemas.openxmlformats.org/officeDocument/2006/relationships/hyperlink" Target="https://dot.sd.gov/" TargetMode="External"/><Relationship Id="rId19" Type="http://schemas.openxmlformats.org/officeDocument/2006/relationships/hyperlink" Target="http://www.solomoncolors.com" TargetMode="External"/><Relationship Id="rId4" Type="http://schemas.openxmlformats.org/officeDocument/2006/relationships/settings" Target="settings.xml"/><Relationship Id="rId9" Type="http://schemas.openxmlformats.org/officeDocument/2006/relationships/hyperlink" Target="http://apps.sd.gov/HC70SBI/main.aspx" TargetMode="External"/><Relationship Id="rId14" Type="http://schemas.openxmlformats.org/officeDocument/2006/relationships/hyperlink" Target="http://www.solomoncolors.com"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2D34-3182-4F9F-A57C-A00C2972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3670</TotalTime>
  <Pages>39</Pages>
  <Words>34892</Words>
  <Characters>198886</Characters>
  <Application>Microsoft Office Word</Application>
  <DocSecurity>0</DocSecurity>
  <Lines>1657</Lines>
  <Paragraphs>466</Paragraphs>
  <ScaleCrop>false</ScaleCrop>
  <HeadingPairs>
    <vt:vector size="2" baseType="variant">
      <vt:variant>
        <vt:lpstr>Title</vt:lpstr>
      </vt:variant>
      <vt:variant>
        <vt:i4>1</vt:i4>
      </vt:variant>
    </vt:vector>
  </HeadingPairs>
  <TitlesOfParts>
    <vt:vector size="1" baseType="lpstr">
      <vt:lpstr>Section F Surfacing Notes</vt:lpstr>
    </vt:vector>
  </TitlesOfParts>
  <Company>State of South Dakota (SDDOT)</Company>
  <LinksUpToDate>false</LinksUpToDate>
  <CharactersWithSpaces>233312</CharactersWithSpaces>
  <SharedDoc>false</SharedDoc>
  <HLinks>
    <vt:vector size="54" baseType="variant">
      <vt:variant>
        <vt:i4>4325397</vt:i4>
      </vt:variant>
      <vt:variant>
        <vt:i4>24</vt:i4>
      </vt:variant>
      <vt:variant>
        <vt:i4>0</vt:i4>
      </vt:variant>
      <vt:variant>
        <vt:i4>5</vt:i4>
      </vt:variant>
      <vt:variant>
        <vt:lpwstr>http://www.wrmeadows.com/</vt:lpwstr>
      </vt:variant>
      <vt:variant>
        <vt:lpwstr/>
      </vt:variant>
      <vt:variant>
        <vt:i4>4849667</vt:i4>
      </vt:variant>
      <vt:variant>
        <vt:i4>21</vt:i4>
      </vt:variant>
      <vt:variant>
        <vt:i4>0</vt:i4>
      </vt:variant>
      <vt:variant>
        <vt:i4>5</vt:i4>
      </vt:variant>
      <vt:variant>
        <vt:lpwstr>http://www.solomoncolors.com/</vt:lpwstr>
      </vt:variant>
      <vt:variant>
        <vt:lpwstr/>
      </vt:variant>
      <vt:variant>
        <vt:i4>4653076</vt:i4>
      </vt:variant>
      <vt:variant>
        <vt:i4>18</vt:i4>
      </vt:variant>
      <vt:variant>
        <vt:i4>0</vt:i4>
      </vt:variant>
      <vt:variant>
        <vt:i4>5</vt:i4>
      </vt:variant>
      <vt:variant>
        <vt:lpwstr>http://www.brickform.com/</vt:lpwstr>
      </vt:variant>
      <vt:variant>
        <vt:lpwstr/>
      </vt:variant>
      <vt:variant>
        <vt:i4>393296</vt:i4>
      </vt:variant>
      <vt:variant>
        <vt:i4>15</vt:i4>
      </vt:variant>
      <vt:variant>
        <vt:i4>0</vt:i4>
      </vt:variant>
      <vt:variant>
        <vt:i4>5</vt:i4>
      </vt:variant>
      <vt:variant>
        <vt:lpwstr>http://www.brickform.com/Textures/About-Our-Textures/</vt:lpwstr>
      </vt:variant>
      <vt:variant>
        <vt:lpwstr/>
      </vt:variant>
      <vt:variant>
        <vt:i4>4325397</vt:i4>
      </vt:variant>
      <vt:variant>
        <vt:i4>12</vt:i4>
      </vt:variant>
      <vt:variant>
        <vt:i4>0</vt:i4>
      </vt:variant>
      <vt:variant>
        <vt:i4>5</vt:i4>
      </vt:variant>
      <vt:variant>
        <vt:lpwstr>http://www.wrmeadows.com/</vt:lpwstr>
      </vt:variant>
      <vt:variant>
        <vt:lpwstr/>
      </vt:variant>
      <vt:variant>
        <vt:i4>4849667</vt:i4>
      </vt:variant>
      <vt:variant>
        <vt:i4>9</vt:i4>
      </vt:variant>
      <vt:variant>
        <vt:i4>0</vt:i4>
      </vt:variant>
      <vt:variant>
        <vt:i4>5</vt:i4>
      </vt:variant>
      <vt:variant>
        <vt:lpwstr>http://www.solomoncolors.com/</vt:lpwstr>
      </vt:variant>
      <vt:variant>
        <vt:lpwstr/>
      </vt:variant>
      <vt:variant>
        <vt:i4>4849667</vt:i4>
      </vt:variant>
      <vt:variant>
        <vt:i4>6</vt:i4>
      </vt:variant>
      <vt:variant>
        <vt:i4>0</vt:i4>
      </vt:variant>
      <vt:variant>
        <vt:i4>5</vt:i4>
      </vt:variant>
      <vt:variant>
        <vt:lpwstr>http://www.solomoncolors.com/</vt:lpwstr>
      </vt:variant>
      <vt:variant>
        <vt:lpwstr/>
      </vt:variant>
      <vt:variant>
        <vt:i4>327703</vt:i4>
      </vt:variant>
      <vt:variant>
        <vt:i4>3</vt:i4>
      </vt:variant>
      <vt:variant>
        <vt:i4>0</vt:i4>
      </vt:variant>
      <vt:variant>
        <vt:i4>5</vt:i4>
      </vt:variant>
      <vt:variant>
        <vt:lpwstr>http://apps.sd.gov/HC70SBI/main.aspx</vt:lpwstr>
      </vt:variant>
      <vt:variant>
        <vt:lpwstr/>
      </vt:variant>
      <vt:variant>
        <vt:i4>4587546</vt:i4>
      </vt:variant>
      <vt:variant>
        <vt:i4>0</vt:i4>
      </vt:variant>
      <vt:variant>
        <vt:i4>0</vt:i4>
      </vt:variant>
      <vt:variant>
        <vt:i4>5</vt:i4>
      </vt:variant>
      <vt:variant>
        <vt:lpwstr>http://www.sddot.com/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F Surfacing Notes</dc:title>
  <dc:subject>Surfacing Notes</dc:subject>
  <dc:creator>Surfacing Office (Loren Abernathy)</dc:creator>
  <cp:keywords>Plan Notes, surfacing notes, materials &amp; surfacing</cp:keywords>
  <cp:lastModifiedBy>Howard, Chad</cp:lastModifiedBy>
  <cp:revision>225</cp:revision>
  <cp:lastPrinted>2026-09-23T13:08:00Z</cp:lastPrinted>
  <dcterms:created xsi:type="dcterms:W3CDTF">2026-05-13T19:04:00Z</dcterms:created>
  <dcterms:modified xsi:type="dcterms:W3CDTF">2026-09-23T15:46:00Z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2025-03-10T20:14:44Z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5fc1ca72-5d97-4959-817e-7e429a6e4525</vt:lpwstr>
  </property>
  <property fmtid="{D5CDD505-2E9C-101B-9397-08002B2CF9AE}" pid="8" name="MSIP_Label_ec3b1a8e-41ed-4bc7-92d1-0305fbefd661_ContentBits">
    <vt:lpwstr>0</vt:lpwstr>
  </property>
</Properties>
</file>