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4EA0"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noProof/>
        </w:rPr>
        <w:drawing>
          <wp:inline distT="0" distB="0" distL="0" distR="0" wp14:anchorId="33483878" wp14:editId="74AB3479">
            <wp:extent cx="60483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762000"/>
                    </a:xfrm>
                    <a:prstGeom prst="rect">
                      <a:avLst/>
                    </a:prstGeom>
                    <a:noFill/>
                    <a:ln>
                      <a:noFill/>
                    </a:ln>
                  </pic:spPr>
                </pic:pic>
              </a:graphicData>
            </a:graphic>
          </wp:inline>
        </w:drawing>
      </w:r>
      <w:r w:rsidRPr="008E747C">
        <w:rPr>
          <w:rFonts w:ascii="Arial" w:eastAsia="Times New Roman" w:hAnsi="Arial" w:cs="Arial"/>
          <w:color w:val="FF0000"/>
          <w:sz w:val="44"/>
          <w:szCs w:val="44"/>
        </w:rPr>
        <w:t> </w:t>
      </w:r>
    </w:p>
    <w:p w14:paraId="373D48FC"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Arial" w:eastAsia="Times New Roman" w:hAnsi="Arial" w:cs="Arial"/>
          <w:color w:val="FF0000"/>
          <w:sz w:val="44"/>
          <w:szCs w:val="44"/>
        </w:rPr>
        <w:t> </w:t>
      </w:r>
    </w:p>
    <w:p w14:paraId="4525C4F0"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color w:val="FF0000"/>
          <w:sz w:val="44"/>
          <w:szCs w:val="44"/>
        </w:rPr>
        <w:t> </w:t>
      </w:r>
    </w:p>
    <w:p w14:paraId="5500F969"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color w:val="FF0000"/>
          <w:sz w:val="44"/>
          <w:szCs w:val="44"/>
        </w:rPr>
        <w:t>Agency Name </w:t>
      </w:r>
    </w:p>
    <w:p w14:paraId="216D2343"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sz w:val="44"/>
          <w:szCs w:val="44"/>
        </w:rPr>
        <w:t> </w:t>
      </w:r>
    </w:p>
    <w:p w14:paraId="72EE8D50"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sz w:val="44"/>
          <w:szCs w:val="44"/>
        </w:rPr>
        <w:t> </w:t>
      </w:r>
    </w:p>
    <w:p w14:paraId="44B03D4F"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color w:val="FF0000"/>
          <w:sz w:val="44"/>
          <w:szCs w:val="44"/>
        </w:rPr>
        <w:t>Add Agency Logo </w:t>
      </w:r>
    </w:p>
    <w:p w14:paraId="382CD44B"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color w:val="FF0000"/>
          <w:sz w:val="44"/>
          <w:szCs w:val="44"/>
        </w:rPr>
        <w:t> </w:t>
      </w:r>
    </w:p>
    <w:p w14:paraId="2AD91DDC" w14:textId="77777777" w:rsidR="008E747C" w:rsidRPr="008E747C" w:rsidRDefault="008E747C" w:rsidP="008E747C">
      <w:pPr>
        <w:spacing w:after="0" w:line="240" w:lineRule="auto"/>
        <w:jc w:val="center"/>
        <w:textAlignment w:val="baseline"/>
        <w:rPr>
          <w:rFonts w:ascii="Segoe UI" w:eastAsia="Times New Roman" w:hAnsi="Segoe UI" w:cs="Segoe UI"/>
          <w:sz w:val="18"/>
          <w:szCs w:val="18"/>
        </w:rPr>
      </w:pPr>
      <w:r w:rsidRPr="008E747C">
        <w:rPr>
          <w:rFonts w:ascii="Calibri" w:eastAsia="Times New Roman" w:hAnsi="Calibri" w:cs="Calibri"/>
          <w:color w:val="FF0000"/>
          <w:sz w:val="44"/>
          <w:szCs w:val="44"/>
        </w:rPr>
        <w:t>Design this page however your agency wants. </w:t>
      </w:r>
    </w:p>
    <w:p w14:paraId="56CD504D" w14:textId="4D4120A6" w:rsidR="008E747C" w:rsidRDefault="008E747C" w:rsidP="008E747C">
      <w:pPr>
        <w:spacing w:after="0" w:line="240" w:lineRule="auto"/>
        <w:textAlignment w:val="baseline"/>
        <w:rPr>
          <w:rFonts w:ascii="Calibri" w:eastAsia="Times New Roman" w:hAnsi="Calibri" w:cs="Calibri"/>
          <w:color w:val="FF0000"/>
          <w:sz w:val="44"/>
          <w:szCs w:val="44"/>
        </w:rPr>
      </w:pPr>
      <w:r w:rsidRPr="008E747C">
        <w:rPr>
          <w:rFonts w:ascii="Segoe UI" w:eastAsia="Times New Roman" w:hAnsi="Segoe UI" w:cs="Segoe UI"/>
          <w:color w:val="666666"/>
          <w:sz w:val="18"/>
          <w:szCs w:val="18"/>
          <w:shd w:val="clear" w:color="auto" w:fill="FFFFFF"/>
        </w:rPr>
        <w:t>Page Break</w:t>
      </w:r>
      <w:r w:rsidRPr="008E747C">
        <w:rPr>
          <w:rFonts w:ascii="Calibri" w:eastAsia="Times New Roman" w:hAnsi="Calibri" w:cs="Calibri"/>
          <w:color w:val="FF0000"/>
          <w:sz w:val="44"/>
          <w:szCs w:val="44"/>
        </w:rPr>
        <w:t> </w:t>
      </w:r>
    </w:p>
    <w:p w14:paraId="568E709F" w14:textId="31836851" w:rsidR="00143B08" w:rsidRDefault="00143B08" w:rsidP="008E747C">
      <w:pPr>
        <w:spacing w:after="0" w:line="240" w:lineRule="auto"/>
        <w:textAlignment w:val="baseline"/>
        <w:rPr>
          <w:rFonts w:ascii="Calibri" w:eastAsia="Times New Roman" w:hAnsi="Calibri" w:cs="Calibri"/>
          <w:color w:val="FF0000"/>
          <w:sz w:val="44"/>
          <w:szCs w:val="44"/>
        </w:rPr>
      </w:pPr>
    </w:p>
    <w:p w14:paraId="1945BC20" w14:textId="234EE328" w:rsidR="00143B08" w:rsidRDefault="00143B08" w:rsidP="008E747C">
      <w:pPr>
        <w:spacing w:after="0" w:line="240" w:lineRule="auto"/>
        <w:textAlignment w:val="baseline"/>
        <w:rPr>
          <w:rFonts w:ascii="Calibri" w:eastAsia="Times New Roman" w:hAnsi="Calibri" w:cs="Calibri"/>
          <w:color w:val="FF0000"/>
          <w:sz w:val="44"/>
          <w:szCs w:val="44"/>
        </w:rPr>
      </w:pPr>
    </w:p>
    <w:p w14:paraId="246D2C9B" w14:textId="0B54FD32" w:rsidR="00143B08" w:rsidRDefault="00143B08" w:rsidP="008E747C">
      <w:pPr>
        <w:spacing w:after="0" w:line="240" w:lineRule="auto"/>
        <w:textAlignment w:val="baseline"/>
        <w:rPr>
          <w:rFonts w:ascii="Calibri" w:eastAsia="Times New Roman" w:hAnsi="Calibri" w:cs="Calibri"/>
          <w:color w:val="FF0000"/>
          <w:sz w:val="44"/>
          <w:szCs w:val="44"/>
        </w:rPr>
      </w:pPr>
    </w:p>
    <w:p w14:paraId="56821432" w14:textId="574DA25F" w:rsidR="00143B08" w:rsidRDefault="00143B08" w:rsidP="008E747C">
      <w:pPr>
        <w:spacing w:after="0" w:line="240" w:lineRule="auto"/>
        <w:textAlignment w:val="baseline"/>
        <w:rPr>
          <w:rFonts w:ascii="Calibri" w:eastAsia="Times New Roman" w:hAnsi="Calibri" w:cs="Calibri"/>
          <w:color w:val="FF0000"/>
          <w:sz w:val="44"/>
          <w:szCs w:val="44"/>
        </w:rPr>
      </w:pPr>
    </w:p>
    <w:p w14:paraId="585AF90B" w14:textId="3510EF5E" w:rsidR="00143B08" w:rsidRDefault="00143B08" w:rsidP="008E747C">
      <w:pPr>
        <w:spacing w:after="0" w:line="240" w:lineRule="auto"/>
        <w:textAlignment w:val="baseline"/>
        <w:rPr>
          <w:rFonts w:ascii="Calibri" w:eastAsia="Times New Roman" w:hAnsi="Calibri" w:cs="Calibri"/>
          <w:color w:val="FF0000"/>
          <w:sz w:val="44"/>
          <w:szCs w:val="44"/>
        </w:rPr>
      </w:pPr>
    </w:p>
    <w:p w14:paraId="65BBB0DA" w14:textId="6C7C94E0" w:rsidR="00143B08" w:rsidRDefault="00143B08" w:rsidP="008E747C">
      <w:pPr>
        <w:spacing w:after="0" w:line="240" w:lineRule="auto"/>
        <w:textAlignment w:val="baseline"/>
        <w:rPr>
          <w:rFonts w:ascii="Calibri" w:eastAsia="Times New Roman" w:hAnsi="Calibri" w:cs="Calibri"/>
          <w:color w:val="FF0000"/>
          <w:sz w:val="44"/>
          <w:szCs w:val="44"/>
        </w:rPr>
      </w:pPr>
    </w:p>
    <w:p w14:paraId="026854FB" w14:textId="7790E18B" w:rsidR="00143B08" w:rsidRDefault="00143B08" w:rsidP="008E747C">
      <w:pPr>
        <w:spacing w:after="0" w:line="240" w:lineRule="auto"/>
        <w:textAlignment w:val="baseline"/>
        <w:rPr>
          <w:rFonts w:ascii="Calibri" w:eastAsia="Times New Roman" w:hAnsi="Calibri" w:cs="Calibri"/>
          <w:color w:val="FF0000"/>
          <w:sz w:val="44"/>
          <w:szCs w:val="44"/>
        </w:rPr>
      </w:pPr>
    </w:p>
    <w:p w14:paraId="0C2992D4" w14:textId="31F286D7" w:rsidR="00143B08" w:rsidRDefault="00143B08" w:rsidP="008E747C">
      <w:pPr>
        <w:spacing w:after="0" w:line="240" w:lineRule="auto"/>
        <w:textAlignment w:val="baseline"/>
        <w:rPr>
          <w:rFonts w:ascii="Calibri" w:eastAsia="Times New Roman" w:hAnsi="Calibri" w:cs="Calibri"/>
          <w:color w:val="FF0000"/>
          <w:sz w:val="44"/>
          <w:szCs w:val="44"/>
        </w:rPr>
      </w:pPr>
    </w:p>
    <w:p w14:paraId="402BA5F2" w14:textId="658A0576" w:rsidR="00143B08" w:rsidRDefault="00143B08" w:rsidP="008E747C">
      <w:pPr>
        <w:spacing w:after="0" w:line="240" w:lineRule="auto"/>
        <w:textAlignment w:val="baseline"/>
        <w:rPr>
          <w:rFonts w:ascii="Calibri" w:eastAsia="Times New Roman" w:hAnsi="Calibri" w:cs="Calibri"/>
          <w:color w:val="FF0000"/>
          <w:sz w:val="44"/>
          <w:szCs w:val="44"/>
        </w:rPr>
      </w:pPr>
    </w:p>
    <w:p w14:paraId="7B0063D1" w14:textId="590254F7" w:rsidR="00143B08" w:rsidRDefault="00143B08" w:rsidP="008E747C">
      <w:pPr>
        <w:spacing w:after="0" w:line="240" w:lineRule="auto"/>
        <w:textAlignment w:val="baseline"/>
        <w:rPr>
          <w:rFonts w:ascii="Calibri" w:eastAsia="Times New Roman" w:hAnsi="Calibri" w:cs="Calibri"/>
          <w:color w:val="FF0000"/>
          <w:sz w:val="44"/>
          <w:szCs w:val="44"/>
        </w:rPr>
      </w:pPr>
    </w:p>
    <w:p w14:paraId="4982744D" w14:textId="2CB48F62" w:rsidR="00143B08" w:rsidRDefault="00143B08" w:rsidP="008E747C">
      <w:pPr>
        <w:spacing w:after="0" w:line="240" w:lineRule="auto"/>
        <w:textAlignment w:val="baseline"/>
        <w:rPr>
          <w:rFonts w:ascii="Calibri" w:eastAsia="Times New Roman" w:hAnsi="Calibri" w:cs="Calibri"/>
          <w:color w:val="FF0000"/>
          <w:sz w:val="44"/>
          <w:szCs w:val="44"/>
        </w:rPr>
      </w:pPr>
    </w:p>
    <w:p w14:paraId="25ED5B2D" w14:textId="1DCF8625" w:rsidR="00143B08" w:rsidRDefault="00143B08" w:rsidP="008E747C">
      <w:pPr>
        <w:spacing w:after="0" w:line="240" w:lineRule="auto"/>
        <w:textAlignment w:val="baseline"/>
        <w:rPr>
          <w:rFonts w:ascii="Calibri" w:eastAsia="Times New Roman" w:hAnsi="Calibri" w:cs="Calibri"/>
          <w:color w:val="FF0000"/>
          <w:sz w:val="44"/>
          <w:szCs w:val="44"/>
        </w:rPr>
      </w:pPr>
    </w:p>
    <w:p w14:paraId="3D5A0724" w14:textId="77777777" w:rsidR="00143B08" w:rsidRPr="008E747C" w:rsidRDefault="00143B08" w:rsidP="008E747C">
      <w:pPr>
        <w:spacing w:after="0" w:line="240" w:lineRule="auto"/>
        <w:textAlignment w:val="baseline"/>
        <w:rPr>
          <w:rFonts w:ascii="Segoe UI" w:eastAsia="Times New Roman" w:hAnsi="Segoe UI" w:cs="Segoe UI"/>
          <w:sz w:val="18"/>
          <w:szCs w:val="18"/>
        </w:rPr>
      </w:pPr>
    </w:p>
    <w:sdt>
      <w:sdtPr>
        <w:rPr>
          <w:rFonts w:asciiTheme="minorHAnsi" w:eastAsiaTheme="minorHAnsi" w:hAnsiTheme="minorHAnsi" w:cstheme="minorBidi"/>
          <w:color w:val="auto"/>
          <w:sz w:val="22"/>
          <w:szCs w:val="22"/>
        </w:rPr>
        <w:id w:val="-1064409661"/>
        <w:docPartObj>
          <w:docPartGallery w:val="Table of Contents"/>
          <w:docPartUnique/>
        </w:docPartObj>
      </w:sdtPr>
      <w:sdtEndPr>
        <w:rPr>
          <w:b/>
          <w:bCs/>
          <w:noProof/>
        </w:rPr>
      </w:sdtEndPr>
      <w:sdtContent>
        <w:p w14:paraId="7A5B8544" w14:textId="78A488B7" w:rsidR="00796970" w:rsidRDefault="00143B08">
          <w:pPr>
            <w:pStyle w:val="TOCHeading"/>
          </w:pPr>
          <w:r w:rsidRPr="00143B08">
            <w:rPr>
              <w:rFonts w:ascii="Cambria" w:eastAsia="Times New Roman" w:hAnsi="Cambria" w:cs="Segoe UI"/>
              <w:color w:val="365F91"/>
            </w:rPr>
            <w:t xml:space="preserve"> </w:t>
          </w:r>
          <w:r w:rsidRPr="008E747C">
            <w:rPr>
              <w:rFonts w:ascii="Cambria" w:eastAsia="Times New Roman" w:hAnsi="Cambria" w:cs="Segoe UI"/>
              <w:color w:val="365F91"/>
            </w:rPr>
            <w:t xml:space="preserve">Table of Contents </w:t>
          </w:r>
        </w:p>
        <w:p w14:paraId="78025710" w14:textId="743CFC3A" w:rsidR="00796970" w:rsidRDefault="0079697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8928230" w:history="1">
            <w:r w:rsidRPr="00F35F7F">
              <w:rPr>
                <w:rStyle w:val="Hyperlink"/>
                <w:rFonts w:ascii="Arial" w:eastAsia="Times New Roman" w:hAnsi="Arial" w:cs="Arial"/>
                <w:noProof/>
              </w:rPr>
              <w:t>​</w:t>
            </w:r>
            <w:r w:rsidRPr="00F35F7F">
              <w:rPr>
                <w:rStyle w:val="Hyperlink"/>
                <w:rFonts w:eastAsia="Times New Roman"/>
                <w:noProof/>
              </w:rPr>
              <w:t>Introduction</w:t>
            </w:r>
            <w:r>
              <w:rPr>
                <w:noProof/>
                <w:webHidden/>
              </w:rPr>
              <w:tab/>
            </w:r>
            <w:r>
              <w:rPr>
                <w:noProof/>
                <w:webHidden/>
              </w:rPr>
              <w:fldChar w:fldCharType="begin"/>
            </w:r>
            <w:r>
              <w:rPr>
                <w:noProof/>
                <w:webHidden/>
              </w:rPr>
              <w:instrText xml:space="preserve"> PAGEREF _Toc138928230 \h </w:instrText>
            </w:r>
            <w:r>
              <w:rPr>
                <w:noProof/>
                <w:webHidden/>
              </w:rPr>
            </w:r>
            <w:r>
              <w:rPr>
                <w:noProof/>
                <w:webHidden/>
              </w:rPr>
              <w:fldChar w:fldCharType="separate"/>
            </w:r>
            <w:r w:rsidR="003933B8">
              <w:rPr>
                <w:noProof/>
                <w:webHidden/>
              </w:rPr>
              <w:t>4</w:t>
            </w:r>
            <w:r>
              <w:rPr>
                <w:noProof/>
                <w:webHidden/>
              </w:rPr>
              <w:fldChar w:fldCharType="end"/>
            </w:r>
          </w:hyperlink>
        </w:p>
        <w:p w14:paraId="0CD30870" w14:textId="5F6E8F32" w:rsidR="00796970" w:rsidRDefault="00000000">
          <w:pPr>
            <w:pStyle w:val="TOC1"/>
            <w:tabs>
              <w:tab w:val="right" w:leader="dot" w:pos="9350"/>
            </w:tabs>
            <w:rPr>
              <w:rFonts w:eastAsiaTheme="minorEastAsia"/>
              <w:noProof/>
            </w:rPr>
          </w:pPr>
          <w:hyperlink w:anchor="_Toc138928231" w:history="1">
            <w:r w:rsidR="00796970" w:rsidRPr="00F35F7F">
              <w:rPr>
                <w:rStyle w:val="Hyperlink"/>
                <w:rFonts w:eastAsia="Times New Roman"/>
                <w:noProof/>
              </w:rPr>
              <w:t>Delegations</w:t>
            </w:r>
            <w:r w:rsidR="00796970">
              <w:rPr>
                <w:noProof/>
                <w:webHidden/>
              </w:rPr>
              <w:tab/>
            </w:r>
            <w:r w:rsidR="00796970">
              <w:rPr>
                <w:noProof/>
                <w:webHidden/>
              </w:rPr>
              <w:fldChar w:fldCharType="begin"/>
            </w:r>
            <w:r w:rsidR="00796970">
              <w:rPr>
                <w:noProof/>
                <w:webHidden/>
              </w:rPr>
              <w:instrText xml:space="preserve"> PAGEREF _Toc138928231 \h </w:instrText>
            </w:r>
            <w:r w:rsidR="00796970">
              <w:rPr>
                <w:noProof/>
                <w:webHidden/>
              </w:rPr>
            </w:r>
            <w:r w:rsidR="00796970">
              <w:rPr>
                <w:noProof/>
                <w:webHidden/>
              </w:rPr>
              <w:fldChar w:fldCharType="separate"/>
            </w:r>
            <w:r w:rsidR="003933B8">
              <w:rPr>
                <w:noProof/>
                <w:webHidden/>
              </w:rPr>
              <w:t>4</w:t>
            </w:r>
            <w:r w:rsidR="00796970">
              <w:rPr>
                <w:noProof/>
                <w:webHidden/>
              </w:rPr>
              <w:fldChar w:fldCharType="end"/>
            </w:r>
          </w:hyperlink>
        </w:p>
        <w:p w14:paraId="16F75B79" w14:textId="7E9C36EA" w:rsidR="00796970" w:rsidRDefault="00000000">
          <w:pPr>
            <w:pStyle w:val="TOC1"/>
            <w:tabs>
              <w:tab w:val="right" w:leader="dot" w:pos="9350"/>
            </w:tabs>
            <w:rPr>
              <w:rFonts w:eastAsiaTheme="minorEastAsia"/>
              <w:noProof/>
            </w:rPr>
          </w:pPr>
          <w:hyperlink w:anchor="_Toc138928232" w:history="1">
            <w:r w:rsidR="00796970" w:rsidRPr="00F35F7F">
              <w:rPr>
                <w:rStyle w:val="Hyperlink"/>
                <w:rFonts w:eastAsia="Times New Roman"/>
                <w:noProof/>
              </w:rPr>
              <w:t>Policies and Procedures</w:t>
            </w:r>
            <w:r w:rsidR="00796970">
              <w:rPr>
                <w:noProof/>
                <w:webHidden/>
              </w:rPr>
              <w:tab/>
            </w:r>
            <w:r w:rsidR="00796970">
              <w:rPr>
                <w:noProof/>
                <w:webHidden/>
              </w:rPr>
              <w:fldChar w:fldCharType="begin"/>
            </w:r>
            <w:r w:rsidR="00796970">
              <w:rPr>
                <w:noProof/>
                <w:webHidden/>
              </w:rPr>
              <w:instrText xml:space="preserve"> PAGEREF _Toc138928232 \h </w:instrText>
            </w:r>
            <w:r w:rsidR="00796970">
              <w:rPr>
                <w:noProof/>
                <w:webHidden/>
              </w:rPr>
            </w:r>
            <w:r w:rsidR="00796970">
              <w:rPr>
                <w:noProof/>
                <w:webHidden/>
              </w:rPr>
              <w:fldChar w:fldCharType="separate"/>
            </w:r>
            <w:r w:rsidR="003933B8">
              <w:rPr>
                <w:noProof/>
                <w:webHidden/>
              </w:rPr>
              <w:t>4</w:t>
            </w:r>
            <w:r w:rsidR="00796970">
              <w:rPr>
                <w:noProof/>
                <w:webHidden/>
              </w:rPr>
              <w:fldChar w:fldCharType="end"/>
            </w:r>
          </w:hyperlink>
        </w:p>
        <w:p w14:paraId="2A7CFFEF" w14:textId="35927D79" w:rsidR="00796970" w:rsidRDefault="00000000">
          <w:pPr>
            <w:pStyle w:val="TOC2"/>
            <w:tabs>
              <w:tab w:val="right" w:leader="dot" w:pos="9350"/>
            </w:tabs>
            <w:rPr>
              <w:rFonts w:eastAsiaTheme="minorEastAsia"/>
              <w:noProof/>
            </w:rPr>
          </w:pPr>
          <w:hyperlink w:anchor="_Toc138928233" w:history="1">
            <w:r w:rsidR="00796970" w:rsidRPr="00F35F7F">
              <w:rPr>
                <w:rStyle w:val="Hyperlink"/>
                <w:rFonts w:eastAsia="Times New Roman"/>
                <w:noProof/>
              </w:rPr>
              <w:t>Responsibilities</w:t>
            </w:r>
            <w:r w:rsidR="00796970">
              <w:rPr>
                <w:noProof/>
                <w:webHidden/>
              </w:rPr>
              <w:tab/>
            </w:r>
            <w:r w:rsidR="00796970">
              <w:rPr>
                <w:noProof/>
                <w:webHidden/>
              </w:rPr>
              <w:fldChar w:fldCharType="begin"/>
            </w:r>
            <w:r w:rsidR="00796970">
              <w:rPr>
                <w:noProof/>
                <w:webHidden/>
              </w:rPr>
              <w:instrText xml:space="preserve"> PAGEREF _Toc138928233 \h </w:instrText>
            </w:r>
            <w:r w:rsidR="00796970">
              <w:rPr>
                <w:noProof/>
                <w:webHidden/>
              </w:rPr>
            </w:r>
            <w:r w:rsidR="00796970">
              <w:rPr>
                <w:noProof/>
                <w:webHidden/>
              </w:rPr>
              <w:fldChar w:fldCharType="separate"/>
            </w:r>
            <w:r w:rsidR="003933B8">
              <w:rPr>
                <w:noProof/>
                <w:webHidden/>
              </w:rPr>
              <w:t>4</w:t>
            </w:r>
            <w:r w:rsidR="00796970">
              <w:rPr>
                <w:noProof/>
                <w:webHidden/>
              </w:rPr>
              <w:fldChar w:fldCharType="end"/>
            </w:r>
          </w:hyperlink>
        </w:p>
        <w:p w14:paraId="18733889" w14:textId="45CE7E00" w:rsidR="00796970" w:rsidRDefault="00000000">
          <w:pPr>
            <w:pStyle w:val="TOC1"/>
            <w:tabs>
              <w:tab w:val="right" w:leader="dot" w:pos="9350"/>
            </w:tabs>
            <w:rPr>
              <w:rFonts w:eastAsiaTheme="minorEastAsia"/>
              <w:noProof/>
            </w:rPr>
          </w:pPr>
          <w:hyperlink w:anchor="_Toc138928234" w:history="1">
            <w:r w:rsidR="00796970" w:rsidRPr="00F35F7F">
              <w:rPr>
                <w:rStyle w:val="Hyperlink"/>
                <w:rFonts w:eastAsia="Times New Roman"/>
                <w:noProof/>
              </w:rPr>
              <w:t>Standards of Conduct and Conflict of Interest Policies</w:t>
            </w:r>
            <w:r w:rsidR="00796970">
              <w:rPr>
                <w:noProof/>
                <w:webHidden/>
              </w:rPr>
              <w:tab/>
            </w:r>
            <w:r w:rsidR="00796970">
              <w:rPr>
                <w:noProof/>
                <w:webHidden/>
              </w:rPr>
              <w:fldChar w:fldCharType="begin"/>
            </w:r>
            <w:r w:rsidR="00796970">
              <w:rPr>
                <w:noProof/>
                <w:webHidden/>
              </w:rPr>
              <w:instrText xml:space="preserve"> PAGEREF _Toc138928234 \h </w:instrText>
            </w:r>
            <w:r w:rsidR="00796970">
              <w:rPr>
                <w:noProof/>
                <w:webHidden/>
              </w:rPr>
            </w:r>
            <w:r w:rsidR="00796970">
              <w:rPr>
                <w:noProof/>
                <w:webHidden/>
              </w:rPr>
              <w:fldChar w:fldCharType="separate"/>
            </w:r>
            <w:r w:rsidR="003933B8">
              <w:rPr>
                <w:noProof/>
                <w:webHidden/>
              </w:rPr>
              <w:t>6</w:t>
            </w:r>
            <w:r w:rsidR="00796970">
              <w:rPr>
                <w:noProof/>
                <w:webHidden/>
              </w:rPr>
              <w:fldChar w:fldCharType="end"/>
            </w:r>
          </w:hyperlink>
        </w:p>
        <w:p w14:paraId="174CA8E7" w14:textId="4576BF7D" w:rsidR="00796970" w:rsidRDefault="00000000">
          <w:pPr>
            <w:pStyle w:val="TOC2"/>
            <w:tabs>
              <w:tab w:val="right" w:leader="dot" w:pos="9350"/>
            </w:tabs>
            <w:rPr>
              <w:rFonts w:eastAsiaTheme="minorEastAsia"/>
              <w:noProof/>
            </w:rPr>
          </w:pPr>
          <w:hyperlink w:anchor="_Toc138928235" w:history="1">
            <w:r w:rsidR="00796970" w:rsidRPr="00F35F7F">
              <w:rPr>
                <w:rStyle w:val="Hyperlink"/>
                <w:rFonts w:eastAsia="Times New Roman"/>
                <w:noProof/>
              </w:rPr>
              <w:t>Conflict of Interest</w:t>
            </w:r>
            <w:r w:rsidR="00796970">
              <w:rPr>
                <w:noProof/>
                <w:webHidden/>
              </w:rPr>
              <w:tab/>
            </w:r>
            <w:r w:rsidR="00796970">
              <w:rPr>
                <w:noProof/>
                <w:webHidden/>
              </w:rPr>
              <w:fldChar w:fldCharType="begin"/>
            </w:r>
            <w:r w:rsidR="00796970">
              <w:rPr>
                <w:noProof/>
                <w:webHidden/>
              </w:rPr>
              <w:instrText xml:space="preserve"> PAGEREF _Toc138928235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72F8642E" w14:textId="75FEE134" w:rsidR="00796970" w:rsidRDefault="00000000">
          <w:pPr>
            <w:pStyle w:val="TOC2"/>
            <w:tabs>
              <w:tab w:val="right" w:leader="dot" w:pos="9350"/>
            </w:tabs>
            <w:rPr>
              <w:rFonts w:eastAsiaTheme="minorEastAsia"/>
              <w:noProof/>
            </w:rPr>
          </w:pPr>
          <w:hyperlink w:anchor="_Toc138928236" w:history="1">
            <w:r w:rsidR="00796970" w:rsidRPr="00F35F7F">
              <w:rPr>
                <w:rStyle w:val="Hyperlink"/>
                <w:rFonts w:eastAsia="Times New Roman"/>
                <w:noProof/>
              </w:rPr>
              <w:t>Gratuities, Kickbacks, and Contingent Fees</w:t>
            </w:r>
            <w:r w:rsidR="00796970">
              <w:rPr>
                <w:noProof/>
                <w:webHidden/>
              </w:rPr>
              <w:tab/>
            </w:r>
            <w:r w:rsidR="00796970">
              <w:rPr>
                <w:noProof/>
                <w:webHidden/>
              </w:rPr>
              <w:fldChar w:fldCharType="begin"/>
            </w:r>
            <w:r w:rsidR="00796970">
              <w:rPr>
                <w:noProof/>
                <w:webHidden/>
              </w:rPr>
              <w:instrText xml:space="preserve"> PAGEREF _Toc138928236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3E2836BE" w14:textId="00984BC0" w:rsidR="00796970" w:rsidRDefault="00000000">
          <w:pPr>
            <w:pStyle w:val="TOC2"/>
            <w:tabs>
              <w:tab w:val="right" w:leader="dot" w:pos="9350"/>
            </w:tabs>
            <w:rPr>
              <w:rFonts w:eastAsiaTheme="minorEastAsia"/>
              <w:noProof/>
            </w:rPr>
          </w:pPr>
          <w:hyperlink w:anchor="_Toc138928237" w:history="1">
            <w:r w:rsidR="00796970" w:rsidRPr="00F35F7F">
              <w:rPr>
                <w:rStyle w:val="Hyperlink"/>
                <w:rFonts w:eastAsia="Times New Roman"/>
                <w:noProof/>
              </w:rPr>
              <w:t>Confidential Information</w:t>
            </w:r>
            <w:r w:rsidR="00796970">
              <w:rPr>
                <w:noProof/>
                <w:webHidden/>
              </w:rPr>
              <w:tab/>
            </w:r>
            <w:r w:rsidR="00796970">
              <w:rPr>
                <w:noProof/>
                <w:webHidden/>
              </w:rPr>
              <w:fldChar w:fldCharType="begin"/>
            </w:r>
            <w:r w:rsidR="00796970">
              <w:rPr>
                <w:noProof/>
                <w:webHidden/>
              </w:rPr>
              <w:instrText xml:space="preserve"> PAGEREF _Toc138928237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27C8DE95" w14:textId="0F60E86B" w:rsidR="00796970" w:rsidRDefault="00000000">
          <w:pPr>
            <w:pStyle w:val="TOC2"/>
            <w:tabs>
              <w:tab w:val="right" w:leader="dot" w:pos="9350"/>
            </w:tabs>
            <w:rPr>
              <w:rFonts w:eastAsiaTheme="minorEastAsia"/>
              <w:noProof/>
            </w:rPr>
          </w:pPr>
          <w:hyperlink w:anchor="_Toc138928238" w:history="1">
            <w:r w:rsidR="00796970" w:rsidRPr="00F35F7F">
              <w:rPr>
                <w:rStyle w:val="Hyperlink"/>
                <w:rFonts w:eastAsia="Times New Roman"/>
                <w:noProof/>
              </w:rPr>
              <w:t>Organizational Conflict of Interest</w:t>
            </w:r>
            <w:r w:rsidR="00796970">
              <w:rPr>
                <w:noProof/>
                <w:webHidden/>
              </w:rPr>
              <w:tab/>
            </w:r>
            <w:r w:rsidR="00796970">
              <w:rPr>
                <w:noProof/>
                <w:webHidden/>
              </w:rPr>
              <w:fldChar w:fldCharType="begin"/>
            </w:r>
            <w:r w:rsidR="00796970">
              <w:rPr>
                <w:noProof/>
                <w:webHidden/>
              </w:rPr>
              <w:instrText xml:space="preserve"> PAGEREF _Toc138928238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600FBF83" w14:textId="06A7F87C" w:rsidR="00796970" w:rsidRDefault="00000000">
          <w:pPr>
            <w:pStyle w:val="TOC1"/>
            <w:tabs>
              <w:tab w:val="right" w:leader="dot" w:pos="9350"/>
            </w:tabs>
            <w:rPr>
              <w:rFonts w:eastAsiaTheme="minorEastAsia"/>
              <w:noProof/>
            </w:rPr>
          </w:pPr>
          <w:hyperlink w:anchor="_Toc138928239" w:history="1">
            <w:r w:rsidR="00796970" w:rsidRPr="00F35F7F">
              <w:rPr>
                <w:rStyle w:val="Hyperlink"/>
                <w:rFonts w:eastAsia="Times New Roman"/>
                <w:noProof/>
              </w:rPr>
              <w:t>Purchasing Policies</w:t>
            </w:r>
            <w:r w:rsidR="00796970">
              <w:rPr>
                <w:noProof/>
                <w:webHidden/>
              </w:rPr>
              <w:tab/>
            </w:r>
            <w:r w:rsidR="00796970">
              <w:rPr>
                <w:noProof/>
                <w:webHidden/>
              </w:rPr>
              <w:fldChar w:fldCharType="begin"/>
            </w:r>
            <w:r w:rsidR="00796970">
              <w:rPr>
                <w:noProof/>
                <w:webHidden/>
              </w:rPr>
              <w:instrText xml:space="preserve"> PAGEREF _Toc138928239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5732E612" w14:textId="444180AF" w:rsidR="00796970" w:rsidRDefault="00000000">
          <w:pPr>
            <w:pStyle w:val="TOC2"/>
            <w:tabs>
              <w:tab w:val="right" w:leader="dot" w:pos="9350"/>
            </w:tabs>
            <w:rPr>
              <w:rFonts w:eastAsiaTheme="minorEastAsia"/>
              <w:noProof/>
            </w:rPr>
          </w:pPr>
          <w:hyperlink w:anchor="_Toc138928240" w:history="1">
            <w:r w:rsidR="00796970" w:rsidRPr="00F35F7F">
              <w:rPr>
                <w:rStyle w:val="Hyperlink"/>
                <w:rFonts w:eastAsia="Times New Roman"/>
                <w:noProof/>
              </w:rPr>
              <w:t>Equal Employment Opportunity/Affirmative Action</w:t>
            </w:r>
            <w:r w:rsidR="00796970">
              <w:rPr>
                <w:noProof/>
                <w:webHidden/>
              </w:rPr>
              <w:tab/>
            </w:r>
            <w:r w:rsidR="00796970">
              <w:rPr>
                <w:noProof/>
                <w:webHidden/>
              </w:rPr>
              <w:fldChar w:fldCharType="begin"/>
            </w:r>
            <w:r w:rsidR="00796970">
              <w:rPr>
                <w:noProof/>
                <w:webHidden/>
              </w:rPr>
              <w:instrText xml:space="preserve"> PAGEREF _Toc138928240 \h </w:instrText>
            </w:r>
            <w:r w:rsidR="00796970">
              <w:rPr>
                <w:noProof/>
                <w:webHidden/>
              </w:rPr>
            </w:r>
            <w:r w:rsidR="00796970">
              <w:rPr>
                <w:noProof/>
                <w:webHidden/>
              </w:rPr>
              <w:fldChar w:fldCharType="separate"/>
            </w:r>
            <w:r w:rsidR="003933B8">
              <w:rPr>
                <w:noProof/>
                <w:webHidden/>
              </w:rPr>
              <w:t>7</w:t>
            </w:r>
            <w:r w:rsidR="00796970">
              <w:rPr>
                <w:noProof/>
                <w:webHidden/>
              </w:rPr>
              <w:fldChar w:fldCharType="end"/>
            </w:r>
          </w:hyperlink>
        </w:p>
        <w:p w14:paraId="56B12671" w14:textId="06D235E4" w:rsidR="00796970" w:rsidRDefault="00000000">
          <w:pPr>
            <w:pStyle w:val="TOC2"/>
            <w:tabs>
              <w:tab w:val="right" w:leader="dot" w:pos="9350"/>
            </w:tabs>
            <w:rPr>
              <w:rFonts w:eastAsiaTheme="minorEastAsia"/>
              <w:noProof/>
            </w:rPr>
          </w:pPr>
          <w:hyperlink w:anchor="_Toc138928241" w:history="1">
            <w:r w:rsidR="00796970" w:rsidRPr="00F35F7F">
              <w:rPr>
                <w:rStyle w:val="Hyperlink"/>
                <w:rFonts w:eastAsia="Times New Roman"/>
                <w:noProof/>
              </w:rPr>
              <w:t>Disadvantaged Business Enterprise</w:t>
            </w:r>
            <w:r w:rsidR="00796970">
              <w:rPr>
                <w:noProof/>
                <w:webHidden/>
              </w:rPr>
              <w:tab/>
            </w:r>
            <w:r w:rsidR="00796970">
              <w:rPr>
                <w:noProof/>
                <w:webHidden/>
              </w:rPr>
              <w:fldChar w:fldCharType="begin"/>
            </w:r>
            <w:r w:rsidR="00796970">
              <w:rPr>
                <w:noProof/>
                <w:webHidden/>
              </w:rPr>
              <w:instrText xml:space="preserve"> PAGEREF _Toc138928241 \h </w:instrText>
            </w:r>
            <w:r w:rsidR="00796970">
              <w:rPr>
                <w:noProof/>
                <w:webHidden/>
              </w:rPr>
            </w:r>
            <w:r w:rsidR="00796970">
              <w:rPr>
                <w:noProof/>
                <w:webHidden/>
              </w:rPr>
              <w:fldChar w:fldCharType="separate"/>
            </w:r>
            <w:r w:rsidR="003933B8">
              <w:rPr>
                <w:noProof/>
                <w:webHidden/>
              </w:rPr>
              <w:t>8</w:t>
            </w:r>
            <w:r w:rsidR="00796970">
              <w:rPr>
                <w:noProof/>
                <w:webHidden/>
              </w:rPr>
              <w:fldChar w:fldCharType="end"/>
            </w:r>
          </w:hyperlink>
        </w:p>
        <w:p w14:paraId="651C9816" w14:textId="675E3E0F" w:rsidR="00796970" w:rsidRDefault="00000000">
          <w:pPr>
            <w:pStyle w:val="TOC2"/>
            <w:tabs>
              <w:tab w:val="right" w:leader="dot" w:pos="9350"/>
            </w:tabs>
            <w:rPr>
              <w:rFonts w:eastAsiaTheme="minorEastAsia"/>
              <w:noProof/>
            </w:rPr>
          </w:pPr>
          <w:hyperlink w:anchor="_Toc138928242" w:history="1">
            <w:r w:rsidR="00796970" w:rsidRPr="00F35F7F">
              <w:rPr>
                <w:rStyle w:val="Hyperlink"/>
                <w:rFonts w:eastAsia="Times New Roman"/>
                <w:noProof/>
              </w:rPr>
              <w:t>Open Competition Required</w:t>
            </w:r>
            <w:r w:rsidR="00796970">
              <w:rPr>
                <w:noProof/>
                <w:webHidden/>
              </w:rPr>
              <w:tab/>
            </w:r>
            <w:r w:rsidR="00796970">
              <w:rPr>
                <w:noProof/>
                <w:webHidden/>
              </w:rPr>
              <w:fldChar w:fldCharType="begin"/>
            </w:r>
            <w:r w:rsidR="00796970">
              <w:rPr>
                <w:noProof/>
                <w:webHidden/>
              </w:rPr>
              <w:instrText xml:space="preserve"> PAGEREF _Toc138928242 \h </w:instrText>
            </w:r>
            <w:r w:rsidR="00796970">
              <w:rPr>
                <w:noProof/>
                <w:webHidden/>
              </w:rPr>
            </w:r>
            <w:r w:rsidR="00796970">
              <w:rPr>
                <w:noProof/>
                <w:webHidden/>
              </w:rPr>
              <w:fldChar w:fldCharType="separate"/>
            </w:r>
            <w:r w:rsidR="003933B8">
              <w:rPr>
                <w:noProof/>
                <w:webHidden/>
              </w:rPr>
              <w:t>8</w:t>
            </w:r>
            <w:r w:rsidR="00796970">
              <w:rPr>
                <w:noProof/>
                <w:webHidden/>
              </w:rPr>
              <w:fldChar w:fldCharType="end"/>
            </w:r>
          </w:hyperlink>
        </w:p>
        <w:p w14:paraId="1503786F" w14:textId="76ECFD9E" w:rsidR="00796970" w:rsidRDefault="00000000">
          <w:pPr>
            <w:pStyle w:val="TOC2"/>
            <w:tabs>
              <w:tab w:val="right" w:leader="dot" w:pos="9350"/>
            </w:tabs>
            <w:rPr>
              <w:rFonts w:eastAsiaTheme="minorEastAsia"/>
              <w:noProof/>
            </w:rPr>
          </w:pPr>
          <w:hyperlink w:anchor="_Toc138928243" w:history="1">
            <w:r w:rsidR="00796970" w:rsidRPr="00F35F7F">
              <w:rPr>
                <w:rStyle w:val="Hyperlink"/>
                <w:rFonts w:eastAsia="Times New Roman"/>
                <w:noProof/>
              </w:rPr>
              <w:t>Federal Clauses and Certifications</w:t>
            </w:r>
            <w:r w:rsidR="00796970">
              <w:rPr>
                <w:noProof/>
                <w:webHidden/>
              </w:rPr>
              <w:tab/>
            </w:r>
            <w:r w:rsidR="00796970">
              <w:rPr>
                <w:noProof/>
                <w:webHidden/>
              </w:rPr>
              <w:fldChar w:fldCharType="begin"/>
            </w:r>
            <w:r w:rsidR="00796970">
              <w:rPr>
                <w:noProof/>
                <w:webHidden/>
              </w:rPr>
              <w:instrText xml:space="preserve"> PAGEREF _Toc138928243 \h </w:instrText>
            </w:r>
            <w:r w:rsidR="00796970">
              <w:rPr>
                <w:noProof/>
                <w:webHidden/>
              </w:rPr>
            </w:r>
            <w:r w:rsidR="00796970">
              <w:rPr>
                <w:noProof/>
                <w:webHidden/>
              </w:rPr>
              <w:fldChar w:fldCharType="separate"/>
            </w:r>
            <w:r w:rsidR="003933B8">
              <w:rPr>
                <w:noProof/>
                <w:webHidden/>
              </w:rPr>
              <w:t>8</w:t>
            </w:r>
            <w:r w:rsidR="00796970">
              <w:rPr>
                <w:noProof/>
                <w:webHidden/>
              </w:rPr>
              <w:fldChar w:fldCharType="end"/>
            </w:r>
          </w:hyperlink>
        </w:p>
        <w:p w14:paraId="412FF824" w14:textId="50EF2CE3" w:rsidR="00796970" w:rsidRDefault="00000000">
          <w:pPr>
            <w:pStyle w:val="TOC2"/>
            <w:tabs>
              <w:tab w:val="right" w:leader="dot" w:pos="9350"/>
            </w:tabs>
            <w:rPr>
              <w:rFonts w:eastAsiaTheme="minorEastAsia"/>
              <w:noProof/>
            </w:rPr>
          </w:pPr>
          <w:hyperlink w:anchor="_Toc138928244" w:history="1">
            <w:r w:rsidR="00796970" w:rsidRPr="00F35F7F">
              <w:rPr>
                <w:rStyle w:val="Hyperlink"/>
                <w:rFonts w:eastAsia="Times New Roman"/>
                <w:noProof/>
              </w:rPr>
              <w:t>Buy America requirements</w:t>
            </w:r>
            <w:r w:rsidR="00796970">
              <w:rPr>
                <w:noProof/>
                <w:webHidden/>
              </w:rPr>
              <w:tab/>
            </w:r>
            <w:r w:rsidR="00796970">
              <w:rPr>
                <w:noProof/>
                <w:webHidden/>
              </w:rPr>
              <w:fldChar w:fldCharType="begin"/>
            </w:r>
            <w:r w:rsidR="00796970">
              <w:rPr>
                <w:noProof/>
                <w:webHidden/>
              </w:rPr>
              <w:instrText xml:space="preserve"> PAGEREF _Toc138928244 \h </w:instrText>
            </w:r>
            <w:r w:rsidR="00796970">
              <w:rPr>
                <w:noProof/>
                <w:webHidden/>
              </w:rPr>
            </w:r>
            <w:r w:rsidR="00796970">
              <w:rPr>
                <w:noProof/>
                <w:webHidden/>
              </w:rPr>
              <w:fldChar w:fldCharType="separate"/>
            </w:r>
            <w:r w:rsidR="003933B8">
              <w:rPr>
                <w:noProof/>
                <w:webHidden/>
              </w:rPr>
              <w:t>8</w:t>
            </w:r>
            <w:r w:rsidR="00796970">
              <w:rPr>
                <w:noProof/>
                <w:webHidden/>
              </w:rPr>
              <w:fldChar w:fldCharType="end"/>
            </w:r>
          </w:hyperlink>
        </w:p>
        <w:p w14:paraId="684F514C" w14:textId="56CF70FD" w:rsidR="00796970" w:rsidRDefault="00000000">
          <w:pPr>
            <w:pStyle w:val="TOC2"/>
            <w:tabs>
              <w:tab w:val="right" w:leader="dot" w:pos="9350"/>
            </w:tabs>
            <w:rPr>
              <w:rFonts w:eastAsiaTheme="minorEastAsia"/>
              <w:noProof/>
            </w:rPr>
          </w:pPr>
          <w:hyperlink w:anchor="_Toc138928245" w:history="1">
            <w:r w:rsidR="00796970" w:rsidRPr="00F35F7F">
              <w:rPr>
                <w:rStyle w:val="Hyperlink"/>
                <w:rFonts w:eastAsia="Times New Roman"/>
                <w:noProof/>
              </w:rPr>
              <w:t>Davis Bacon</w:t>
            </w:r>
            <w:r w:rsidR="00796970">
              <w:rPr>
                <w:noProof/>
                <w:webHidden/>
              </w:rPr>
              <w:tab/>
            </w:r>
            <w:r w:rsidR="00796970">
              <w:rPr>
                <w:noProof/>
                <w:webHidden/>
              </w:rPr>
              <w:fldChar w:fldCharType="begin"/>
            </w:r>
            <w:r w:rsidR="00796970">
              <w:rPr>
                <w:noProof/>
                <w:webHidden/>
              </w:rPr>
              <w:instrText xml:space="preserve"> PAGEREF _Toc138928245 \h </w:instrText>
            </w:r>
            <w:r w:rsidR="00796970">
              <w:rPr>
                <w:noProof/>
                <w:webHidden/>
              </w:rPr>
            </w:r>
            <w:r w:rsidR="00796970">
              <w:rPr>
                <w:noProof/>
                <w:webHidden/>
              </w:rPr>
              <w:fldChar w:fldCharType="separate"/>
            </w:r>
            <w:r w:rsidR="003933B8">
              <w:rPr>
                <w:noProof/>
                <w:webHidden/>
              </w:rPr>
              <w:t>9</w:t>
            </w:r>
            <w:r w:rsidR="00796970">
              <w:rPr>
                <w:noProof/>
                <w:webHidden/>
              </w:rPr>
              <w:fldChar w:fldCharType="end"/>
            </w:r>
          </w:hyperlink>
        </w:p>
        <w:p w14:paraId="45EEB0BE" w14:textId="1C838BD8" w:rsidR="00796970" w:rsidRDefault="00000000">
          <w:pPr>
            <w:pStyle w:val="TOC1"/>
            <w:tabs>
              <w:tab w:val="right" w:leader="dot" w:pos="9350"/>
            </w:tabs>
            <w:rPr>
              <w:rFonts w:eastAsiaTheme="minorEastAsia"/>
              <w:noProof/>
            </w:rPr>
          </w:pPr>
          <w:hyperlink w:anchor="_Toc138928246" w:history="1">
            <w:r w:rsidR="00796970" w:rsidRPr="00F35F7F">
              <w:rPr>
                <w:rStyle w:val="Hyperlink"/>
                <w:rFonts w:eastAsia="Times New Roman"/>
                <w:noProof/>
              </w:rPr>
              <w:t>Disposal of Expended Equipment</w:t>
            </w:r>
            <w:r w:rsidR="00796970">
              <w:rPr>
                <w:noProof/>
                <w:webHidden/>
              </w:rPr>
              <w:tab/>
            </w:r>
            <w:r w:rsidR="00796970">
              <w:rPr>
                <w:noProof/>
                <w:webHidden/>
              </w:rPr>
              <w:fldChar w:fldCharType="begin"/>
            </w:r>
            <w:r w:rsidR="00796970">
              <w:rPr>
                <w:noProof/>
                <w:webHidden/>
              </w:rPr>
              <w:instrText xml:space="preserve"> PAGEREF _Toc138928246 \h </w:instrText>
            </w:r>
            <w:r w:rsidR="00796970">
              <w:rPr>
                <w:noProof/>
                <w:webHidden/>
              </w:rPr>
            </w:r>
            <w:r w:rsidR="00796970">
              <w:rPr>
                <w:noProof/>
                <w:webHidden/>
              </w:rPr>
              <w:fldChar w:fldCharType="separate"/>
            </w:r>
            <w:r w:rsidR="003933B8">
              <w:rPr>
                <w:noProof/>
                <w:webHidden/>
              </w:rPr>
              <w:t>9</w:t>
            </w:r>
            <w:r w:rsidR="00796970">
              <w:rPr>
                <w:noProof/>
                <w:webHidden/>
              </w:rPr>
              <w:fldChar w:fldCharType="end"/>
            </w:r>
          </w:hyperlink>
        </w:p>
        <w:p w14:paraId="70FF4495" w14:textId="2368E0E2" w:rsidR="00796970" w:rsidRDefault="00000000">
          <w:pPr>
            <w:pStyle w:val="TOC1"/>
            <w:tabs>
              <w:tab w:val="right" w:leader="dot" w:pos="9350"/>
            </w:tabs>
            <w:rPr>
              <w:rFonts w:eastAsiaTheme="minorEastAsia"/>
              <w:noProof/>
            </w:rPr>
          </w:pPr>
          <w:hyperlink w:anchor="_Toc138928247" w:history="1">
            <w:r w:rsidR="00796970" w:rsidRPr="00F35F7F">
              <w:rPr>
                <w:rStyle w:val="Hyperlink"/>
                <w:rFonts w:eastAsia="Times New Roman"/>
                <w:noProof/>
              </w:rPr>
              <w:t>Evaluate project</w:t>
            </w:r>
            <w:r w:rsidR="00796970">
              <w:rPr>
                <w:noProof/>
                <w:webHidden/>
              </w:rPr>
              <w:tab/>
            </w:r>
            <w:r w:rsidR="00796970">
              <w:rPr>
                <w:noProof/>
                <w:webHidden/>
              </w:rPr>
              <w:fldChar w:fldCharType="begin"/>
            </w:r>
            <w:r w:rsidR="00796970">
              <w:rPr>
                <w:noProof/>
                <w:webHidden/>
              </w:rPr>
              <w:instrText xml:space="preserve"> PAGEREF _Toc138928247 \h </w:instrText>
            </w:r>
            <w:r w:rsidR="00796970">
              <w:rPr>
                <w:noProof/>
                <w:webHidden/>
              </w:rPr>
            </w:r>
            <w:r w:rsidR="00796970">
              <w:rPr>
                <w:noProof/>
                <w:webHidden/>
              </w:rPr>
              <w:fldChar w:fldCharType="separate"/>
            </w:r>
            <w:r w:rsidR="003933B8">
              <w:rPr>
                <w:noProof/>
                <w:webHidden/>
              </w:rPr>
              <w:t>9</w:t>
            </w:r>
            <w:r w:rsidR="00796970">
              <w:rPr>
                <w:noProof/>
                <w:webHidden/>
              </w:rPr>
              <w:fldChar w:fldCharType="end"/>
            </w:r>
          </w:hyperlink>
        </w:p>
        <w:p w14:paraId="0BF706FC" w14:textId="076B2479" w:rsidR="00796970" w:rsidRDefault="00000000">
          <w:pPr>
            <w:pStyle w:val="TOC1"/>
            <w:tabs>
              <w:tab w:val="right" w:leader="dot" w:pos="9350"/>
            </w:tabs>
            <w:rPr>
              <w:rFonts w:eastAsiaTheme="minorEastAsia"/>
              <w:noProof/>
            </w:rPr>
          </w:pPr>
          <w:hyperlink w:anchor="_Toc138928248" w:history="1">
            <w:r w:rsidR="00796970" w:rsidRPr="00F35F7F">
              <w:rPr>
                <w:rStyle w:val="Hyperlink"/>
                <w:rFonts w:eastAsia="Times New Roman"/>
                <w:noProof/>
              </w:rPr>
              <w:t>Select procurement method</w:t>
            </w:r>
            <w:r w:rsidR="00796970">
              <w:rPr>
                <w:noProof/>
                <w:webHidden/>
              </w:rPr>
              <w:tab/>
            </w:r>
            <w:r w:rsidR="00796970">
              <w:rPr>
                <w:noProof/>
                <w:webHidden/>
              </w:rPr>
              <w:fldChar w:fldCharType="begin"/>
            </w:r>
            <w:r w:rsidR="00796970">
              <w:rPr>
                <w:noProof/>
                <w:webHidden/>
              </w:rPr>
              <w:instrText xml:space="preserve"> PAGEREF _Toc138928248 \h </w:instrText>
            </w:r>
            <w:r w:rsidR="00796970">
              <w:rPr>
                <w:noProof/>
                <w:webHidden/>
              </w:rPr>
            </w:r>
            <w:r w:rsidR="00796970">
              <w:rPr>
                <w:noProof/>
                <w:webHidden/>
              </w:rPr>
              <w:fldChar w:fldCharType="separate"/>
            </w:r>
            <w:r w:rsidR="003933B8">
              <w:rPr>
                <w:noProof/>
                <w:webHidden/>
              </w:rPr>
              <w:t>10</w:t>
            </w:r>
            <w:r w:rsidR="00796970">
              <w:rPr>
                <w:noProof/>
                <w:webHidden/>
              </w:rPr>
              <w:fldChar w:fldCharType="end"/>
            </w:r>
          </w:hyperlink>
        </w:p>
        <w:p w14:paraId="1ED3B8F5" w14:textId="2165EAEF" w:rsidR="00796970" w:rsidRDefault="00000000">
          <w:pPr>
            <w:pStyle w:val="TOC2"/>
            <w:tabs>
              <w:tab w:val="right" w:leader="dot" w:pos="9350"/>
            </w:tabs>
            <w:rPr>
              <w:rFonts w:eastAsiaTheme="minorEastAsia"/>
              <w:noProof/>
            </w:rPr>
          </w:pPr>
          <w:hyperlink w:anchor="_Toc138928249" w:history="1">
            <w:r w:rsidR="00796970" w:rsidRPr="00F35F7F">
              <w:rPr>
                <w:rStyle w:val="Hyperlink"/>
                <w:rFonts w:eastAsia="Times New Roman"/>
                <w:noProof/>
              </w:rPr>
              <w:t>Goods and Services</w:t>
            </w:r>
            <w:r w:rsidR="00796970">
              <w:rPr>
                <w:noProof/>
                <w:webHidden/>
              </w:rPr>
              <w:tab/>
            </w:r>
            <w:r w:rsidR="00796970">
              <w:rPr>
                <w:noProof/>
                <w:webHidden/>
              </w:rPr>
              <w:fldChar w:fldCharType="begin"/>
            </w:r>
            <w:r w:rsidR="00796970">
              <w:rPr>
                <w:noProof/>
                <w:webHidden/>
              </w:rPr>
              <w:instrText xml:space="preserve"> PAGEREF _Toc138928249 \h </w:instrText>
            </w:r>
            <w:r w:rsidR="00796970">
              <w:rPr>
                <w:noProof/>
                <w:webHidden/>
              </w:rPr>
            </w:r>
            <w:r w:rsidR="00796970">
              <w:rPr>
                <w:noProof/>
                <w:webHidden/>
              </w:rPr>
              <w:fldChar w:fldCharType="separate"/>
            </w:r>
            <w:r w:rsidR="003933B8">
              <w:rPr>
                <w:noProof/>
                <w:webHidden/>
              </w:rPr>
              <w:t>10</w:t>
            </w:r>
            <w:r w:rsidR="00796970">
              <w:rPr>
                <w:noProof/>
                <w:webHidden/>
              </w:rPr>
              <w:fldChar w:fldCharType="end"/>
            </w:r>
          </w:hyperlink>
        </w:p>
        <w:p w14:paraId="3B6B4674" w14:textId="2CCC31D5" w:rsidR="00796970" w:rsidRDefault="00000000">
          <w:pPr>
            <w:pStyle w:val="TOC2"/>
            <w:tabs>
              <w:tab w:val="right" w:leader="dot" w:pos="9350"/>
            </w:tabs>
            <w:rPr>
              <w:rFonts w:eastAsiaTheme="minorEastAsia"/>
              <w:noProof/>
            </w:rPr>
          </w:pPr>
          <w:hyperlink w:anchor="_Toc138928250" w:history="1">
            <w:r w:rsidR="00796970" w:rsidRPr="00F35F7F">
              <w:rPr>
                <w:rStyle w:val="Hyperlink"/>
                <w:rFonts w:eastAsia="Times New Roman"/>
                <w:noProof/>
              </w:rPr>
              <w:t>Price Comparison purchases less than $4,000</w:t>
            </w:r>
            <w:r w:rsidR="00796970">
              <w:rPr>
                <w:noProof/>
                <w:webHidden/>
              </w:rPr>
              <w:tab/>
            </w:r>
            <w:r w:rsidR="00796970">
              <w:rPr>
                <w:noProof/>
                <w:webHidden/>
              </w:rPr>
              <w:fldChar w:fldCharType="begin"/>
            </w:r>
            <w:r w:rsidR="00796970">
              <w:rPr>
                <w:noProof/>
                <w:webHidden/>
              </w:rPr>
              <w:instrText xml:space="preserve"> PAGEREF _Toc138928250 \h </w:instrText>
            </w:r>
            <w:r w:rsidR="00796970">
              <w:rPr>
                <w:noProof/>
                <w:webHidden/>
              </w:rPr>
            </w:r>
            <w:r w:rsidR="00796970">
              <w:rPr>
                <w:noProof/>
                <w:webHidden/>
              </w:rPr>
              <w:fldChar w:fldCharType="separate"/>
            </w:r>
            <w:r w:rsidR="003933B8">
              <w:rPr>
                <w:noProof/>
                <w:webHidden/>
              </w:rPr>
              <w:t>10</w:t>
            </w:r>
            <w:r w:rsidR="00796970">
              <w:rPr>
                <w:noProof/>
                <w:webHidden/>
              </w:rPr>
              <w:fldChar w:fldCharType="end"/>
            </w:r>
          </w:hyperlink>
        </w:p>
        <w:p w14:paraId="1D7A9381" w14:textId="616D3536" w:rsidR="00796970" w:rsidRDefault="00000000">
          <w:pPr>
            <w:pStyle w:val="TOC2"/>
            <w:tabs>
              <w:tab w:val="right" w:leader="dot" w:pos="9350"/>
            </w:tabs>
            <w:rPr>
              <w:rFonts w:eastAsiaTheme="minorEastAsia"/>
              <w:noProof/>
            </w:rPr>
          </w:pPr>
          <w:hyperlink w:anchor="_Toc138928251" w:history="1">
            <w:r w:rsidR="00796970" w:rsidRPr="00F35F7F">
              <w:rPr>
                <w:rStyle w:val="Hyperlink"/>
                <w:rFonts w:eastAsia="Times New Roman"/>
                <w:noProof/>
              </w:rPr>
              <w:t>Micro Purchases between $4,000 and $49,999</w:t>
            </w:r>
            <w:r w:rsidR="00796970">
              <w:rPr>
                <w:noProof/>
                <w:webHidden/>
              </w:rPr>
              <w:tab/>
            </w:r>
            <w:r w:rsidR="00796970">
              <w:rPr>
                <w:noProof/>
                <w:webHidden/>
              </w:rPr>
              <w:fldChar w:fldCharType="begin"/>
            </w:r>
            <w:r w:rsidR="00796970">
              <w:rPr>
                <w:noProof/>
                <w:webHidden/>
              </w:rPr>
              <w:instrText xml:space="preserve"> PAGEREF _Toc138928251 \h </w:instrText>
            </w:r>
            <w:r w:rsidR="00796970">
              <w:rPr>
                <w:noProof/>
                <w:webHidden/>
              </w:rPr>
            </w:r>
            <w:r w:rsidR="00796970">
              <w:rPr>
                <w:noProof/>
                <w:webHidden/>
              </w:rPr>
              <w:fldChar w:fldCharType="separate"/>
            </w:r>
            <w:r w:rsidR="003933B8">
              <w:rPr>
                <w:noProof/>
                <w:webHidden/>
              </w:rPr>
              <w:t>10</w:t>
            </w:r>
            <w:r w:rsidR="00796970">
              <w:rPr>
                <w:noProof/>
                <w:webHidden/>
              </w:rPr>
              <w:fldChar w:fldCharType="end"/>
            </w:r>
          </w:hyperlink>
        </w:p>
        <w:p w14:paraId="02797AA8" w14:textId="64588A90" w:rsidR="00796970" w:rsidRDefault="00000000">
          <w:pPr>
            <w:pStyle w:val="TOC2"/>
            <w:tabs>
              <w:tab w:val="right" w:leader="dot" w:pos="9350"/>
            </w:tabs>
            <w:rPr>
              <w:rFonts w:eastAsiaTheme="minorEastAsia"/>
              <w:noProof/>
            </w:rPr>
          </w:pPr>
          <w:hyperlink w:anchor="_Toc138928252" w:history="1">
            <w:r w:rsidR="00796970" w:rsidRPr="00F35F7F">
              <w:rPr>
                <w:rStyle w:val="Hyperlink"/>
                <w:rFonts w:eastAsia="Times New Roman"/>
                <w:noProof/>
              </w:rPr>
              <w:t>Simplified Acquisition purchases that exceed $50,000</w:t>
            </w:r>
            <w:r w:rsidR="00796970">
              <w:rPr>
                <w:noProof/>
                <w:webHidden/>
              </w:rPr>
              <w:tab/>
            </w:r>
            <w:r w:rsidR="00796970">
              <w:rPr>
                <w:noProof/>
                <w:webHidden/>
              </w:rPr>
              <w:fldChar w:fldCharType="begin"/>
            </w:r>
            <w:r w:rsidR="00796970">
              <w:rPr>
                <w:noProof/>
                <w:webHidden/>
              </w:rPr>
              <w:instrText xml:space="preserve"> PAGEREF _Toc138928252 \h </w:instrText>
            </w:r>
            <w:r w:rsidR="00796970">
              <w:rPr>
                <w:noProof/>
                <w:webHidden/>
              </w:rPr>
            </w:r>
            <w:r w:rsidR="00796970">
              <w:rPr>
                <w:noProof/>
                <w:webHidden/>
              </w:rPr>
              <w:fldChar w:fldCharType="separate"/>
            </w:r>
            <w:r w:rsidR="003933B8">
              <w:rPr>
                <w:noProof/>
                <w:webHidden/>
              </w:rPr>
              <w:t>11</w:t>
            </w:r>
            <w:r w:rsidR="00796970">
              <w:rPr>
                <w:noProof/>
                <w:webHidden/>
              </w:rPr>
              <w:fldChar w:fldCharType="end"/>
            </w:r>
          </w:hyperlink>
        </w:p>
        <w:p w14:paraId="09633AC1" w14:textId="1EE72B9C" w:rsidR="00796970" w:rsidRDefault="00000000">
          <w:pPr>
            <w:pStyle w:val="TOC2"/>
            <w:tabs>
              <w:tab w:val="right" w:leader="dot" w:pos="9350"/>
            </w:tabs>
            <w:rPr>
              <w:rFonts w:eastAsiaTheme="minorEastAsia"/>
              <w:noProof/>
            </w:rPr>
          </w:pPr>
          <w:hyperlink w:anchor="_Toc138928253" w:history="1">
            <w:r w:rsidR="00796970" w:rsidRPr="00F35F7F">
              <w:rPr>
                <w:rStyle w:val="Hyperlink"/>
                <w:rFonts w:eastAsia="Times New Roman"/>
                <w:noProof/>
              </w:rPr>
              <w:t>Construction Solicitation &amp; Award Process</w:t>
            </w:r>
            <w:r w:rsidR="00796970">
              <w:rPr>
                <w:noProof/>
                <w:webHidden/>
              </w:rPr>
              <w:tab/>
            </w:r>
            <w:r w:rsidR="00796970">
              <w:rPr>
                <w:noProof/>
                <w:webHidden/>
              </w:rPr>
              <w:fldChar w:fldCharType="begin"/>
            </w:r>
            <w:r w:rsidR="00796970">
              <w:rPr>
                <w:noProof/>
                <w:webHidden/>
              </w:rPr>
              <w:instrText xml:space="preserve"> PAGEREF _Toc138928253 \h </w:instrText>
            </w:r>
            <w:r w:rsidR="00796970">
              <w:rPr>
                <w:noProof/>
                <w:webHidden/>
              </w:rPr>
            </w:r>
            <w:r w:rsidR="00796970">
              <w:rPr>
                <w:noProof/>
                <w:webHidden/>
              </w:rPr>
              <w:fldChar w:fldCharType="separate"/>
            </w:r>
            <w:r w:rsidR="003933B8">
              <w:rPr>
                <w:noProof/>
                <w:webHidden/>
              </w:rPr>
              <w:t>12</w:t>
            </w:r>
            <w:r w:rsidR="00796970">
              <w:rPr>
                <w:noProof/>
                <w:webHidden/>
              </w:rPr>
              <w:fldChar w:fldCharType="end"/>
            </w:r>
          </w:hyperlink>
        </w:p>
        <w:p w14:paraId="3ED1A8AD" w14:textId="71EF4024" w:rsidR="00796970" w:rsidRDefault="00000000">
          <w:pPr>
            <w:pStyle w:val="TOC1"/>
            <w:tabs>
              <w:tab w:val="right" w:leader="dot" w:pos="9350"/>
            </w:tabs>
            <w:rPr>
              <w:rFonts w:eastAsiaTheme="minorEastAsia"/>
              <w:noProof/>
            </w:rPr>
          </w:pPr>
          <w:hyperlink w:anchor="_Toc138928254" w:history="1">
            <w:r w:rsidR="00796970" w:rsidRPr="00F35F7F">
              <w:rPr>
                <w:rStyle w:val="Hyperlink"/>
                <w:rFonts w:eastAsia="Times New Roman"/>
                <w:noProof/>
              </w:rPr>
              <w:t>Other than Full and Open Competition</w:t>
            </w:r>
            <w:r w:rsidR="00796970">
              <w:rPr>
                <w:noProof/>
                <w:webHidden/>
              </w:rPr>
              <w:tab/>
            </w:r>
            <w:r w:rsidR="00796970">
              <w:rPr>
                <w:noProof/>
                <w:webHidden/>
              </w:rPr>
              <w:fldChar w:fldCharType="begin"/>
            </w:r>
            <w:r w:rsidR="00796970">
              <w:rPr>
                <w:noProof/>
                <w:webHidden/>
              </w:rPr>
              <w:instrText xml:space="preserve"> PAGEREF _Toc138928254 \h </w:instrText>
            </w:r>
            <w:r w:rsidR="00796970">
              <w:rPr>
                <w:noProof/>
                <w:webHidden/>
              </w:rPr>
            </w:r>
            <w:r w:rsidR="00796970">
              <w:rPr>
                <w:noProof/>
                <w:webHidden/>
              </w:rPr>
              <w:fldChar w:fldCharType="separate"/>
            </w:r>
            <w:r w:rsidR="003933B8">
              <w:rPr>
                <w:noProof/>
                <w:webHidden/>
              </w:rPr>
              <w:t>13</w:t>
            </w:r>
            <w:r w:rsidR="00796970">
              <w:rPr>
                <w:noProof/>
                <w:webHidden/>
              </w:rPr>
              <w:fldChar w:fldCharType="end"/>
            </w:r>
          </w:hyperlink>
        </w:p>
        <w:p w14:paraId="0C40C5EA" w14:textId="558AD355" w:rsidR="00796970" w:rsidRDefault="00000000">
          <w:pPr>
            <w:pStyle w:val="TOC1"/>
            <w:tabs>
              <w:tab w:val="right" w:leader="dot" w:pos="9350"/>
            </w:tabs>
            <w:rPr>
              <w:rFonts w:eastAsiaTheme="minorEastAsia"/>
              <w:noProof/>
            </w:rPr>
          </w:pPr>
          <w:hyperlink w:anchor="_Toc138928255" w:history="1">
            <w:r w:rsidR="00796970" w:rsidRPr="00F35F7F">
              <w:rPr>
                <w:rStyle w:val="Hyperlink"/>
                <w:rFonts w:eastAsia="Times New Roman"/>
                <w:noProof/>
              </w:rPr>
              <w:t>Joint Procurement and Piggybacking</w:t>
            </w:r>
            <w:r w:rsidR="00796970">
              <w:rPr>
                <w:noProof/>
                <w:webHidden/>
              </w:rPr>
              <w:tab/>
            </w:r>
            <w:r w:rsidR="00796970">
              <w:rPr>
                <w:noProof/>
                <w:webHidden/>
              </w:rPr>
              <w:fldChar w:fldCharType="begin"/>
            </w:r>
            <w:r w:rsidR="00796970">
              <w:rPr>
                <w:noProof/>
                <w:webHidden/>
              </w:rPr>
              <w:instrText xml:space="preserve"> PAGEREF _Toc138928255 \h </w:instrText>
            </w:r>
            <w:r w:rsidR="00796970">
              <w:rPr>
                <w:noProof/>
                <w:webHidden/>
              </w:rPr>
            </w:r>
            <w:r w:rsidR="00796970">
              <w:rPr>
                <w:noProof/>
                <w:webHidden/>
              </w:rPr>
              <w:fldChar w:fldCharType="separate"/>
            </w:r>
            <w:r w:rsidR="003933B8">
              <w:rPr>
                <w:noProof/>
                <w:webHidden/>
              </w:rPr>
              <w:t>15</w:t>
            </w:r>
            <w:r w:rsidR="00796970">
              <w:rPr>
                <w:noProof/>
                <w:webHidden/>
              </w:rPr>
              <w:fldChar w:fldCharType="end"/>
            </w:r>
          </w:hyperlink>
        </w:p>
        <w:p w14:paraId="2BF55ABB" w14:textId="71362A40" w:rsidR="00796970" w:rsidRDefault="00000000">
          <w:pPr>
            <w:pStyle w:val="TOC1"/>
            <w:tabs>
              <w:tab w:val="right" w:leader="dot" w:pos="9350"/>
            </w:tabs>
            <w:rPr>
              <w:rFonts w:eastAsiaTheme="minorEastAsia"/>
              <w:noProof/>
            </w:rPr>
          </w:pPr>
          <w:hyperlink w:anchor="_Toc138928256" w:history="1">
            <w:r w:rsidR="00796970" w:rsidRPr="00F35F7F">
              <w:rPr>
                <w:rStyle w:val="Hyperlink"/>
                <w:rFonts w:eastAsia="Times New Roman"/>
                <w:noProof/>
              </w:rPr>
              <w:t>SDDOT Retainer List</w:t>
            </w:r>
            <w:r w:rsidR="00796970">
              <w:rPr>
                <w:noProof/>
                <w:webHidden/>
              </w:rPr>
              <w:tab/>
            </w:r>
            <w:r w:rsidR="00796970">
              <w:rPr>
                <w:noProof/>
                <w:webHidden/>
              </w:rPr>
              <w:fldChar w:fldCharType="begin"/>
            </w:r>
            <w:r w:rsidR="00796970">
              <w:rPr>
                <w:noProof/>
                <w:webHidden/>
              </w:rPr>
              <w:instrText xml:space="preserve"> PAGEREF _Toc138928256 \h </w:instrText>
            </w:r>
            <w:r w:rsidR="00796970">
              <w:rPr>
                <w:noProof/>
                <w:webHidden/>
              </w:rPr>
            </w:r>
            <w:r w:rsidR="00796970">
              <w:rPr>
                <w:noProof/>
                <w:webHidden/>
              </w:rPr>
              <w:fldChar w:fldCharType="separate"/>
            </w:r>
            <w:r w:rsidR="003933B8">
              <w:rPr>
                <w:noProof/>
                <w:webHidden/>
              </w:rPr>
              <w:t>15</w:t>
            </w:r>
            <w:r w:rsidR="00796970">
              <w:rPr>
                <w:noProof/>
                <w:webHidden/>
              </w:rPr>
              <w:fldChar w:fldCharType="end"/>
            </w:r>
          </w:hyperlink>
        </w:p>
        <w:p w14:paraId="7EA67EAA" w14:textId="4121D32B" w:rsidR="00796970" w:rsidRDefault="00000000">
          <w:pPr>
            <w:pStyle w:val="TOC1"/>
            <w:tabs>
              <w:tab w:val="right" w:leader="dot" w:pos="9350"/>
            </w:tabs>
            <w:rPr>
              <w:rFonts w:eastAsiaTheme="minorEastAsia"/>
              <w:noProof/>
            </w:rPr>
          </w:pPr>
          <w:hyperlink w:anchor="_Toc138928257" w:history="1">
            <w:r w:rsidR="00796970" w:rsidRPr="00F35F7F">
              <w:rPr>
                <w:rStyle w:val="Hyperlink"/>
                <w:rFonts w:eastAsia="Times New Roman"/>
                <w:noProof/>
              </w:rPr>
              <w:t>DEVELOPMENT OF THE BID DOCUMENTS</w:t>
            </w:r>
            <w:r w:rsidR="00796970">
              <w:rPr>
                <w:noProof/>
                <w:webHidden/>
              </w:rPr>
              <w:tab/>
            </w:r>
            <w:r w:rsidR="00796970">
              <w:rPr>
                <w:noProof/>
                <w:webHidden/>
              </w:rPr>
              <w:fldChar w:fldCharType="begin"/>
            </w:r>
            <w:r w:rsidR="00796970">
              <w:rPr>
                <w:noProof/>
                <w:webHidden/>
              </w:rPr>
              <w:instrText xml:space="preserve"> PAGEREF _Toc138928257 \h </w:instrText>
            </w:r>
            <w:r w:rsidR="00796970">
              <w:rPr>
                <w:noProof/>
                <w:webHidden/>
              </w:rPr>
            </w:r>
            <w:r w:rsidR="00796970">
              <w:rPr>
                <w:noProof/>
                <w:webHidden/>
              </w:rPr>
              <w:fldChar w:fldCharType="separate"/>
            </w:r>
            <w:r w:rsidR="003933B8">
              <w:rPr>
                <w:noProof/>
                <w:webHidden/>
              </w:rPr>
              <w:t>15</w:t>
            </w:r>
            <w:r w:rsidR="00796970">
              <w:rPr>
                <w:noProof/>
                <w:webHidden/>
              </w:rPr>
              <w:fldChar w:fldCharType="end"/>
            </w:r>
          </w:hyperlink>
        </w:p>
        <w:p w14:paraId="54562B94" w14:textId="3AEC58B4" w:rsidR="00796970" w:rsidRDefault="00000000">
          <w:pPr>
            <w:pStyle w:val="TOC2"/>
            <w:tabs>
              <w:tab w:val="right" w:leader="dot" w:pos="9350"/>
            </w:tabs>
            <w:rPr>
              <w:rFonts w:eastAsiaTheme="minorEastAsia"/>
              <w:noProof/>
            </w:rPr>
          </w:pPr>
          <w:hyperlink w:anchor="_Toc138928258" w:history="1">
            <w:r w:rsidR="00796970" w:rsidRPr="00F35F7F">
              <w:rPr>
                <w:rStyle w:val="Hyperlink"/>
                <w:rFonts w:eastAsia="Times New Roman"/>
                <w:noProof/>
              </w:rPr>
              <w:t>Brand Name</w:t>
            </w:r>
            <w:r w:rsidR="00796970">
              <w:rPr>
                <w:noProof/>
                <w:webHidden/>
              </w:rPr>
              <w:tab/>
            </w:r>
            <w:r w:rsidR="00796970">
              <w:rPr>
                <w:noProof/>
                <w:webHidden/>
              </w:rPr>
              <w:fldChar w:fldCharType="begin"/>
            </w:r>
            <w:r w:rsidR="00796970">
              <w:rPr>
                <w:noProof/>
                <w:webHidden/>
              </w:rPr>
              <w:instrText xml:space="preserve"> PAGEREF _Toc138928258 \h </w:instrText>
            </w:r>
            <w:r w:rsidR="00796970">
              <w:rPr>
                <w:noProof/>
                <w:webHidden/>
              </w:rPr>
            </w:r>
            <w:r w:rsidR="00796970">
              <w:rPr>
                <w:noProof/>
                <w:webHidden/>
              </w:rPr>
              <w:fldChar w:fldCharType="separate"/>
            </w:r>
            <w:r w:rsidR="003933B8">
              <w:rPr>
                <w:noProof/>
                <w:webHidden/>
              </w:rPr>
              <w:t>15</w:t>
            </w:r>
            <w:r w:rsidR="00796970">
              <w:rPr>
                <w:noProof/>
                <w:webHidden/>
              </w:rPr>
              <w:fldChar w:fldCharType="end"/>
            </w:r>
          </w:hyperlink>
        </w:p>
        <w:p w14:paraId="08D2B54B" w14:textId="5BE5AC14" w:rsidR="00796970" w:rsidRDefault="00000000">
          <w:pPr>
            <w:pStyle w:val="TOC1"/>
            <w:tabs>
              <w:tab w:val="right" w:leader="dot" w:pos="9350"/>
            </w:tabs>
            <w:rPr>
              <w:rFonts w:eastAsiaTheme="minorEastAsia"/>
              <w:noProof/>
            </w:rPr>
          </w:pPr>
          <w:hyperlink w:anchor="_Toc138928259" w:history="1">
            <w:r w:rsidR="00796970" w:rsidRPr="00F35F7F">
              <w:rPr>
                <w:rStyle w:val="Hyperlink"/>
                <w:rFonts w:eastAsia="Times New Roman"/>
                <w:noProof/>
              </w:rPr>
              <w:t>DBE</w:t>
            </w:r>
            <w:r w:rsidR="00796970">
              <w:rPr>
                <w:noProof/>
                <w:webHidden/>
              </w:rPr>
              <w:tab/>
            </w:r>
            <w:r w:rsidR="00796970">
              <w:rPr>
                <w:noProof/>
                <w:webHidden/>
              </w:rPr>
              <w:fldChar w:fldCharType="begin"/>
            </w:r>
            <w:r w:rsidR="00796970">
              <w:rPr>
                <w:noProof/>
                <w:webHidden/>
              </w:rPr>
              <w:instrText xml:space="preserve"> PAGEREF _Toc138928259 \h </w:instrText>
            </w:r>
            <w:r w:rsidR="00796970">
              <w:rPr>
                <w:noProof/>
                <w:webHidden/>
              </w:rPr>
            </w:r>
            <w:r w:rsidR="00796970">
              <w:rPr>
                <w:noProof/>
                <w:webHidden/>
              </w:rPr>
              <w:fldChar w:fldCharType="separate"/>
            </w:r>
            <w:r w:rsidR="003933B8">
              <w:rPr>
                <w:noProof/>
                <w:webHidden/>
              </w:rPr>
              <w:t>16</w:t>
            </w:r>
            <w:r w:rsidR="00796970">
              <w:rPr>
                <w:noProof/>
                <w:webHidden/>
              </w:rPr>
              <w:fldChar w:fldCharType="end"/>
            </w:r>
          </w:hyperlink>
        </w:p>
        <w:p w14:paraId="1681C0A3" w14:textId="49BC837F" w:rsidR="00796970" w:rsidRDefault="00000000">
          <w:pPr>
            <w:pStyle w:val="TOC1"/>
            <w:tabs>
              <w:tab w:val="right" w:leader="dot" w:pos="9350"/>
            </w:tabs>
            <w:rPr>
              <w:rFonts w:eastAsiaTheme="minorEastAsia"/>
              <w:noProof/>
            </w:rPr>
          </w:pPr>
          <w:hyperlink w:anchor="_Toc138928260" w:history="1">
            <w:r w:rsidR="00796970" w:rsidRPr="00F35F7F">
              <w:rPr>
                <w:rStyle w:val="Hyperlink"/>
                <w:rFonts w:eastAsia="Times New Roman"/>
                <w:noProof/>
              </w:rPr>
              <w:t>Protest Procedures</w:t>
            </w:r>
            <w:r w:rsidR="00796970">
              <w:rPr>
                <w:noProof/>
                <w:webHidden/>
              </w:rPr>
              <w:tab/>
            </w:r>
            <w:r w:rsidR="00796970">
              <w:rPr>
                <w:noProof/>
                <w:webHidden/>
              </w:rPr>
              <w:fldChar w:fldCharType="begin"/>
            </w:r>
            <w:r w:rsidR="00796970">
              <w:rPr>
                <w:noProof/>
                <w:webHidden/>
              </w:rPr>
              <w:instrText xml:space="preserve"> PAGEREF _Toc138928260 \h </w:instrText>
            </w:r>
            <w:r w:rsidR="00796970">
              <w:rPr>
                <w:noProof/>
                <w:webHidden/>
              </w:rPr>
            </w:r>
            <w:r w:rsidR="00796970">
              <w:rPr>
                <w:noProof/>
                <w:webHidden/>
              </w:rPr>
              <w:fldChar w:fldCharType="separate"/>
            </w:r>
            <w:r w:rsidR="003933B8">
              <w:rPr>
                <w:noProof/>
                <w:webHidden/>
              </w:rPr>
              <w:t>16</w:t>
            </w:r>
            <w:r w:rsidR="00796970">
              <w:rPr>
                <w:noProof/>
                <w:webHidden/>
              </w:rPr>
              <w:fldChar w:fldCharType="end"/>
            </w:r>
          </w:hyperlink>
        </w:p>
        <w:p w14:paraId="0AC7DE26" w14:textId="652AE924" w:rsidR="00796970" w:rsidRDefault="00000000">
          <w:pPr>
            <w:pStyle w:val="TOC1"/>
            <w:tabs>
              <w:tab w:val="right" w:leader="dot" w:pos="9350"/>
            </w:tabs>
            <w:rPr>
              <w:rFonts w:eastAsiaTheme="minorEastAsia"/>
              <w:noProof/>
            </w:rPr>
          </w:pPr>
          <w:hyperlink w:anchor="_Toc138928261" w:history="1">
            <w:r w:rsidR="00796970" w:rsidRPr="00F35F7F">
              <w:rPr>
                <w:rStyle w:val="Hyperlink"/>
                <w:rFonts w:eastAsia="Times New Roman"/>
                <w:noProof/>
              </w:rPr>
              <w:t>Price Analysis versus Cost Analysis</w:t>
            </w:r>
            <w:r w:rsidR="00796970">
              <w:rPr>
                <w:noProof/>
                <w:webHidden/>
              </w:rPr>
              <w:tab/>
            </w:r>
            <w:r w:rsidR="00796970">
              <w:rPr>
                <w:noProof/>
                <w:webHidden/>
              </w:rPr>
              <w:fldChar w:fldCharType="begin"/>
            </w:r>
            <w:r w:rsidR="00796970">
              <w:rPr>
                <w:noProof/>
                <w:webHidden/>
              </w:rPr>
              <w:instrText xml:space="preserve"> PAGEREF _Toc138928261 \h </w:instrText>
            </w:r>
            <w:r w:rsidR="00796970">
              <w:rPr>
                <w:noProof/>
                <w:webHidden/>
              </w:rPr>
            </w:r>
            <w:r w:rsidR="00796970">
              <w:rPr>
                <w:noProof/>
                <w:webHidden/>
              </w:rPr>
              <w:fldChar w:fldCharType="separate"/>
            </w:r>
            <w:r w:rsidR="003933B8">
              <w:rPr>
                <w:noProof/>
                <w:webHidden/>
              </w:rPr>
              <w:t>17</w:t>
            </w:r>
            <w:r w:rsidR="00796970">
              <w:rPr>
                <w:noProof/>
                <w:webHidden/>
              </w:rPr>
              <w:fldChar w:fldCharType="end"/>
            </w:r>
          </w:hyperlink>
        </w:p>
        <w:p w14:paraId="30A1FC5F" w14:textId="3D6F7848" w:rsidR="00796970" w:rsidRDefault="00000000">
          <w:pPr>
            <w:pStyle w:val="TOC1"/>
            <w:tabs>
              <w:tab w:val="right" w:leader="dot" w:pos="9350"/>
            </w:tabs>
            <w:rPr>
              <w:rFonts w:eastAsiaTheme="minorEastAsia"/>
              <w:noProof/>
            </w:rPr>
          </w:pPr>
          <w:hyperlink w:anchor="_Toc138928262" w:history="1">
            <w:r w:rsidR="00796970" w:rsidRPr="00F35F7F">
              <w:rPr>
                <w:rStyle w:val="Hyperlink"/>
                <w:rFonts w:eastAsia="Times New Roman"/>
                <w:noProof/>
              </w:rPr>
              <w:t>Contract Administration</w:t>
            </w:r>
            <w:r w:rsidR="00796970">
              <w:rPr>
                <w:noProof/>
                <w:webHidden/>
              </w:rPr>
              <w:tab/>
            </w:r>
            <w:r w:rsidR="00796970">
              <w:rPr>
                <w:noProof/>
                <w:webHidden/>
              </w:rPr>
              <w:fldChar w:fldCharType="begin"/>
            </w:r>
            <w:r w:rsidR="00796970">
              <w:rPr>
                <w:noProof/>
                <w:webHidden/>
              </w:rPr>
              <w:instrText xml:space="preserve"> PAGEREF _Toc138928262 \h </w:instrText>
            </w:r>
            <w:r w:rsidR="00796970">
              <w:rPr>
                <w:noProof/>
                <w:webHidden/>
              </w:rPr>
            </w:r>
            <w:r w:rsidR="00796970">
              <w:rPr>
                <w:noProof/>
                <w:webHidden/>
              </w:rPr>
              <w:fldChar w:fldCharType="separate"/>
            </w:r>
            <w:r w:rsidR="003933B8">
              <w:rPr>
                <w:noProof/>
                <w:webHidden/>
              </w:rPr>
              <w:t>17</w:t>
            </w:r>
            <w:r w:rsidR="00796970">
              <w:rPr>
                <w:noProof/>
                <w:webHidden/>
              </w:rPr>
              <w:fldChar w:fldCharType="end"/>
            </w:r>
          </w:hyperlink>
        </w:p>
        <w:p w14:paraId="515B9490" w14:textId="1703427D" w:rsidR="00796970" w:rsidRDefault="00000000">
          <w:pPr>
            <w:pStyle w:val="TOC1"/>
            <w:tabs>
              <w:tab w:val="right" w:leader="dot" w:pos="9350"/>
            </w:tabs>
            <w:rPr>
              <w:rFonts w:eastAsiaTheme="minorEastAsia"/>
              <w:noProof/>
            </w:rPr>
          </w:pPr>
          <w:hyperlink w:anchor="_Toc138928263" w:history="1">
            <w:r w:rsidR="00796970" w:rsidRPr="00F35F7F">
              <w:rPr>
                <w:rStyle w:val="Hyperlink"/>
                <w:rFonts w:eastAsia="Times New Roman"/>
                <w:noProof/>
              </w:rPr>
              <w:t>Documentation of procurement history</w:t>
            </w:r>
            <w:r w:rsidR="00796970">
              <w:rPr>
                <w:noProof/>
                <w:webHidden/>
              </w:rPr>
              <w:tab/>
            </w:r>
            <w:r w:rsidR="00796970">
              <w:rPr>
                <w:noProof/>
                <w:webHidden/>
              </w:rPr>
              <w:fldChar w:fldCharType="begin"/>
            </w:r>
            <w:r w:rsidR="00796970">
              <w:rPr>
                <w:noProof/>
                <w:webHidden/>
              </w:rPr>
              <w:instrText xml:space="preserve"> PAGEREF _Toc138928263 \h </w:instrText>
            </w:r>
            <w:r w:rsidR="00796970">
              <w:rPr>
                <w:noProof/>
                <w:webHidden/>
              </w:rPr>
            </w:r>
            <w:r w:rsidR="00796970">
              <w:rPr>
                <w:noProof/>
                <w:webHidden/>
              </w:rPr>
              <w:fldChar w:fldCharType="separate"/>
            </w:r>
            <w:r w:rsidR="003933B8">
              <w:rPr>
                <w:noProof/>
                <w:webHidden/>
              </w:rPr>
              <w:t>18</w:t>
            </w:r>
            <w:r w:rsidR="00796970">
              <w:rPr>
                <w:noProof/>
                <w:webHidden/>
              </w:rPr>
              <w:fldChar w:fldCharType="end"/>
            </w:r>
          </w:hyperlink>
        </w:p>
        <w:p w14:paraId="415F402A" w14:textId="4F3C95D2" w:rsidR="00796970" w:rsidRDefault="00000000">
          <w:pPr>
            <w:pStyle w:val="TOC1"/>
            <w:tabs>
              <w:tab w:val="right" w:leader="dot" w:pos="9350"/>
            </w:tabs>
            <w:rPr>
              <w:rFonts w:eastAsiaTheme="minorEastAsia"/>
              <w:noProof/>
            </w:rPr>
          </w:pPr>
          <w:hyperlink w:anchor="_Toc138928264" w:history="1">
            <w:r w:rsidR="00796970" w:rsidRPr="00F35F7F">
              <w:rPr>
                <w:rStyle w:val="Hyperlink"/>
                <w:rFonts w:eastAsia="Times New Roman"/>
                <w:noProof/>
              </w:rPr>
              <w:t>References</w:t>
            </w:r>
            <w:r w:rsidR="00796970">
              <w:rPr>
                <w:noProof/>
                <w:webHidden/>
              </w:rPr>
              <w:tab/>
            </w:r>
            <w:r w:rsidR="00796970">
              <w:rPr>
                <w:noProof/>
                <w:webHidden/>
              </w:rPr>
              <w:fldChar w:fldCharType="begin"/>
            </w:r>
            <w:r w:rsidR="00796970">
              <w:rPr>
                <w:noProof/>
                <w:webHidden/>
              </w:rPr>
              <w:instrText xml:space="preserve"> PAGEREF _Toc138928264 \h </w:instrText>
            </w:r>
            <w:r w:rsidR="00796970">
              <w:rPr>
                <w:noProof/>
                <w:webHidden/>
              </w:rPr>
            </w:r>
            <w:r w:rsidR="00796970">
              <w:rPr>
                <w:noProof/>
                <w:webHidden/>
              </w:rPr>
              <w:fldChar w:fldCharType="separate"/>
            </w:r>
            <w:r w:rsidR="003933B8">
              <w:rPr>
                <w:noProof/>
                <w:webHidden/>
              </w:rPr>
              <w:t>18</w:t>
            </w:r>
            <w:r w:rsidR="00796970">
              <w:rPr>
                <w:noProof/>
                <w:webHidden/>
              </w:rPr>
              <w:fldChar w:fldCharType="end"/>
            </w:r>
          </w:hyperlink>
        </w:p>
        <w:p w14:paraId="7E2D5BA7" w14:textId="04D0A3A9" w:rsidR="00796970" w:rsidRDefault="00000000">
          <w:pPr>
            <w:pStyle w:val="TOC1"/>
            <w:tabs>
              <w:tab w:val="right" w:leader="dot" w:pos="9350"/>
            </w:tabs>
            <w:rPr>
              <w:rFonts w:eastAsiaTheme="minorEastAsia"/>
              <w:noProof/>
            </w:rPr>
          </w:pPr>
          <w:hyperlink w:anchor="_Toc138928265" w:history="1">
            <w:r w:rsidR="00796970" w:rsidRPr="00F35F7F">
              <w:rPr>
                <w:rStyle w:val="Hyperlink"/>
                <w:rFonts w:eastAsia="Times New Roman"/>
                <w:noProof/>
              </w:rPr>
              <w:t>Procurement Glossary</w:t>
            </w:r>
            <w:r w:rsidR="00796970">
              <w:rPr>
                <w:noProof/>
                <w:webHidden/>
              </w:rPr>
              <w:tab/>
            </w:r>
            <w:r w:rsidR="00796970">
              <w:rPr>
                <w:noProof/>
                <w:webHidden/>
              </w:rPr>
              <w:fldChar w:fldCharType="begin"/>
            </w:r>
            <w:r w:rsidR="00796970">
              <w:rPr>
                <w:noProof/>
                <w:webHidden/>
              </w:rPr>
              <w:instrText xml:space="preserve"> PAGEREF _Toc138928265 \h </w:instrText>
            </w:r>
            <w:r w:rsidR="00796970">
              <w:rPr>
                <w:noProof/>
                <w:webHidden/>
              </w:rPr>
            </w:r>
            <w:r w:rsidR="00796970">
              <w:rPr>
                <w:noProof/>
                <w:webHidden/>
              </w:rPr>
              <w:fldChar w:fldCharType="separate"/>
            </w:r>
            <w:r w:rsidR="003933B8">
              <w:rPr>
                <w:noProof/>
                <w:webHidden/>
              </w:rPr>
              <w:t>19</w:t>
            </w:r>
            <w:r w:rsidR="00796970">
              <w:rPr>
                <w:noProof/>
                <w:webHidden/>
              </w:rPr>
              <w:fldChar w:fldCharType="end"/>
            </w:r>
          </w:hyperlink>
        </w:p>
        <w:p w14:paraId="24148AAD" w14:textId="55585B97" w:rsidR="00796970" w:rsidRDefault="00796970">
          <w:r>
            <w:rPr>
              <w:b/>
              <w:bCs/>
              <w:noProof/>
            </w:rPr>
            <w:fldChar w:fldCharType="end"/>
          </w:r>
        </w:p>
      </w:sdtContent>
    </w:sdt>
    <w:p w14:paraId="665B47E1" w14:textId="7052D0C0" w:rsidR="008E747C" w:rsidRDefault="008E747C" w:rsidP="008E747C">
      <w:pPr>
        <w:spacing w:after="0" w:line="240" w:lineRule="auto"/>
        <w:textAlignment w:val="baseline"/>
        <w:rPr>
          <w:rFonts w:ascii="Segoe UI" w:eastAsia="Times New Roman" w:hAnsi="Segoe UI" w:cs="Segoe UI"/>
          <w:sz w:val="18"/>
          <w:szCs w:val="18"/>
        </w:rPr>
      </w:pPr>
    </w:p>
    <w:p w14:paraId="341F4D09" w14:textId="2FDB32B4" w:rsidR="008E747C" w:rsidRDefault="008E747C" w:rsidP="008E747C">
      <w:pPr>
        <w:spacing w:after="0" w:line="240" w:lineRule="auto"/>
        <w:textAlignment w:val="baseline"/>
        <w:rPr>
          <w:rFonts w:ascii="Segoe UI" w:eastAsia="Times New Roman" w:hAnsi="Segoe UI" w:cs="Segoe UI"/>
          <w:sz w:val="18"/>
          <w:szCs w:val="18"/>
        </w:rPr>
      </w:pPr>
    </w:p>
    <w:p w14:paraId="0734F478" w14:textId="1593413D" w:rsidR="008E747C" w:rsidRDefault="008E747C" w:rsidP="008E747C">
      <w:pPr>
        <w:spacing w:after="0" w:line="240" w:lineRule="auto"/>
        <w:textAlignment w:val="baseline"/>
        <w:rPr>
          <w:rFonts w:ascii="Segoe UI" w:eastAsia="Times New Roman" w:hAnsi="Segoe UI" w:cs="Segoe UI"/>
          <w:sz w:val="18"/>
          <w:szCs w:val="18"/>
        </w:rPr>
      </w:pPr>
    </w:p>
    <w:p w14:paraId="4D3A89FD" w14:textId="59CC9E07" w:rsidR="008E747C" w:rsidRDefault="008E747C" w:rsidP="008E747C">
      <w:pPr>
        <w:spacing w:after="0" w:line="240" w:lineRule="auto"/>
        <w:textAlignment w:val="baseline"/>
        <w:rPr>
          <w:rFonts w:ascii="Segoe UI" w:eastAsia="Times New Roman" w:hAnsi="Segoe UI" w:cs="Segoe UI"/>
          <w:sz w:val="18"/>
          <w:szCs w:val="18"/>
        </w:rPr>
      </w:pPr>
    </w:p>
    <w:p w14:paraId="19D75AB2" w14:textId="75BF2492" w:rsidR="008E747C" w:rsidRDefault="008E747C" w:rsidP="008E747C">
      <w:pPr>
        <w:spacing w:after="0" w:line="240" w:lineRule="auto"/>
        <w:textAlignment w:val="baseline"/>
        <w:rPr>
          <w:rFonts w:ascii="Segoe UI" w:eastAsia="Times New Roman" w:hAnsi="Segoe UI" w:cs="Segoe UI"/>
          <w:sz w:val="18"/>
          <w:szCs w:val="18"/>
        </w:rPr>
      </w:pPr>
    </w:p>
    <w:p w14:paraId="40EAE0F0" w14:textId="0DC4203F" w:rsidR="008E747C" w:rsidRDefault="008E747C" w:rsidP="008E747C">
      <w:pPr>
        <w:spacing w:after="0" w:line="240" w:lineRule="auto"/>
        <w:textAlignment w:val="baseline"/>
        <w:rPr>
          <w:rFonts w:ascii="Segoe UI" w:eastAsia="Times New Roman" w:hAnsi="Segoe UI" w:cs="Segoe UI"/>
          <w:sz w:val="18"/>
          <w:szCs w:val="18"/>
        </w:rPr>
      </w:pPr>
    </w:p>
    <w:p w14:paraId="3815C82F" w14:textId="36AD8EDD" w:rsidR="008E747C" w:rsidRDefault="008E747C" w:rsidP="008E747C">
      <w:pPr>
        <w:spacing w:after="0" w:line="240" w:lineRule="auto"/>
        <w:textAlignment w:val="baseline"/>
        <w:rPr>
          <w:rFonts w:ascii="Segoe UI" w:eastAsia="Times New Roman" w:hAnsi="Segoe UI" w:cs="Segoe UI"/>
          <w:sz w:val="18"/>
          <w:szCs w:val="18"/>
        </w:rPr>
      </w:pPr>
    </w:p>
    <w:p w14:paraId="3B4E7B51" w14:textId="4CDDB3C2" w:rsidR="008E747C" w:rsidRDefault="008E747C" w:rsidP="008E747C">
      <w:pPr>
        <w:spacing w:after="0" w:line="240" w:lineRule="auto"/>
        <w:textAlignment w:val="baseline"/>
        <w:rPr>
          <w:rFonts w:ascii="Segoe UI" w:eastAsia="Times New Roman" w:hAnsi="Segoe UI" w:cs="Segoe UI"/>
          <w:sz w:val="18"/>
          <w:szCs w:val="18"/>
        </w:rPr>
      </w:pPr>
    </w:p>
    <w:p w14:paraId="7045F171" w14:textId="464C5F55" w:rsidR="008E747C" w:rsidRDefault="008E747C" w:rsidP="008E747C">
      <w:pPr>
        <w:spacing w:after="0" w:line="240" w:lineRule="auto"/>
        <w:textAlignment w:val="baseline"/>
        <w:rPr>
          <w:rFonts w:ascii="Segoe UI" w:eastAsia="Times New Roman" w:hAnsi="Segoe UI" w:cs="Segoe UI"/>
          <w:sz w:val="18"/>
          <w:szCs w:val="18"/>
        </w:rPr>
      </w:pPr>
    </w:p>
    <w:p w14:paraId="7AF20D47" w14:textId="32F44EFC" w:rsidR="008E747C" w:rsidRDefault="008E747C" w:rsidP="008E747C">
      <w:pPr>
        <w:spacing w:after="0" w:line="240" w:lineRule="auto"/>
        <w:textAlignment w:val="baseline"/>
        <w:rPr>
          <w:rFonts w:ascii="Segoe UI" w:eastAsia="Times New Roman" w:hAnsi="Segoe UI" w:cs="Segoe UI"/>
          <w:sz w:val="18"/>
          <w:szCs w:val="18"/>
        </w:rPr>
      </w:pPr>
    </w:p>
    <w:p w14:paraId="6186EC7E" w14:textId="102B7A8A" w:rsidR="008E747C" w:rsidRDefault="008E747C" w:rsidP="008E747C">
      <w:pPr>
        <w:spacing w:after="0" w:line="240" w:lineRule="auto"/>
        <w:textAlignment w:val="baseline"/>
        <w:rPr>
          <w:rFonts w:ascii="Segoe UI" w:eastAsia="Times New Roman" w:hAnsi="Segoe UI" w:cs="Segoe UI"/>
          <w:sz w:val="18"/>
          <w:szCs w:val="18"/>
        </w:rPr>
      </w:pPr>
    </w:p>
    <w:p w14:paraId="6F08AEA9" w14:textId="3B2181E1" w:rsidR="008E747C" w:rsidRDefault="008E747C" w:rsidP="008E747C">
      <w:pPr>
        <w:spacing w:after="0" w:line="240" w:lineRule="auto"/>
        <w:textAlignment w:val="baseline"/>
        <w:rPr>
          <w:rFonts w:ascii="Segoe UI" w:eastAsia="Times New Roman" w:hAnsi="Segoe UI" w:cs="Segoe UI"/>
          <w:sz w:val="18"/>
          <w:szCs w:val="18"/>
        </w:rPr>
      </w:pPr>
    </w:p>
    <w:p w14:paraId="0F807194" w14:textId="4D91F044" w:rsidR="008E747C" w:rsidRDefault="008E747C" w:rsidP="008E747C">
      <w:pPr>
        <w:spacing w:after="0" w:line="240" w:lineRule="auto"/>
        <w:textAlignment w:val="baseline"/>
        <w:rPr>
          <w:rFonts w:ascii="Segoe UI" w:eastAsia="Times New Roman" w:hAnsi="Segoe UI" w:cs="Segoe UI"/>
          <w:sz w:val="18"/>
          <w:szCs w:val="18"/>
        </w:rPr>
      </w:pPr>
    </w:p>
    <w:p w14:paraId="72BB2EB3" w14:textId="11FB8C9B" w:rsidR="008E747C" w:rsidRDefault="008E747C" w:rsidP="008E747C">
      <w:pPr>
        <w:spacing w:after="0" w:line="240" w:lineRule="auto"/>
        <w:textAlignment w:val="baseline"/>
        <w:rPr>
          <w:rFonts w:ascii="Segoe UI" w:eastAsia="Times New Roman" w:hAnsi="Segoe UI" w:cs="Segoe UI"/>
          <w:sz w:val="18"/>
          <w:szCs w:val="18"/>
        </w:rPr>
      </w:pPr>
    </w:p>
    <w:p w14:paraId="7A4DC848" w14:textId="15097848" w:rsidR="008E747C" w:rsidRDefault="008E747C" w:rsidP="008E747C">
      <w:pPr>
        <w:spacing w:after="0" w:line="240" w:lineRule="auto"/>
        <w:textAlignment w:val="baseline"/>
        <w:rPr>
          <w:rFonts w:ascii="Segoe UI" w:eastAsia="Times New Roman" w:hAnsi="Segoe UI" w:cs="Segoe UI"/>
          <w:sz w:val="18"/>
          <w:szCs w:val="18"/>
        </w:rPr>
      </w:pPr>
    </w:p>
    <w:p w14:paraId="27581B07" w14:textId="7A11B035" w:rsidR="008E747C" w:rsidRDefault="008E747C" w:rsidP="008E747C">
      <w:pPr>
        <w:spacing w:after="0" w:line="240" w:lineRule="auto"/>
        <w:textAlignment w:val="baseline"/>
        <w:rPr>
          <w:rFonts w:ascii="Segoe UI" w:eastAsia="Times New Roman" w:hAnsi="Segoe UI" w:cs="Segoe UI"/>
          <w:sz w:val="18"/>
          <w:szCs w:val="18"/>
        </w:rPr>
      </w:pPr>
    </w:p>
    <w:p w14:paraId="13A1EB33" w14:textId="45C8C670" w:rsidR="008E747C" w:rsidRDefault="008E747C" w:rsidP="008E747C">
      <w:pPr>
        <w:spacing w:after="0" w:line="240" w:lineRule="auto"/>
        <w:textAlignment w:val="baseline"/>
        <w:rPr>
          <w:rFonts w:ascii="Segoe UI" w:eastAsia="Times New Roman" w:hAnsi="Segoe UI" w:cs="Segoe UI"/>
          <w:sz w:val="18"/>
          <w:szCs w:val="18"/>
        </w:rPr>
      </w:pPr>
    </w:p>
    <w:p w14:paraId="42719865" w14:textId="1AF02F23" w:rsidR="008E747C" w:rsidRDefault="008E747C" w:rsidP="008E747C">
      <w:pPr>
        <w:spacing w:after="0" w:line="240" w:lineRule="auto"/>
        <w:textAlignment w:val="baseline"/>
        <w:rPr>
          <w:rFonts w:ascii="Segoe UI" w:eastAsia="Times New Roman" w:hAnsi="Segoe UI" w:cs="Segoe UI"/>
          <w:sz w:val="18"/>
          <w:szCs w:val="18"/>
        </w:rPr>
      </w:pPr>
    </w:p>
    <w:p w14:paraId="0B4D2065" w14:textId="28E06B87" w:rsidR="008E747C" w:rsidRDefault="008E747C" w:rsidP="008E747C">
      <w:pPr>
        <w:spacing w:after="0" w:line="240" w:lineRule="auto"/>
        <w:textAlignment w:val="baseline"/>
        <w:rPr>
          <w:rFonts w:ascii="Segoe UI" w:eastAsia="Times New Roman" w:hAnsi="Segoe UI" w:cs="Segoe UI"/>
          <w:sz w:val="18"/>
          <w:szCs w:val="18"/>
        </w:rPr>
      </w:pPr>
    </w:p>
    <w:p w14:paraId="4489F3A8" w14:textId="7B555728" w:rsidR="008E747C" w:rsidRDefault="008E747C" w:rsidP="008E747C">
      <w:pPr>
        <w:spacing w:after="0" w:line="240" w:lineRule="auto"/>
        <w:textAlignment w:val="baseline"/>
        <w:rPr>
          <w:rFonts w:ascii="Segoe UI" w:eastAsia="Times New Roman" w:hAnsi="Segoe UI" w:cs="Segoe UI"/>
          <w:sz w:val="18"/>
          <w:szCs w:val="18"/>
        </w:rPr>
      </w:pPr>
    </w:p>
    <w:p w14:paraId="13FDA5A6" w14:textId="04C89E8F" w:rsidR="008E747C" w:rsidRDefault="008E747C" w:rsidP="008E747C">
      <w:pPr>
        <w:spacing w:after="0" w:line="240" w:lineRule="auto"/>
        <w:textAlignment w:val="baseline"/>
        <w:rPr>
          <w:rFonts w:ascii="Segoe UI" w:eastAsia="Times New Roman" w:hAnsi="Segoe UI" w:cs="Segoe UI"/>
          <w:sz w:val="18"/>
          <w:szCs w:val="18"/>
        </w:rPr>
      </w:pPr>
    </w:p>
    <w:p w14:paraId="1F7791D8" w14:textId="4922C04B" w:rsidR="008E747C" w:rsidRDefault="008E747C" w:rsidP="008E747C">
      <w:pPr>
        <w:spacing w:after="0" w:line="240" w:lineRule="auto"/>
        <w:textAlignment w:val="baseline"/>
        <w:rPr>
          <w:rFonts w:ascii="Segoe UI" w:eastAsia="Times New Roman" w:hAnsi="Segoe UI" w:cs="Segoe UI"/>
          <w:sz w:val="18"/>
          <w:szCs w:val="18"/>
        </w:rPr>
      </w:pPr>
    </w:p>
    <w:p w14:paraId="5537D942" w14:textId="77777777" w:rsidR="008E747C" w:rsidRPr="008E747C" w:rsidRDefault="008E747C" w:rsidP="008E747C">
      <w:pPr>
        <w:spacing w:after="0" w:line="240" w:lineRule="auto"/>
        <w:textAlignment w:val="baseline"/>
        <w:rPr>
          <w:rFonts w:ascii="Segoe UI" w:eastAsia="Times New Roman" w:hAnsi="Segoe UI" w:cs="Segoe UI"/>
          <w:sz w:val="18"/>
          <w:szCs w:val="18"/>
        </w:rPr>
      </w:pPr>
    </w:p>
    <w:p w14:paraId="56E15D1A" w14:textId="341964E9" w:rsidR="008E747C" w:rsidRPr="008E747C" w:rsidRDefault="008E747C" w:rsidP="008E747C">
      <w:pPr>
        <w:spacing w:after="0" w:line="240" w:lineRule="auto"/>
        <w:textAlignment w:val="baseline"/>
        <w:rPr>
          <w:rFonts w:ascii="Segoe UI" w:eastAsia="Times New Roman" w:hAnsi="Segoe UI" w:cs="Segoe UI"/>
          <w:color w:val="365F91"/>
          <w:sz w:val="18"/>
          <w:szCs w:val="18"/>
        </w:rPr>
      </w:pPr>
      <w:r w:rsidRPr="008E747C">
        <w:rPr>
          <w:rFonts w:ascii="Calibri" w:eastAsia="Times New Roman" w:hAnsi="Calibri" w:cs="Calibri"/>
        </w:rPr>
        <w:t>​​</w:t>
      </w:r>
    </w:p>
    <w:p w14:paraId="1EBD8A89"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6878664F"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6DF9DBE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2576531C" w14:textId="77777777" w:rsidR="008E747C" w:rsidRPr="008E747C" w:rsidRDefault="008E747C" w:rsidP="008E747C">
      <w:pPr>
        <w:spacing w:after="0" w:line="240" w:lineRule="auto"/>
        <w:ind w:left="210"/>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475F2E84" w14:textId="77777777" w:rsidR="008E747C" w:rsidRPr="008E747C" w:rsidRDefault="008E747C" w:rsidP="008E747C">
      <w:pPr>
        <w:spacing w:after="0" w:line="240" w:lineRule="auto"/>
        <w:ind w:left="210"/>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29885386"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6DF8FFC9"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0479C67F"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4EC0AF02"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5106B465"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09436A46" w14:textId="77777777" w:rsidR="008E747C" w:rsidRPr="008E747C" w:rsidRDefault="008E747C" w:rsidP="008E747C">
      <w:pPr>
        <w:spacing w:after="0" w:line="240" w:lineRule="auto"/>
        <w:ind w:left="210"/>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7A50C243" w14:textId="77777777" w:rsidR="008E747C" w:rsidRPr="008E747C" w:rsidRDefault="008E747C" w:rsidP="008E747C">
      <w:pPr>
        <w:spacing w:after="0" w:line="240" w:lineRule="auto"/>
        <w:ind w:left="210"/>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07398572"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44C118B1" w14:textId="77777777" w:rsidR="008E747C" w:rsidRPr="008E747C" w:rsidRDefault="008E747C" w:rsidP="008E747C">
      <w:pPr>
        <w:spacing w:after="0" w:line="240" w:lineRule="auto"/>
        <w:ind w:left="435"/>
        <w:jc w:val="both"/>
        <w:textAlignment w:val="baseline"/>
        <w:rPr>
          <w:rFonts w:ascii="Segoe UI" w:eastAsia="Times New Roman" w:hAnsi="Segoe UI" w:cs="Segoe UI"/>
          <w:sz w:val="18"/>
          <w:szCs w:val="18"/>
        </w:rPr>
      </w:pPr>
      <w:r w:rsidRPr="008E747C">
        <w:rPr>
          <w:rFonts w:ascii="Arial" w:eastAsia="Times New Roman" w:hAnsi="Arial" w:cs="Arial"/>
          <w:color w:val="0000FF"/>
          <w:u w:val="single"/>
        </w:rPr>
        <w:t>​</w:t>
      </w:r>
      <w:r w:rsidRPr="008E747C">
        <w:rPr>
          <w:rFonts w:ascii="Calibri" w:eastAsia="Times New Roman" w:hAnsi="Calibri" w:cs="Calibri"/>
        </w:rPr>
        <w:t> </w:t>
      </w:r>
    </w:p>
    <w:p w14:paraId="71F34C66" w14:textId="1711B9C2" w:rsidR="008E747C" w:rsidRPr="008E747C" w:rsidRDefault="008E747C" w:rsidP="008E747C">
      <w:pPr>
        <w:pStyle w:val="Heading1"/>
        <w:rPr>
          <w:rFonts w:ascii="Segoe UI" w:eastAsia="Times New Roman" w:hAnsi="Segoe UI"/>
          <w:sz w:val="18"/>
          <w:szCs w:val="18"/>
        </w:rPr>
      </w:pPr>
      <w:bookmarkStart w:id="0" w:name="_Toc138928230"/>
      <w:r w:rsidRPr="008E747C">
        <w:rPr>
          <w:rFonts w:ascii="Arial" w:eastAsia="Times New Roman" w:hAnsi="Arial" w:cs="Arial"/>
          <w:color w:val="0000FF"/>
          <w:u w:val="single"/>
        </w:rPr>
        <w:lastRenderedPageBreak/>
        <w:t>​</w:t>
      </w:r>
      <w:r w:rsidRPr="008E747C">
        <w:rPr>
          <w:rFonts w:eastAsia="Times New Roman"/>
        </w:rPr>
        <w:t>Introduction</w:t>
      </w:r>
      <w:bookmarkEnd w:id="0"/>
      <w:r w:rsidRPr="008E747C">
        <w:rPr>
          <w:rFonts w:eastAsia="Times New Roman"/>
        </w:rPr>
        <w:t> </w:t>
      </w:r>
    </w:p>
    <w:p w14:paraId="1DC6E57C"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w:t>
      </w:r>
      <w:r w:rsidRPr="008E747C">
        <w:rPr>
          <w:rFonts w:ascii="Calibri" w:eastAsia="Times New Roman" w:hAnsi="Calibri" w:cs="Calibri"/>
          <w:color w:val="FF0000"/>
        </w:rPr>
        <w:t>Agency name</w:t>
      </w:r>
      <w:r w:rsidRPr="008E747C">
        <w:rPr>
          <w:rFonts w:ascii="Calibri" w:eastAsia="Times New Roman" w:hAnsi="Calibri" w:cs="Calibri"/>
        </w:rPr>
        <w:t>) receives funding from the Federal Government and the State, as well as other agencies. Local government contributors include city and county governments, (</w:t>
      </w:r>
      <w:r w:rsidRPr="008E747C">
        <w:rPr>
          <w:rFonts w:ascii="Calibri" w:eastAsia="Times New Roman" w:hAnsi="Calibri" w:cs="Calibri"/>
          <w:color w:val="FF0000"/>
        </w:rPr>
        <w:t>additions if needed</w:t>
      </w:r>
      <w:r w:rsidRPr="008E747C">
        <w:rPr>
          <w:rFonts w:ascii="Calibri" w:eastAsia="Times New Roman" w:hAnsi="Calibri" w:cs="Calibri"/>
        </w:rPr>
        <w:t>). Therefore, (</w:t>
      </w:r>
      <w:r w:rsidRPr="008E747C">
        <w:rPr>
          <w:rFonts w:ascii="Calibri" w:eastAsia="Times New Roman" w:hAnsi="Calibri" w:cs="Calibri"/>
          <w:color w:val="FF0000"/>
        </w:rPr>
        <w:t>agency name</w:t>
      </w:r>
      <w:r w:rsidRPr="008E747C">
        <w:rPr>
          <w:rFonts w:ascii="Calibri" w:eastAsia="Times New Roman" w:hAnsi="Calibri" w:cs="Calibri"/>
        </w:rPr>
        <w:t>) adopts procurement policies and procedures that are consistent with Federal regulations and the laws of South Dakota. These procedures apply to all procurements irrespective of the source of the funds. Specific requirements for procurements funded by the Federal Transit Administration (FTA) may also be identified.  </w:t>
      </w:r>
    </w:p>
    <w:p w14:paraId="725E866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2F57451C" w14:textId="7932D7A3"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The purpose of these policies is to set forth the procurement methods and establish standards for obtaining goods and services, equipment, including construction, professional, and Architectural/Engineering (“A/E”) services necessary for the operation of (</w:t>
      </w:r>
      <w:r w:rsidRPr="008E747C">
        <w:rPr>
          <w:rFonts w:ascii="Calibri" w:eastAsia="Times New Roman" w:hAnsi="Calibri" w:cs="Calibri"/>
          <w:color w:val="FF0000"/>
        </w:rPr>
        <w:t>agency name</w:t>
      </w:r>
      <w:r w:rsidRPr="008E747C">
        <w:rPr>
          <w:rFonts w:ascii="Calibri" w:eastAsia="Times New Roman" w:hAnsi="Calibri" w:cs="Calibri"/>
        </w:rPr>
        <w:t xml:space="preserve">). This policy includes guidelines for the solicitation, award, and administration of formally advertised contracts, as well as the consultant selection, negotiation, award, and administration of competitively negotiated and A/E contracts. For more detailed information refer to the reference section of this document and SDDOT Provider Manual, Procurement </w:t>
      </w:r>
      <w:r w:rsidR="00FE4B48" w:rsidRPr="008E747C">
        <w:rPr>
          <w:rFonts w:ascii="Calibri" w:eastAsia="Times New Roman" w:hAnsi="Calibri" w:cs="Calibri"/>
        </w:rPr>
        <w:t>Chapter.</w:t>
      </w:r>
      <w:r w:rsidRPr="008E747C">
        <w:rPr>
          <w:rFonts w:ascii="Calibri" w:eastAsia="Times New Roman" w:hAnsi="Calibri" w:cs="Calibri"/>
        </w:rPr>
        <w:t> </w:t>
      </w:r>
    </w:p>
    <w:p w14:paraId="42030A6E"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A77C3D5" w14:textId="77777777" w:rsidR="00FE4B48" w:rsidRDefault="008E747C" w:rsidP="00FE4B48">
      <w:pPr>
        <w:tabs>
          <w:tab w:val="num" w:pos="735"/>
        </w:tabs>
        <w:spacing w:after="0" w:line="240" w:lineRule="auto"/>
        <w:jc w:val="both"/>
        <w:textAlignment w:val="baseline"/>
        <w:rPr>
          <w:rFonts w:ascii="Calibri" w:eastAsia="Times New Roman" w:hAnsi="Calibri" w:cs="Calibri"/>
        </w:rPr>
      </w:pPr>
      <w:r w:rsidRPr="008E747C">
        <w:rPr>
          <w:rFonts w:ascii="Calibri" w:eastAsia="Times New Roman" w:hAnsi="Calibri" w:cs="Calibri"/>
        </w:rPr>
        <w:t>The procurement procedures are designed to: </w:t>
      </w:r>
    </w:p>
    <w:p w14:paraId="0880BFEF" w14:textId="77777777" w:rsidR="00FE4B48" w:rsidRPr="00FE4B48" w:rsidRDefault="008E747C" w:rsidP="00AA6FF3">
      <w:pPr>
        <w:pStyle w:val="ListParagraph"/>
        <w:numPr>
          <w:ilvl w:val="0"/>
          <w:numId w:val="49"/>
        </w:numPr>
        <w:tabs>
          <w:tab w:val="num" w:pos="735"/>
        </w:tabs>
        <w:spacing w:after="0" w:line="240" w:lineRule="auto"/>
        <w:jc w:val="both"/>
        <w:textAlignment w:val="baseline"/>
        <w:rPr>
          <w:rFonts w:ascii="Calibri" w:eastAsia="Times New Roman" w:hAnsi="Calibri" w:cs="Calibri"/>
        </w:rPr>
      </w:pPr>
      <w:r w:rsidRPr="00FE4B48">
        <w:rPr>
          <w:rFonts w:ascii="Calibri" w:eastAsia="Times New Roman" w:hAnsi="Calibri" w:cs="Calibri"/>
        </w:rPr>
        <w:t>Instill public confidence in the procurement process of (</w:t>
      </w:r>
      <w:r w:rsidRPr="00FE4B48">
        <w:rPr>
          <w:rFonts w:ascii="Calibri" w:eastAsia="Times New Roman" w:hAnsi="Calibri" w:cs="Calibri"/>
          <w:color w:val="FF0000"/>
        </w:rPr>
        <w:t>agency name</w:t>
      </w:r>
      <w:r w:rsidRPr="00FE4B48">
        <w:rPr>
          <w:rFonts w:ascii="Calibri" w:eastAsia="Times New Roman" w:hAnsi="Calibri" w:cs="Calibri"/>
        </w:rPr>
        <w:t>). </w:t>
      </w:r>
    </w:p>
    <w:p w14:paraId="6A72725F" w14:textId="0DAB87AD" w:rsidR="008E747C" w:rsidRPr="00FE4B48" w:rsidRDefault="008E747C" w:rsidP="00AA6FF3">
      <w:pPr>
        <w:pStyle w:val="ListParagraph"/>
        <w:numPr>
          <w:ilvl w:val="0"/>
          <w:numId w:val="49"/>
        </w:numPr>
        <w:tabs>
          <w:tab w:val="num" w:pos="735"/>
        </w:tabs>
        <w:spacing w:after="0" w:line="240" w:lineRule="auto"/>
        <w:jc w:val="both"/>
        <w:textAlignment w:val="baseline"/>
        <w:rPr>
          <w:rFonts w:ascii="Calibri" w:eastAsia="Times New Roman" w:hAnsi="Calibri" w:cs="Calibri"/>
        </w:rPr>
      </w:pPr>
      <w:r w:rsidRPr="00FE4B48">
        <w:rPr>
          <w:rFonts w:ascii="Calibri" w:eastAsia="Times New Roman" w:hAnsi="Calibri" w:cs="Calibri"/>
        </w:rPr>
        <w:t>Ensure fair and equitable treatment for all vendors who seek to deal with (</w:t>
      </w:r>
      <w:r w:rsidRPr="00FE4B48">
        <w:rPr>
          <w:rFonts w:ascii="Calibri" w:eastAsia="Times New Roman" w:hAnsi="Calibri" w:cs="Calibri"/>
          <w:color w:val="FF0000"/>
        </w:rPr>
        <w:t>agency name</w:t>
      </w:r>
      <w:r w:rsidRPr="00FE4B48">
        <w:rPr>
          <w:rFonts w:ascii="Calibri" w:eastAsia="Times New Roman" w:hAnsi="Calibri" w:cs="Calibri"/>
        </w:rPr>
        <w:t>). Ensure maximum open and free competition in the expenditure of public funds. Provide the safeguards to maintain a procurement system of quality and integrity. </w:t>
      </w:r>
    </w:p>
    <w:p w14:paraId="439A8FA3" w14:textId="77777777" w:rsidR="008E747C" w:rsidRPr="008E747C" w:rsidRDefault="008E747C" w:rsidP="008E747C">
      <w:pPr>
        <w:spacing w:after="0" w:line="240" w:lineRule="auto"/>
        <w:ind w:left="106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B8533FD"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The methods by which the foregoing is implemented are described in detail in the remainder of this document. </w:t>
      </w:r>
    </w:p>
    <w:p w14:paraId="6028273B"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F75F6B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The procurement process is ongoing throughout the fiscal year. During budget, the needs are identified for all goods that will be procured. during the upcoming fiscal year (</w:t>
      </w:r>
      <w:r w:rsidRPr="008E747C">
        <w:rPr>
          <w:rFonts w:ascii="Calibri" w:eastAsia="Times New Roman" w:hAnsi="Calibri" w:cs="Calibri"/>
          <w:color w:val="FF0000"/>
        </w:rPr>
        <w:t>dates of fiscal year</w:t>
      </w:r>
      <w:r w:rsidRPr="008E747C">
        <w:rPr>
          <w:rFonts w:ascii="Calibri" w:eastAsia="Times New Roman" w:hAnsi="Calibri" w:cs="Calibri"/>
        </w:rPr>
        <w:t>). </w:t>
      </w:r>
    </w:p>
    <w:p w14:paraId="6B86ED72" w14:textId="0C838AA0" w:rsidR="008E747C" w:rsidRPr="008E747C" w:rsidRDefault="008E747C" w:rsidP="008E747C">
      <w:pPr>
        <w:pStyle w:val="Heading1"/>
        <w:rPr>
          <w:rFonts w:ascii="Segoe UI" w:eastAsia="Times New Roman" w:hAnsi="Segoe UI"/>
          <w:sz w:val="18"/>
          <w:szCs w:val="18"/>
        </w:rPr>
      </w:pPr>
      <w:bookmarkStart w:id="1" w:name="_Toc138928231"/>
      <w:r w:rsidRPr="008E747C">
        <w:rPr>
          <w:rFonts w:eastAsia="Times New Roman"/>
        </w:rPr>
        <w:t>Delegations</w:t>
      </w:r>
      <w:bookmarkEnd w:id="1"/>
      <w:r w:rsidRPr="008E747C">
        <w:rPr>
          <w:rFonts w:eastAsia="Times New Roman"/>
        </w:rPr>
        <w:t> </w:t>
      </w:r>
    </w:p>
    <w:p w14:paraId="4980B07D" w14:textId="532330AF" w:rsidR="008E747C" w:rsidRPr="00FE4B48" w:rsidRDefault="008E747C" w:rsidP="003933B8">
      <w:pPr>
        <w:spacing w:after="0" w:line="240" w:lineRule="auto"/>
        <w:jc w:val="both"/>
        <w:textAlignment w:val="baseline"/>
        <w:rPr>
          <w:rFonts w:ascii="Calibri" w:eastAsia="Times New Roman" w:hAnsi="Calibri" w:cs="Calibri"/>
        </w:rPr>
      </w:pPr>
      <w:r w:rsidRPr="008E747C">
        <w:rPr>
          <w:rFonts w:ascii="Calibri" w:eastAsia="Times New Roman" w:hAnsi="Calibri" w:cs="Calibri"/>
        </w:rPr>
        <w:t> </w:t>
      </w:r>
      <w:r w:rsidRPr="00FE4B48">
        <w:rPr>
          <w:rFonts w:ascii="Calibri" w:eastAsia="Times New Roman" w:hAnsi="Calibri" w:cs="Calibri"/>
        </w:rPr>
        <w:t xml:space="preserve">Except as otherwise provided in these procedures, all rights, powers, duties, and authorities relating to the procurement of supplies, equipment. services, and construction are vested in the </w:t>
      </w:r>
      <w:r w:rsidRPr="00FE4B48">
        <w:rPr>
          <w:rFonts w:ascii="Calibri" w:eastAsia="Times New Roman" w:hAnsi="Calibri" w:cs="Calibri"/>
          <w:color w:val="FF0000"/>
        </w:rPr>
        <w:t xml:space="preserve">(Agency or Department Head) </w:t>
      </w:r>
      <w:r w:rsidRPr="00FE4B48">
        <w:rPr>
          <w:rFonts w:ascii="Calibri" w:eastAsia="Times New Roman" w:hAnsi="Calibri" w:cs="Calibri"/>
        </w:rPr>
        <w:t>or a designee. </w:t>
      </w:r>
    </w:p>
    <w:p w14:paraId="68FF90DC" w14:textId="77777777" w:rsidR="008E747C" w:rsidRPr="00FE4B48" w:rsidRDefault="008E747C" w:rsidP="00AA6FF3">
      <w:pPr>
        <w:pStyle w:val="ListParagraph"/>
        <w:numPr>
          <w:ilvl w:val="0"/>
          <w:numId w:val="50"/>
        </w:numPr>
        <w:spacing w:after="0" w:line="240" w:lineRule="auto"/>
        <w:textAlignment w:val="baseline"/>
        <w:rPr>
          <w:rFonts w:ascii="Calibri" w:eastAsia="Times New Roman" w:hAnsi="Calibri" w:cs="Calibri"/>
        </w:rPr>
      </w:pPr>
      <w:r w:rsidRPr="00FE4B48">
        <w:rPr>
          <w:rFonts w:ascii="Calibri" w:eastAsia="Times New Roman" w:hAnsi="Calibri" w:cs="Calibri"/>
        </w:rPr>
        <w:t xml:space="preserve">The </w:t>
      </w:r>
      <w:r w:rsidRPr="00FE4B48">
        <w:rPr>
          <w:rFonts w:ascii="Calibri" w:eastAsia="Times New Roman" w:hAnsi="Calibri" w:cs="Calibri"/>
          <w:color w:val="FF0000"/>
        </w:rPr>
        <w:t xml:space="preserve">(Agency or Department Head) </w:t>
      </w:r>
      <w:r w:rsidRPr="00FE4B48">
        <w:rPr>
          <w:rFonts w:ascii="Calibri" w:eastAsia="Times New Roman" w:hAnsi="Calibri" w:cs="Calibri"/>
        </w:rPr>
        <w:t>is specifically authorized to delegate approval authority to a designee. </w:t>
      </w:r>
    </w:p>
    <w:p w14:paraId="2F6545E1" w14:textId="77777777" w:rsidR="008E747C" w:rsidRPr="00FE4B48" w:rsidRDefault="008E747C" w:rsidP="00AA6FF3">
      <w:pPr>
        <w:pStyle w:val="ListParagraph"/>
        <w:numPr>
          <w:ilvl w:val="0"/>
          <w:numId w:val="50"/>
        </w:numPr>
        <w:spacing w:after="0" w:line="240" w:lineRule="auto"/>
        <w:textAlignment w:val="baseline"/>
        <w:rPr>
          <w:rFonts w:ascii="Calibri" w:eastAsia="Times New Roman" w:hAnsi="Calibri" w:cs="Calibri"/>
        </w:rPr>
      </w:pPr>
      <w:r w:rsidRPr="00FE4B48">
        <w:rPr>
          <w:rFonts w:ascii="Calibri" w:eastAsia="Times New Roman" w:hAnsi="Calibri" w:cs="Calibri"/>
        </w:rPr>
        <w:t xml:space="preserve">The </w:t>
      </w:r>
      <w:r w:rsidRPr="00FE4B48">
        <w:rPr>
          <w:rFonts w:ascii="Calibri" w:eastAsia="Times New Roman" w:hAnsi="Calibri" w:cs="Calibri"/>
          <w:color w:val="FF0000"/>
        </w:rPr>
        <w:t xml:space="preserve">(governing body, individual, or agency) </w:t>
      </w:r>
      <w:r w:rsidRPr="00FE4B48">
        <w:rPr>
          <w:rFonts w:ascii="Calibri" w:eastAsia="Times New Roman" w:hAnsi="Calibri" w:cs="Calibri"/>
        </w:rPr>
        <w:t>is specifically authorized to execute approval authorized at any level. </w:t>
      </w:r>
    </w:p>
    <w:p w14:paraId="5B36892D" w14:textId="77777777" w:rsidR="008E747C" w:rsidRPr="00FE4B48" w:rsidRDefault="008E747C" w:rsidP="00AA6FF3">
      <w:pPr>
        <w:pStyle w:val="ListParagraph"/>
        <w:numPr>
          <w:ilvl w:val="0"/>
          <w:numId w:val="50"/>
        </w:numPr>
        <w:spacing w:after="0" w:line="240" w:lineRule="auto"/>
        <w:textAlignment w:val="baseline"/>
        <w:rPr>
          <w:rFonts w:ascii="Calibri" w:eastAsia="Times New Roman" w:hAnsi="Calibri" w:cs="Calibri"/>
        </w:rPr>
      </w:pPr>
      <w:r w:rsidRPr="00FE4B48">
        <w:rPr>
          <w:rFonts w:ascii="Calibri" w:eastAsia="Times New Roman" w:hAnsi="Calibri" w:cs="Calibri"/>
        </w:rPr>
        <w:t xml:space="preserve">The </w:t>
      </w:r>
      <w:r w:rsidRPr="00FE4B48">
        <w:rPr>
          <w:rFonts w:ascii="Calibri" w:eastAsia="Times New Roman" w:hAnsi="Calibri" w:cs="Calibri"/>
          <w:color w:val="FF0000"/>
        </w:rPr>
        <w:t xml:space="preserve">(Agency or Department Head) </w:t>
      </w:r>
      <w:r w:rsidRPr="00FE4B48">
        <w:rPr>
          <w:rFonts w:ascii="Calibri" w:eastAsia="Times New Roman" w:hAnsi="Calibri" w:cs="Calibri"/>
        </w:rPr>
        <w:t>is specifically authorized to execute approvals delegated to a designee. </w:t>
      </w:r>
    </w:p>
    <w:p w14:paraId="56396547" w14:textId="77777777" w:rsidR="008E747C" w:rsidRPr="008E747C" w:rsidRDefault="008E747C" w:rsidP="008E747C">
      <w:pPr>
        <w:pStyle w:val="Heading1"/>
        <w:rPr>
          <w:rFonts w:ascii="Segoe UI" w:eastAsia="Times New Roman" w:hAnsi="Segoe UI"/>
          <w:sz w:val="18"/>
          <w:szCs w:val="18"/>
        </w:rPr>
      </w:pPr>
      <w:bookmarkStart w:id="2" w:name="_Toc138928232"/>
      <w:r w:rsidRPr="008E747C">
        <w:rPr>
          <w:rFonts w:eastAsia="Times New Roman"/>
        </w:rPr>
        <w:t>Policies and Procedures</w:t>
      </w:r>
      <w:bookmarkEnd w:id="2"/>
      <w:r w:rsidRPr="008E747C">
        <w:rPr>
          <w:rFonts w:eastAsia="Times New Roman"/>
        </w:rPr>
        <w:t> </w:t>
      </w:r>
    </w:p>
    <w:p w14:paraId="5F2FD3C0" w14:textId="1C390C38" w:rsidR="008E747C" w:rsidRPr="008E747C" w:rsidRDefault="008E747C" w:rsidP="008A5182">
      <w:pPr>
        <w:spacing w:after="0" w:line="240" w:lineRule="auto"/>
        <w:jc w:val="both"/>
        <w:textAlignment w:val="baseline"/>
        <w:rPr>
          <w:rFonts w:ascii="Segoe UI" w:eastAsia="Times New Roman" w:hAnsi="Segoe UI"/>
          <w:sz w:val="18"/>
          <w:szCs w:val="18"/>
        </w:rPr>
      </w:pPr>
      <w:r w:rsidRPr="008E747C">
        <w:rPr>
          <w:rFonts w:ascii="Calibri" w:eastAsia="Times New Roman" w:hAnsi="Calibri" w:cs="Calibri"/>
        </w:rPr>
        <w:t> </w:t>
      </w:r>
      <w:bookmarkStart w:id="3" w:name="_Toc138928233"/>
      <w:r w:rsidRPr="008E747C">
        <w:rPr>
          <w:rFonts w:eastAsia="Times New Roman"/>
        </w:rPr>
        <w:t>Responsibilities</w:t>
      </w:r>
      <w:bookmarkEnd w:id="3"/>
      <w:r w:rsidRPr="008E747C">
        <w:rPr>
          <w:rFonts w:eastAsia="Times New Roman"/>
        </w:rPr>
        <w:t>  </w:t>
      </w:r>
    </w:p>
    <w:p w14:paraId="48DB6383"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has authority to authorize contract actions. </w:t>
      </w:r>
      <w:r w:rsidRPr="008E747C">
        <w:rPr>
          <w:rFonts w:ascii="Calibri" w:eastAsia="Times New Roman" w:hAnsi="Calibri" w:cs="Calibri"/>
          <w:b/>
          <w:bCs/>
        </w:rPr>
        <w:t>Whenever the term “</w:t>
      </w:r>
      <w:r w:rsidRPr="008E747C">
        <w:rPr>
          <w:rFonts w:ascii="Calibri" w:eastAsia="Times New Roman" w:hAnsi="Calibri" w:cs="Calibri"/>
          <w:color w:val="FF0000"/>
        </w:rPr>
        <w:t>(Agency or Department Head)</w:t>
      </w:r>
      <w:r w:rsidRPr="008E747C">
        <w:rPr>
          <w:rFonts w:ascii="Calibri" w:eastAsia="Times New Roman" w:hAnsi="Calibri" w:cs="Calibri"/>
          <w:b/>
          <w:bCs/>
        </w:rPr>
        <w:t>” shall appear in this document, the term shall also include authorized designee(s).</w:t>
      </w:r>
      <w:r w:rsidRPr="008E747C">
        <w:rPr>
          <w:rFonts w:ascii="Calibri" w:eastAsia="Times New Roman" w:hAnsi="Calibri" w:cs="Calibri"/>
        </w:rPr>
        <w:t xml:space="preserve"> (The authority of the designees varies significantly depending on the value and type of procurement action.) </w:t>
      </w:r>
    </w:p>
    <w:p w14:paraId="23856E9C"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0F11E3A"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lastRenderedPageBreak/>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is responsible for updating these procurement procedures on an as-needed basis. </w:t>
      </w:r>
    </w:p>
    <w:p w14:paraId="4D2182D1"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9A46D69"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shall be authorized to enter into, administer, and terminate contracts. However, 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may bind </w:t>
      </w:r>
      <w:r w:rsidRPr="008E747C">
        <w:rPr>
          <w:rFonts w:ascii="Calibri" w:eastAsia="Times New Roman" w:hAnsi="Calibri" w:cs="Calibri"/>
          <w:color w:val="FF0000"/>
        </w:rPr>
        <w:t>(agency</w:t>
      </w:r>
      <w:r w:rsidRPr="008E747C">
        <w:rPr>
          <w:rFonts w:ascii="Calibri" w:eastAsia="Times New Roman" w:hAnsi="Calibri" w:cs="Calibri"/>
        </w:rPr>
        <w:t xml:space="preserve">) only to the extent of the contracting authority delegated to the </w:t>
      </w:r>
      <w:r w:rsidRPr="008E747C">
        <w:rPr>
          <w:rFonts w:ascii="Calibri" w:eastAsia="Times New Roman" w:hAnsi="Calibri" w:cs="Calibri"/>
          <w:color w:val="FF0000"/>
        </w:rPr>
        <w:t>(Agency or Department Head)</w:t>
      </w:r>
      <w:r w:rsidRPr="008E747C">
        <w:rPr>
          <w:rFonts w:ascii="Calibri" w:eastAsia="Times New Roman" w:hAnsi="Calibri" w:cs="Calibri"/>
        </w:rPr>
        <w:t>. </w:t>
      </w:r>
    </w:p>
    <w:p w14:paraId="540614AF"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0854589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shall ensure that a clear and accurate specification/scope of work is developed for all procurement. </w:t>
      </w:r>
    </w:p>
    <w:p w14:paraId="26D84D1D"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3130F5A"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shall not enter into a contract unless all applicable requirements of Federal law, Federal regulations and circulars, South Dakota law, and all other applicable </w:t>
      </w:r>
      <w:r w:rsidRPr="008E747C">
        <w:rPr>
          <w:rFonts w:ascii="Calibri" w:eastAsia="Times New Roman" w:hAnsi="Calibri" w:cs="Calibri"/>
          <w:color w:val="FF0000"/>
        </w:rPr>
        <w:t xml:space="preserve">(agency) </w:t>
      </w:r>
      <w:r w:rsidRPr="008E747C">
        <w:rPr>
          <w:rFonts w:ascii="Calibri" w:eastAsia="Times New Roman" w:hAnsi="Calibri" w:cs="Calibri"/>
        </w:rPr>
        <w:t>procedures (including approvals</w:t>
      </w:r>
      <w:r w:rsidRPr="008E747C">
        <w:rPr>
          <w:rFonts w:ascii="Calibri" w:eastAsia="Times New Roman" w:hAnsi="Calibri" w:cs="Calibri"/>
          <w:b/>
          <w:bCs/>
        </w:rPr>
        <w:t xml:space="preserve">) </w:t>
      </w:r>
      <w:r w:rsidRPr="008E747C">
        <w:rPr>
          <w:rFonts w:ascii="Calibri" w:eastAsia="Times New Roman" w:hAnsi="Calibri" w:cs="Calibri"/>
        </w:rPr>
        <w:t>have been met. </w:t>
      </w:r>
    </w:p>
    <w:p w14:paraId="1D40C3EB"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8A8C824"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shall ensure that contractors receive impartial, fair, and equitable treatment in accordance with the policies specified per State and Federal mandate. </w:t>
      </w:r>
    </w:p>
    <w:p w14:paraId="5E12E8A4"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673B412"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or his/her designee shall be the primary (</w:t>
      </w:r>
      <w:r w:rsidRPr="008E747C">
        <w:rPr>
          <w:rFonts w:ascii="Calibri" w:eastAsia="Times New Roman" w:hAnsi="Calibri" w:cs="Calibri"/>
          <w:color w:val="FF0000"/>
        </w:rPr>
        <w:t>agency)</w:t>
      </w:r>
      <w:r w:rsidRPr="008E747C">
        <w:rPr>
          <w:rFonts w:ascii="Calibri" w:eastAsia="Times New Roman" w:hAnsi="Calibri" w:cs="Calibri"/>
        </w:rPr>
        <w:t xml:space="preserve"> employee to determine that contract prices are fair and reasonable prior to signing the contract or any changes thereto. </w:t>
      </w:r>
    </w:p>
    <w:p w14:paraId="6FCFDDD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47F8ADB"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shall not make any purchase or enter into any contract for an amount which exceeds his or her specifically delegated contracting authority. </w:t>
      </w:r>
    </w:p>
    <w:p w14:paraId="7BFEBB1D"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65D3347" w14:textId="15E6C241" w:rsidR="008E747C" w:rsidRDefault="008E747C" w:rsidP="008E747C">
      <w:pPr>
        <w:spacing w:after="0" w:line="240" w:lineRule="auto"/>
        <w:ind w:left="705"/>
        <w:jc w:val="both"/>
        <w:textAlignment w:val="baseline"/>
        <w:rPr>
          <w:rFonts w:ascii="Calibri" w:eastAsia="Times New Roman" w:hAnsi="Calibri" w:cs="Calibri"/>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and/or his/her designee is responsible for submitting the simplified acquisition </w:t>
      </w:r>
      <w:r w:rsidR="00FE4B48" w:rsidRPr="008E747C">
        <w:rPr>
          <w:rFonts w:ascii="Calibri" w:eastAsia="Times New Roman" w:hAnsi="Calibri" w:cs="Calibri"/>
        </w:rPr>
        <w:t>procurement packet</w:t>
      </w:r>
      <w:r w:rsidRPr="008E747C">
        <w:rPr>
          <w:rFonts w:ascii="Calibri" w:eastAsia="Times New Roman" w:hAnsi="Calibri" w:cs="Calibri"/>
        </w:rPr>
        <w:t xml:space="preserve"> and Independent Cost Analysis to SDDOT Transit staff for review prior to soliciting procurement.  </w:t>
      </w:r>
    </w:p>
    <w:p w14:paraId="50B6E1DF" w14:textId="77777777" w:rsidR="00FE4B48" w:rsidRPr="008E747C" w:rsidRDefault="00FE4B48" w:rsidP="008E747C">
      <w:pPr>
        <w:spacing w:after="0" w:line="240" w:lineRule="auto"/>
        <w:ind w:left="705"/>
        <w:jc w:val="both"/>
        <w:textAlignment w:val="baseline"/>
        <w:rPr>
          <w:rFonts w:ascii="Segoe UI" w:eastAsia="Times New Roman" w:hAnsi="Segoe UI" w:cs="Segoe UI"/>
          <w:sz w:val="18"/>
          <w:szCs w:val="18"/>
        </w:rPr>
      </w:pPr>
    </w:p>
    <w:p w14:paraId="708532C9"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SDDOT requires the following from subrecipients for simplified acquisition procurements. </w:t>
      </w:r>
    </w:p>
    <w:p w14:paraId="1E573C62" w14:textId="77777777" w:rsidR="00FE4B48" w:rsidRDefault="00FE4B48" w:rsidP="008E747C">
      <w:pPr>
        <w:spacing w:after="0" w:line="240" w:lineRule="auto"/>
        <w:ind w:left="1080"/>
        <w:jc w:val="both"/>
        <w:textAlignment w:val="baseline"/>
        <w:rPr>
          <w:rFonts w:ascii="Calibri" w:eastAsia="Times New Roman" w:hAnsi="Calibri" w:cs="Calibri"/>
        </w:rPr>
      </w:pPr>
    </w:p>
    <w:p w14:paraId="40FA3CEF" w14:textId="130412F0" w:rsidR="008E747C" w:rsidRPr="008E747C" w:rsidRDefault="008E747C" w:rsidP="00FE4B48">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Prior to solicitation, the subrecipient is required to submit to SDDOT Transit staff for review and approval the following: </w:t>
      </w:r>
    </w:p>
    <w:p w14:paraId="5B0076A9" w14:textId="77777777"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Preliminary specifications </w:t>
      </w:r>
    </w:p>
    <w:p w14:paraId="3BD5296E" w14:textId="77777777"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Independent Cost Estimate (Also required when using off SDDOT Retainer List) </w:t>
      </w:r>
    </w:p>
    <w:p w14:paraId="7BA33A59" w14:textId="1623FD23"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 xml:space="preserve">Simplified acquisition procurement packet. (Also required when using off SDDOT </w:t>
      </w:r>
      <w:r w:rsidR="00FE4B48" w:rsidRPr="00FE4B48">
        <w:rPr>
          <w:rFonts w:ascii="Calibri" w:eastAsia="Times New Roman" w:hAnsi="Calibri" w:cs="Calibri"/>
        </w:rPr>
        <w:tab/>
      </w:r>
      <w:r w:rsidRPr="00FE4B48">
        <w:rPr>
          <w:rFonts w:ascii="Calibri" w:eastAsia="Times New Roman" w:hAnsi="Calibri" w:cs="Calibri"/>
        </w:rPr>
        <w:t>Retainer List) </w:t>
      </w:r>
    </w:p>
    <w:p w14:paraId="40025CEC" w14:textId="01AF079E"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Simplified Acquisition Advertisement </w:t>
      </w:r>
    </w:p>
    <w:p w14:paraId="35B3957D" w14:textId="033724FA"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RFP Evaluation Checklist </w:t>
      </w:r>
    </w:p>
    <w:p w14:paraId="457AA863" w14:textId="5A78D6E5" w:rsidR="008E747C" w:rsidRPr="00FE4B48" w:rsidRDefault="008E747C" w:rsidP="00AA6FF3">
      <w:pPr>
        <w:pStyle w:val="ListParagraph"/>
        <w:numPr>
          <w:ilvl w:val="1"/>
          <w:numId w:val="51"/>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Award documentation  </w:t>
      </w:r>
    </w:p>
    <w:p w14:paraId="2C898545" w14:textId="77777777" w:rsidR="003933B8" w:rsidRDefault="008E747C" w:rsidP="003933B8">
      <w:pPr>
        <w:spacing w:after="0" w:line="240" w:lineRule="auto"/>
        <w:ind w:left="1080"/>
        <w:jc w:val="both"/>
        <w:textAlignment w:val="baseline"/>
        <w:rPr>
          <w:rFonts w:ascii="Calibri" w:eastAsia="Times New Roman" w:hAnsi="Calibri" w:cs="Calibri"/>
        </w:rPr>
      </w:pPr>
      <w:r w:rsidRPr="008E747C">
        <w:rPr>
          <w:rFonts w:ascii="Calibri" w:eastAsia="Times New Roman" w:hAnsi="Calibri" w:cs="Calibri"/>
        </w:rPr>
        <w:t> </w:t>
      </w:r>
    </w:p>
    <w:p w14:paraId="04985F5B" w14:textId="5525F735" w:rsidR="008E747C" w:rsidRPr="008E747C" w:rsidRDefault="008E747C" w:rsidP="003933B8">
      <w:pPr>
        <w:spacing w:after="0" w:line="240" w:lineRule="auto"/>
        <w:ind w:left="1080"/>
        <w:jc w:val="both"/>
        <w:textAlignment w:val="baseline"/>
        <w:rPr>
          <w:rFonts w:ascii="Segoe UI" w:eastAsia="Times New Roman" w:hAnsi="Segoe UI" w:cs="Segoe UI"/>
          <w:sz w:val="18"/>
          <w:szCs w:val="18"/>
        </w:rPr>
      </w:pPr>
      <w:r w:rsidRPr="008E747C">
        <w:rPr>
          <w:rFonts w:ascii="Calibri" w:eastAsia="Times New Roman" w:hAnsi="Calibri" w:cs="Calibri"/>
        </w:rPr>
        <w:t>Prior to award, the subrecipient is required to submit to SDDOT Transit staff for review and approval the following (Also required when using off SDDOT Retainer List) </w:t>
      </w:r>
    </w:p>
    <w:p w14:paraId="648ED556" w14:textId="77777777"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Completed procurement checklist documenting process up to the award. </w:t>
      </w:r>
    </w:p>
    <w:p w14:paraId="569B35AF" w14:textId="77777777"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Summary of bids\proposals. </w:t>
      </w:r>
    </w:p>
    <w:p w14:paraId="1B675491" w14:textId="77777777"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Signed certifications and clauses. </w:t>
      </w:r>
    </w:p>
    <w:p w14:paraId="6623F7EB" w14:textId="77777777"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Recommendation of award. </w:t>
      </w:r>
    </w:p>
    <w:p w14:paraId="0CEAE9E3" w14:textId="77777777"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Documentation of responsiveness and responsibility. </w:t>
      </w:r>
    </w:p>
    <w:p w14:paraId="3CD9B72C" w14:textId="77777777" w:rsidR="00FE4B48"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lastRenderedPageBreak/>
        <w:t>Price reasonableness analysis.</w:t>
      </w:r>
    </w:p>
    <w:p w14:paraId="2B1B5214" w14:textId="283CD00D" w:rsidR="008E747C" w:rsidRPr="00FE4B48"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FE4B48">
        <w:rPr>
          <w:rFonts w:ascii="Calibri" w:eastAsia="Times New Roman" w:hAnsi="Calibri" w:cs="Calibri"/>
        </w:rPr>
        <w:t>Price Analysis is used if it is determined that competition was adequate, and price was within the expected range established by the ICE. </w:t>
      </w:r>
    </w:p>
    <w:p w14:paraId="52288DF9" w14:textId="1454BB03" w:rsidR="008E747C" w:rsidRPr="007516A5" w:rsidRDefault="008E747C" w:rsidP="00AA6FF3">
      <w:pPr>
        <w:pStyle w:val="ListParagraph"/>
        <w:numPr>
          <w:ilvl w:val="0"/>
          <w:numId w:val="52"/>
        </w:numPr>
        <w:spacing w:after="0" w:line="240" w:lineRule="auto"/>
        <w:jc w:val="both"/>
        <w:textAlignment w:val="baseline"/>
        <w:rPr>
          <w:rFonts w:ascii="Calibri" w:eastAsia="Times New Roman" w:hAnsi="Calibri" w:cs="Calibri"/>
        </w:rPr>
      </w:pPr>
      <w:r w:rsidRPr="007516A5">
        <w:rPr>
          <w:rFonts w:ascii="Calibri" w:eastAsia="Times New Roman" w:hAnsi="Calibri" w:cs="Calibri"/>
        </w:rPr>
        <w:t>Cost Analysis is used if it is determined that competition is inadequate, or price is inconsistent with the expected range established by ICE.DBE forms – the only documentation there would be is if a DBE vendor has been identified for the project. </w:t>
      </w:r>
    </w:p>
    <w:p w14:paraId="16BBE6E9"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1962A06"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and/or his/her designee is responsible for soliciting bids and proposals; for serving as the chairperson of pre-bid &amp; pre-proposal conferences, qualification hearings and proposal evaluation meetings; for conducting contract negotiation sessions; for managing the non-technical aspects of post-award contract administration including negotiation of modifications, claims, and supplemental agreements. </w:t>
      </w:r>
    </w:p>
    <w:p w14:paraId="38D6F68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29BD7F47"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and/or his/her designee is also responsible for such tasks as writing, preparing</w:t>
      </w:r>
      <w:r w:rsidRPr="008E747C">
        <w:rPr>
          <w:rFonts w:ascii="Calibri" w:eastAsia="Times New Roman" w:hAnsi="Calibri" w:cs="Calibri"/>
          <w:b/>
          <w:bCs/>
        </w:rPr>
        <w:t xml:space="preserve">, </w:t>
      </w:r>
      <w:r w:rsidRPr="008E747C">
        <w:rPr>
          <w:rFonts w:ascii="Calibri" w:eastAsia="Times New Roman" w:hAnsi="Calibri" w:cs="Calibri"/>
        </w:rPr>
        <w:t>and assembling contract documents; obtaining necessary pre-solicitation approvals; advertising RFP's and IFB's, issuing amendments, obtaining post-bid opening approvals for award, conducting investigations of the proposed contractor's past performance, conducting consultant selection meetings for negotiated contracts and conducting negotiations, monitor the contractor's performance, and managing termination for default or convenience procedures whenever the need arises. </w:t>
      </w:r>
    </w:p>
    <w:p w14:paraId="65C88A87"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9773EAC"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Normally, 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approves or disapproves the technical acceptability and timeliness of the work completed and the invoices submitted by the contractor for payment. </w:t>
      </w:r>
    </w:p>
    <w:p w14:paraId="4EAC4053"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12C82F3"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shall ensure that sufficient unencumbered funds are available for each contract. </w:t>
      </w:r>
    </w:p>
    <w:p w14:paraId="63A8731A"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0548995"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is also the person to whom reports of warranted equipment malfunctions, failures, or any problems with the contractor's performance are submitted, pursuant to the specific authority granted by the user department manager. The Executive Director becomes involved when and if the lapse constitutes a serious, i.e., repetitive, or unresolved, breach of contractor's civil or contractual responsibility. </w:t>
      </w:r>
    </w:p>
    <w:p w14:paraId="562EEA80"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60E71461"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Should the contractor fail to respond in a timely or adequate manner to rectify any problem, the </w:t>
      </w:r>
      <w:r w:rsidRPr="008E747C">
        <w:rPr>
          <w:rFonts w:ascii="Calibri" w:eastAsia="Times New Roman" w:hAnsi="Calibri" w:cs="Calibri"/>
          <w:color w:val="FF0000"/>
        </w:rPr>
        <w:t xml:space="preserve">(Agency or Department Head) </w:t>
      </w:r>
      <w:r w:rsidRPr="008E747C">
        <w:rPr>
          <w:rFonts w:ascii="Calibri" w:eastAsia="Times New Roman" w:hAnsi="Calibri" w:cs="Calibri"/>
        </w:rPr>
        <w:t xml:space="preserve">takes any steps necessary and available to enforce </w:t>
      </w:r>
      <w:r w:rsidRPr="008E747C">
        <w:rPr>
          <w:rFonts w:ascii="Calibri" w:eastAsia="Times New Roman" w:hAnsi="Calibri" w:cs="Calibri"/>
          <w:color w:val="FF0000"/>
        </w:rPr>
        <w:t xml:space="preserve">(agency) </w:t>
      </w:r>
      <w:r w:rsidRPr="008E747C">
        <w:rPr>
          <w:rFonts w:ascii="Calibri" w:eastAsia="Times New Roman" w:hAnsi="Calibri" w:cs="Calibri"/>
        </w:rPr>
        <w:t>rights under the contract. This may include withholding payment, imposing liquidated damages, negotiation and recommending a settlement, terminating the contractor for default, or referring the matter for legal action. </w:t>
      </w:r>
    </w:p>
    <w:p w14:paraId="272027D7" w14:textId="77777777" w:rsidR="003933B8" w:rsidRDefault="008E747C" w:rsidP="003933B8">
      <w:pPr>
        <w:spacing w:after="0" w:line="240" w:lineRule="auto"/>
        <w:jc w:val="both"/>
        <w:textAlignment w:val="baseline"/>
        <w:rPr>
          <w:rFonts w:ascii="Arial" w:eastAsia="Times New Roman" w:hAnsi="Arial" w:cs="Arial"/>
        </w:rPr>
      </w:pPr>
      <w:r w:rsidRPr="008E747C">
        <w:rPr>
          <w:rFonts w:ascii="Arial" w:eastAsia="Times New Roman" w:hAnsi="Arial" w:cs="Arial"/>
        </w:rPr>
        <w:t> </w:t>
      </w:r>
      <w:bookmarkStart w:id="4" w:name="_Toc138928234"/>
    </w:p>
    <w:p w14:paraId="20A25389" w14:textId="1CB000EC" w:rsidR="008E747C" w:rsidRPr="008E747C" w:rsidRDefault="008E747C" w:rsidP="003933B8">
      <w:pPr>
        <w:spacing w:after="0" w:line="240" w:lineRule="auto"/>
        <w:jc w:val="both"/>
        <w:textAlignment w:val="baseline"/>
        <w:rPr>
          <w:rFonts w:ascii="Segoe UI" w:eastAsia="Times New Roman" w:hAnsi="Segoe UI"/>
          <w:sz w:val="18"/>
          <w:szCs w:val="18"/>
        </w:rPr>
      </w:pPr>
      <w:r w:rsidRPr="008E747C">
        <w:rPr>
          <w:rFonts w:eastAsia="Times New Roman"/>
        </w:rPr>
        <w:t>Standards of Conduct and Conflict of Interest Policies</w:t>
      </w:r>
      <w:bookmarkEnd w:id="4"/>
      <w:r w:rsidRPr="008E747C">
        <w:rPr>
          <w:rFonts w:eastAsia="Times New Roman"/>
        </w:rPr>
        <w:t> </w:t>
      </w:r>
    </w:p>
    <w:p w14:paraId="0E6B6279"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8AD7C2C"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There will be uniform and equitable application of the Standards of Conduct of </w:t>
      </w:r>
      <w:r w:rsidRPr="008E747C">
        <w:rPr>
          <w:rFonts w:ascii="Calibri" w:eastAsia="Times New Roman" w:hAnsi="Calibri" w:cs="Calibri"/>
          <w:color w:val="FF0000"/>
        </w:rPr>
        <w:t xml:space="preserve">(agency) </w:t>
      </w:r>
      <w:r w:rsidRPr="008E747C">
        <w:rPr>
          <w:rFonts w:ascii="Calibri" w:eastAsia="Times New Roman" w:hAnsi="Calibri" w:cs="Calibri"/>
        </w:rPr>
        <w:t>involving all activities associated with the procurement of goods and services. This section defines responsibility to identify and prevent a real or apparent conflict of interest. </w:t>
      </w:r>
    </w:p>
    <w:p w14:paraId="42817103"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AD94F70" w14:textId="77777777" w:rsidR="008E747C" w:rsidRPr="008E747C" w:rsidRDefault="008E747C" w:rsidP="007516A5">
      <w:pPr>
        <w:pStyle w:val="Heading2"/>
        <w:rPr>
          <w:rFonts w:ascii="Segoe UI" w:eastAsia="Times New Roman" w:hAnsi="Segoe UI"/>
          <w:sz w:val="18"/>
          <w:szCs w:val="18"/>
        </w:rPr>
      </w:pPr>
      <w:bookmarkStart w:id="5" w:name="_Toc138928235"/>
      <w:r w:rsidRPr="008E747C">
        <w:rPr>
          <w:rFonts w:eastAsia="Times New Roman"/>
        </w:rPr>
        <w:lastRenderedPageBreak/>
        <w:t>Conflict of Interest</w:t>
      </w:r>
      <w:bookmarkEnd w:id="5"/>
      <w:r w:rsidRPr="008E747C">
        <w:rPr>
          <w:rFonts w:eastAsia="Times New Roman"/>
        </w:rPr>
        <w:t> </w:t>
      </w:r>
    </w:p>
    <w:p w14:paraId="7DC9633C"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The following groups shall not participate in or attempt to use their official position to influence any purchasing decisions in which they, or persons related to them, have a financial interest: </w:t>
      </w:r>
    </w:p>
    <w:p w14:paraId="31F0F633" w14:textId="77777777" w:rsidR="008E747C" w:rsidRPr="008E747C" w:rsidRDefault="008E747C" w:rsidP="008E747C">
      <w:pPr>
        <w:spacing w:after="0" w:line="240" w:lineRule="auto"/>
        <w:ind w:left="705" w:firstLine="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0421D0AE" w14:textId="4F64883A" w:rsidR="008E747C" w:rsidRPr="00143B08" w:rsidRDefault="008E747C" w:rsidP="00143B08">
      <w:pPr>
        <w:pStyle w:val="ListParagraph"/>
        <w:numPr>
          <w:ilvl w:val="0"/>
          <w:numId w:val="60"/>
        </w:numPr>
        <w:spacing w:after="0" w:line="240" w:lineRule="auto"/>
        <w:jc w:val="both"/>
        <w:textAlignment w:val="baseline"/>
        <w:rPr>
          <w:rFonts w:ascii="Segoe UI" w:eastAsia="Times New Roman" w:hAnsi="Segoe UI" w:cs="Segoe UI"/>
          <w:sz w:val="18"/>
          <w:szCs w:val="18"/>
        </w:rPr>
      </w:pPr>
      <w:r w:rsidRPr="00143B08">
        <w:rPr>
          <w:rFonts w:ascii="Calibri" w:eastAsia="Times New Roman" w:hAnsi="Calibri" w:cs="Calibri"/>
        </w:rPr>
        <w:t>The employee, officer, agent, or board member; </w:t>
      </w:r>
    </w:p>
    <w:p w14:paraId="204F67FF" w14:textId="32D17059" w:rsidR="008E747C" w:rsidRPr="00143B08" w:rsidRDefault="008E747C" w:rsidP="00143B08">
      <w:pPr>
        <w:pStyle w:val="ListParagraph"/>
        <w:numPr>
          <w:ilvl w:val="0"/>
          <w:numId w:val="60"/>
        </w:numPr>
        <w:spacing w:after="0" w:line="240" w:lineRule="auto"/>
        <w:jc w:val="both"/>
        <w:textAlignment w:val="baseline"/>
        <w:rPr>
          <w:rFonts w:ascii="Segoe UI" w:eastAsia="Times New Roman" w:hAnsi="Segoe UI" w:cs="Segoe UI"/>
          <w:sz w:val="18"/>
          <w:szCs w:val="18"/>
        </w:rPr>
      </w:pPr>
      <w:r w:rsidRPr="00143B08">
        <w:rPr>
          <w:rFonts w:ascii="Calibri" w:eastAsia="Times New Roman" w:hAnsi="Calibri" w:cs="Calibri"/>
        </w:rPr>
        <w:t>Any member of his/her immediate family; </w:t>
      </w:r>
    </w:p>
    <w:p w14:paraId="215571BD" w14:textId="3519716F" w:rsidR="008E747C" w:rsidRPr="00143B08" w:rsidRDefault="008E747C" w:rsidP="00143B08">
      <w:pPr>
        <w:pStyle w:val="ListParagraph"/>
        <w:numPr>
          <w:ilvl w:val="0"/>
          <w:numId w:val="60"/>
        </w:numPr>
        <w:spacing w:after="0" w:line="240" w:lineRule="auto"/>
        <w:jc w:val="both"/>
        <w:textAlignment w:val="baseline"/>
        <w:rPr>
          <w:rFonts w:ascii="Segoe UI" w:eastAsia="Times New Roman" w:hAnsi="Segoe UI" w:cs="Segoe UI"/>
          <w:sz w:val="18"/>
          <w:szCs w:val="18"/>
        </w:rPr>
      </w:pPr>
      <w:r w:rsidRPr="00143B08">
        <w:rPr>
          <w:rFonts w:ascii="Calibri" w:eastAsia="Times New Roman" w:hAnsi="Calibri" w:cs="Calibri"/>
        </w:rPr>
        <w:t>His or her partner; or </w:t>
      </w:r>
    </w:p>
    <w:p w14:paraId="65F919CD" w14:textId="3694778A" w:rsidR="008E747C" w:rsidRPr="00143B08" w:rsidRDefault="008E747C" w:rsidP="00143B08">
      <w:pPr>
        <w:pStyle w:val="ListParagraph"/>
        <w:numPr>
          <w:ilvl w:val="0"/>
          <w:numId w:val="60"/>
        </w:numPr>
        <w:spacing w:after="0" w:line="240" w:lineRule="auto"/>
        <w:jc w:val="both"/>
        <w:textAlignment w:val="baseline"/>
        <w:rPr>
          <w:rFonts w:ascii="Segoe UI" w:eastAsia="Times New Roman" w:hAnsi="Segoe UI" w:cs="Segoe UI"/>
          <w:sz w:val="18"/>
          <w:szCs w:val="18"/>
        </w:rPr>
      </w:pPr>
      <w:r w:rsidRPr="00143B08">
        <w:rPr>
          <w:rFonts w:ascii="Calibri" w:eastAsia="Times New Roman" w:hAnsi="Calibri" w:cs="Calibri"/>
        </w:rPr>
        <w:t>An organization that employs, or is about to employ, any of the above. </w:t>
      </w:r>
    </w:p>
    <w:p w14:paraId="205FCBE1" w14:textId="66D2288F" w:rsidR="008E747C" w:rsidRPr="00143B08" w:rsidRDefault="008E747C" w:rsidP="00143B08">
      <w:pPr>
        <w:pStyle w:val="ListParagraph"/>
        <w:numPr>
          <w:ilvl w:val="0"/>
          <w:numId w:val="60"/>
        </w:numPr>
        <w:spacing w:after="0" w:line="240" w:lineRule="auto"/>
        <w:jc w:val="both"/>
        <w:textAlignment w:val="baseline"/>
        <w:rPr>
          <w:rFonts w:ascii="Segoe UI" w:eastAsia="Times New Roman" w:hAnsi="Segoe UI" w:cs="Segoe UI"/>
          <w:sz w:val="18"/>
          <w:szCs w:val="18"/>
        </w:rPr>
      </w:pPr>
      <w:r w:rsidRPr="00143B08">
        <w:rPr>
          <w:rFonts w:ascii="Calibri" w:eastAsia="Times New Roman" w:hAnsi="Calibri" w:cs="Calibri"/>
        </w:rPr>
        <w:t>Organizational conflicts of interest. An organizational conflict of interest means that because of other activities, relationships, or contracts, a contractor is unable</w:t>
      </w:r>
      <w:r w:rsidRPr="00143B08">
        <w:rPr>
          <w:rFonts w:ascii="Calibri" w:eastAsia="Times New Roman" w:hAnsi="Calibri" w:cs="Calibri"/>
          <w:b/>
          <w:bCs/>
        </w:rPr>
        <w:t xml:space="preserve"> </w:t>
      </w:r>
      <w:r w:rsidRPr="00143B08">
        <w:rPr>
          <w:rFonts w:ascii="Calibri" w:eastAsia="Times New Roman" w:hAnsi="Calibri" w:cs="Calibri"/>
        </w:rPr>
        <w:t xml:space="preserve">or potentially unable, to render impartial assistance or advice to </w:t>
      </w:r>
      <w:r w:rsidRPr="00143B08">
        <w:rPr>
          <w:rFonts w:ascii="Calibri" w:eastAsia="Times New Roman" w:hAnsi="Calibri" w:cs="Calibri"/>
          <w:color w:val="FF0000"/>
        </w:rPr>
        <w:t>(agency)</w:t>
      </w:r>
      <w:r w:rsidRPr="00143B08">
        <w:rPr>
          <w:rFonts w:ascii="Calibri" w:eastAsia="Times New Roman" w:hAnsi="Calibri" w:cs="Calibri"/>
        </w:rPr>
        <w:t>; a contractor’s objectivity in performing the contract work is or might be otherwise impaired; or a contractor</w:t>
      </w:r>
      <w:r w:rsidRPr="00143B08">
        <w:rPr>
          <w:rFonts w:ascii="Calibri" w:eastAsia="Times New Roman" w:hAnsi="Calibri" w:cs="Calibri"/>
          <w:b/>
          <w:bCs/>
        </w:rPr>
        <w:t xml:space="preserve"> </w:t>
      </w:r>
      <w:r w:rsidRPr="00143B08">
        <w:rPr>
          <w:rFonts w:ascii="Calibri" w:eastAsia="Times New Roman" w:hAnsi="Calibri" w:cs="Calibri"/>
        </w:rPr>
        <w:t>has an unfair competitive advantage; </w:t>
      </w:r>
    </w:p>
    <w:p w14:paraId="161D3AA0"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A5ED554"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Members of the groups listed under conflict of interest section shall be subject to the conflict of interest laws of South Dakota. Anyone who violates the standards of the law shall be subject to the penalties, sanctions, or other disciplinary actions provided for therein. </w:t>
      </w:r>
    </w:p>
    <w:p w14:paraId="232AE31D"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3F57A315" w14:textId="77777777" w:rsidR="008E747C" w:rsidRPr="008E747C" w:rsidRDefault="008E747C" w:rsidP="007516A5">
      <w:pPr>
        <w:pStyle w:val="Heading2"/>
        <w:rPr>
          <w:rFonts w:ascii="Segoe UI" w:eastAsia="Times New Roman" w:hAnsi="Segoe UI"/>
          <w:sz w:val="18"/>
          <w:szCs w:val="18"/>
        </w:rPr>
      </w:pPr>
      <w:bookmarkStart w:id="6" w:name="_Toc138928236"/>
      <w:r w:rsidRPr="008E747C">
        <w:rPr>
          <w:rFonts w:eastAsia="Times New Roman"/>
        </w:rPr>
        <w:t>Gratuities, Kickbacks, and Contingent Fees</w:t>
      </w:r>
      <w:bookmarkEnd w:id="6"/>
      <w:r w:rsidRPr="008E747C">
        <w:rPr>
          <w:rFonts w:eastAsia="Times New Roman"/>
        </w:rPr>
        <w:t> </w:t>
      </w:r>
    </w:p>
    <w:p w14:paraId="2018246A"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No member of the groups listed under conflict of interest section shall solicit, demand or accept from any person, contractor, potential contractor, or potential subcontractors, anything of a monetary value, including gifts, gratuities, favors, etc.; except when the financial interest is not substantial, or the gift is an unsolicited item of nominal intrinsic value. Anyone failing to adhere to the above will be subject to any disciplinary proceeding deemed appropriate by </w:t>
      </w:r>
      <w:r w:rsidRPr="008E747C">
        <w:rPr>
          <w:rFonts w:ascii="Calibri" w:eastAsia="Times New Roman" w:hAnsi="Calibri" w:cs="Calibri"/>
          <w:color w:val="FF0000"/>
        </w:rPr>
        <w:t>(agency)</w:t>
      </w:r>
      <w:r w:rsidRPr="008E747C">
        <w:rPr>
          <w:rFonts w:ascii="Calibri" w:eastAsia="Times New Roman" w:hAnsi="Calibri" w:cs="Calibri"/>
        </w:rPr>
        <w:t>, including possible dismissal. </w:t>
      </w:r>
    </w:p>
    <w:p w14:paraId="5939AA6F"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44C3972" w14:textId="77777777" w:rsidR="008E747C" w:rsidRPr="008E747C" w:rsidRDefault="008E747C" w:rsidP="007516A5">
      <w:pPr>
        <w:pStyle w:val="Heading2"/>
        <w:rPr>
          <w:rFonts w:ascii="Segoe UI" w:eastAsia="Times New Roman" w:hAnsi="Segoe UI"/>
          <w:sz w:val="18"/>
          <w:szCs w:val="18"/>
        </w:rPr>
      </w:pPr>
      <w:bookmarkStart w:id="7" w:name="_Toc138928237"/>
      <w:r w:rsidRPr="008E747C">
        <w:rPr>
          <w:rFonts w:eastAsia="Times New Roman"/>
        </w:rPr>
        <w:t>Confidential Information</w:t>
      </w:r>
      <w:bookmarkEnd w:id="7"/>
      <w:r w:rsidRPr="008E747C">
        <w:rPr>
          <w:rFonts w:eastAsia="Times New Roman"/>
        </w:rPr>
        <w:t> </w:t>
      </w:r>
    </w:p>
    <w:p w14:paraId="4B448B14"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No member of the groups listed under conflict of interest section shall use confidential information for his or her actual or anticipated personal gain, or the actual or anticipated personal gain of any other person related to them by blood, marriage, or by common commercial or financial interest. Anyone failing to adhere to the above will be subject to any disciplinary proceeding deemed appropriate by </w:t>
      </w:r>
      <w:r w:rsidRPr="008E747C">
        <w:rPr>
          <w:rFonts w:ascii="Calibri" w:eastAsia="Times New Roman" w:hAnsi="Calibri" w:cs="Calibri"/>
          <w:color w:val="FF0000"/>
        </w:rPr>
        <w:t>(agency)</w:t>
      </w:r>
      <w:r w:rsidRPr="008E747C">
        <w:rPr>
          <w:rFonts w:ascii="Calibri" w:eastAsia="Times New Roman" w:hAnsi="Calibri" w:cs="Calibri"/>
        </w:rPr>
        <w:t>, including possible dismissal. </w:t>
      </w:r>
    </w:p>
    <w:p w14:paraId="1F984EB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311185A6" w14:textId="77777777" w:rsidR="008E747C" w:rsidRPr="008E747C" w:rsidRDefault="008E747C" w:rsidP="007516A5">
      <w:pPr>
        <w:pStyle w:val="Heading2"/>
        <w:rPr>
          <w:rFonts w:ascii="Segoe UI" w:eastAsia="Times New Roman" w:hAnsi="Segoe UI"/>
          <w:sz w:val="18"/>
          <w:szCs w:val="18"/>
        </w:rPr>
      </w:pPr>
      <w:bookmarkStart w:id="8" w:name="_Toc138928238"/>
      <w:r w:rsidRPr="008E747C">
        <w:rPr>
          <w:rFonts w:eastAsia="Times New Roman"/>
        </w:rPr>
        <w:t>Organizational Conflict of Interest</w:t>
      </w:r>
      <w:bookmarkEnd w:id="8"/>
      <w:r w:rsidRPr="008E747C">
        <w:rPr>
          <w:rFonts w:eastAsia="Times New Roman"/>
        </w:rPr>
        <w:t> </w:t>
      </w:r>
    </w:p>
    <w:p w14:paraId="0840F4B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xml:space="preserve">Each entity that enters into a contract with </w:t>
      </w:r>
      <w:r w:rsidRPr="008E747C">
        <w:rPr>
          <w:rFonts w:ascii="Calibri" w:eastAsia="Times New Roman" w:hAnsi="Calibri" w:cs="Calibri"/>
          <w:color w:val="FF0000"/>
        </w:rPr>
        <w:t>(agency)</w:t>
      </w:r>
      <w:r w:rsidRPr="008E747C">
        <w:rPr>
          <w:rFonts w:ascii="Calibri" w:eastAsia="Times New Roman" w:hAnsi="Calibri" w:cs="Calibri"/>
        </w:rPr>
        <w:t xml:space="preserve"> is required, prior to entering such contract, to inform </w:t>
      </w:r>
      <w:r w:rsidRPr="008E747C">
        <w:rPr>
          <w:rFonts w:ascii="Calibri" w:eastAsia="Times New Roman" w:hAnsi="Calibri" w:cs="Calibri"/>
          <w:color w:val="FF0000"/>
        </w:rPr>
        <w:t>(agency)</w:t>
      </w:r>
      <w:r w:rsidRPr="008E747C">
        <w:rPr>
          <w:rFonts w:ascii="Calibri" w:eastAsia="Times New Roman" w:hAnsi="Calibri" w:cs="Calibri"/>
        </w:rPr>
        <w:t xml:space="preserve"> of any real or apparent organizational conflict of interest. Such organizational conflict of interest exists when the nature of the work to be performed under a contract may, without some restriction on future activities result in an unfair competitive advantage to the contractor or may impact the contractor’s objectivity in performing the contract work. </w:t>
      </w:r>
    </w:p>
    <w:p w14:paraId="3EF9E2C8"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137DF09F" w14:textId="77777777" w:rsidR="008E747C" w:rsidRPr="008E747C" w:rsidRDefault="008E747C" w:rsidP="007516A5">
      <w:pPr>
        <w:pStyle w:val="Heading1"/>
        <w:rPr>
          <w:rFonts w:ascii="Segoe UI" w:eastAsia="Times New Roman" w:hAnsi="Segoe UI"/>
          <w:sz w:val="18"/>
          <w:szCs w:val="18"/>
        </w:rPr>
      </w:pPr>
      <w:bookmarkStart w:id="9" w:name="_Toc138928239"/>
      <w:r w:rsidRPr="008E747C">
        <w:rPr>
          <w:rFonts w:eastAsia="Times New Roman"/>
        </w:rPr>
        <w:t>Purchasing Policies</w:t>
      </w:r>
      <w:bookmarkEnd w:id="9"/>
      <w:r w:rsidRPr="008E747C">
        <w:rPr>
          <w:rFonts w:eastAsia="Times New Roman"/>
        </w:rPr>
        <w:t> </w:t>
      </w:r>
    </w:p>
    <w:p w14:paraId="6184AEB2" w14:textId="77777777" w:rsidR="008E747C" w:rsidRPr="008E747C" w:rsidRDefault="008E747C" w:rsidP="007516A5">
      <w:pPr>
        <w:pStyle w:val="Heading2"/>
        <w:rPr>
          <w:rFonts w:ascii="Segoe UI" w:eastAsia="Times New Roman" w:hAnsi="Segoe UI"/>
          <w:sz w:val="18"/>
          <w:szCs w:val="18"/>
        </w:rPr>
      </w:pPr>
      <w:bookmarkStart w:id="10" w:name="_Toc138928240"/>
      <w:r w:rsidRPr="008E747C">
        <w:rPr>
          <w:rFonts w:eastAsia="Times New Roman"/>
        </w:rPr>
        <w:t>Equal Employment Opportunity/Affirmative Action</w:t>
      </w:r>
      <w:bookmarkEnd w:id="10"/>
      <w:r w:rsidRPr="008E747C">
        <w:rPr>
          <w:rFonts w:eastAsia="Times New Roman"/>
        </w:rPr>
        <w:t> </w:t>
      </w:r>
    </w:p>
    <w:p w14:paraId="3A2EBF93" w14:textId="77777777" w:rsidR="008E747C" w:rsidRPr="008E747C" w:rsidRDefault="008E747C" w:rsidP="008E747C">
      <w:pPr>
        <w:spacing w:after="0" w:line="240" w:lineRule="auto"/>
        <w:ind w:left="1065"/>
        <w:jc w:val="both"/>
        <w:textAlignment w:val="baseline"/>
        <w:rPr>
          <w:rFonts w:ascii="Segoe UI" w:eastAsia="Times New Roman" w:hAnsi="Segoe UI" w:cs="Segoe UI"/>
          <w:sz w:val="18"/>
          <w:szCs w:val="18"/>
        </w:rPr>
      </w:pPr>
      <w:r w:rsidRPr="008E747C">
        <w:rPr>
          <w:rFonts w:ascii="Calibri" w:eastAsia="Times New Roman" w:hAnsi="Calibri" w:cs="Calibri"/>
        </w:rPr>
        <w:t xml:space="preserve">All procurement documents issued by </w:t>
      </w:r>
      <w:r w:rsidRPr="008E747C">
        <w:rPr>
          <w:rFonts w:ascii="Calibri" w:eastAsia="Times New Roman" w:hAnsi="Calibri" w:cs="Calibri"/>
          <w:color w:val="FF0000"/>
        </w:rPr>
        <w:t>(agency)</w:t>
      </w:r>
      <w:r w:rsidRPr="008E747C">
        <w:rPr>
          <w:rFonts w:ascii="Calibri" w:eastAsia="Times New Roman" w:hAnsi="Calibri" w:cs="Calibri"/>
        </w:rPr>
        <w:t xml:space="preserve"> require all interested vendors to certify: </w:t>
      </w:r>
    </w:p>
    <w:p w14:paraId="2E784D3C" w14:textId="77777777" w:rsidR="008E747C" w:rsidRPr="008E747C" w:rsidRDefault="008E747C" w:rsidP="008E747C">
      <w:pPr>
        <w:spacing w:after="0" w:line="240" w:lineRule="auto"/>
        <w:ind w:left="106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837C0AD" w14:textId="77777777" w:rsidR="008E747C" w:rsidRPr="008E747C" w:rsidRDefault="008E747C" w:rsidP="00143B08">
      <w:pPr>
        <w:numPr>
          <w:ilvl w:val="0"/>
          <w:numId w:val="62"/>
        </w:numPr>
        <w:spacing w:after="0" w:line="240" w:lineRule="auto"/>
        <w:jc w:val="both"/>
        <w:textAlignment w:val="baseline"/>
        <w:rPr>
          <w:rFonts w:ascii="Calibri" w:eastAsia="Times New Roman" w:hAnsi="Calibri" w:cs="Calibri"/>
        </w:rPr>
      </w:pPr>
      <w:r w:rsidRPr="008E747C">
        <w:rPr>
          <w:rFonts w:ascii="Calibri" w:eastAsia="Times New Roman" w:hAnsi="Calibri" w:cs="Calibri"/>
        </w:rPr>
        <w:lastRenderedPageBreak/>
        <w:t>That the vendor does not discriminate against any employee, or applicant for employment, because of race, religion, sex, age, creed, color, disability or national origin; </w:t>
      </w:r>
    </w:p>
    <w:p w14:paraId="6DE78A6E" w14:textId="70FCF512" w:rsidR="008E747C" w:rsidRPr="008E747C" w:rsidRDefault="008E747C" w:rsidP="00143B08">
      <w:pPr>
        <w:spacing w:after="0" w:line="240" w:lineRule="auto"/>
        <w:ind w:firstLine="45"/>
        <w:jc w:val="both"/>
        <w:textAlignment w:val="baseline"/>
        <w:rPr>
          <w:rFonts w:ascii="Segoe UI" w:eastAsia="Times New Roman" w:hAnsi="Segoe UI" w:cs="Segoe UI"/>
          <w:sz w:val="18"/>
          <w:szCs w:val="18"/>
        </w:rPr>
      </w:pPr>
    </w:p>
    <w:p w14:paraId="66B69924" w14:textId="77777777" w:rsidR="008E747C" w:rsidRPr="008E747C" w:rsidRDefault="008E747C" w:rsidP="00143B08">
      <w:pPr>
        <w:numPr>
          <w:ilvl w:val="0"/>
          <w:numId w:val="62"/>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That the vendor is in compliance with all Executive Orders and Federal, State, and local laws regarding fair employment practices and non-discrimination in employment; and </w:t>
      </w:r>
    </w:p>
    <w:p w14:paraId="061DEB99" w14:textId="33529E50" w:rsidR="008E747C" w:rsidRPr="008E747C" w:rsidRDefault="008E747C" w:rsidP="00143B08">
      <w:pPr>
        <w:spacing w:after="0" w:line="240" w:lineRule="auto"/>
        <w:ind w:left="720" w:firstLine="45"/>
        <w:jc w:val="both"/>
        <w:textAlignment w:val="baseline"/>
        <w:rPr>
          <w:rFonts w:ascii="Segoe UI" w:eastAsia="Times New Roman" w:hAnsi="Segoe UI" w:cs="Segoe UI"/>
          <w:sz w:val="18"/>
          <w:szCs w:val="18"/>
        </w:rPr>
      </w:pPr>
    </w:p>
    <w:p w14:paraId="44E4072D" w14:textId="77777777" w:rsidR="008E747C" w:rsidRPr="008E747C" w:rsidRDefault="008E747C" w:rsidP="00143B08">
      <w:pPr>
        <w:numPr>
          <w:ilvl w:val="0"/>
          <w:numId w:val="62"/>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That the vendor agrees to demonstrate positively and aggressively the principle of equal opportunity in employment. </w:t>
      </w:r>
    </w:p>
    <w:p w14:paraId="7AF424D5" w14:textId="77777777" w:rsidR="008E747C" w:rsidRPr="008E747C" w:rsidRDefault="008E747C" w:rsidP="007516A5">
      <w:pPr>
        <w:pStyle w:val="Heading2"/>
        <w:rPr>
          <w:rFonts w:ascii="Segoe UI" w:eastAsia="Times New Roman" w:hAnsi="Segoe UI"/>
          <w:sz w:val="18"/>
          <w:szCs w:val="18"/>
        </w:rPr>
      </w:pPr>
      <w:bookmarkStart w:id="11" w:name="_Toc138928241"/>
      <w:r w:rsidRPr="008E747C">
        <w:rPr>
          <w:rFonts w:eastAsia="Times New Roman"/>
        </w:rPr>
        <w:t>Disadvantaged Business Enterprise</w:t>
      </w:r>
      <w:bookmarkEnd w:id="11"/>
      <w:r w:rsidRPr="008E747C">
        <w:rPr>
          <w:rFonts w:eastAsia="Times New Roman"/>
        </w:rPr>
        <w:t> </w:t>
      </w:r>
    </w:p>
    <w:p w14:paraId="0335F745"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color w:val="FF0000"/>
        </w:rPr>
        <w:t>(agency)</w:t>
      </w:r>
      <w:r w:rsidRPr="008E747C">
        <w:rPr>
          <w:rFonts w:ascii="Calibri" w:eastAsia="Times New Roman" w:hAnsi="Calibri" w:cs="Calibri"/>
        </w:rPr>
        <w:t xml:space="preserve"> has determined that disadvantaged business enterprises, as defined in 49 C.F.R. Part 26, shall have the opportunity to compete fairly for contracts financed in whole or in part with Federal funds. Accordingly, all </w:t>
      </w:r>
      <w:r w:rsidRPr="008E747C">
        <w:rPr>
          <w:rFonts w:ascii="Calibri" w:eastAsia="Times New Roman" w:hAnsi="Calibri" w:cs="Calibri"/>
          <w:color w:val="FF0000"/>
        </w:rPr>
        <w:t>(agency)</w:t>
      </w:r>
      <w:r w:rsidRPr="008E747C">
        <w:rPr>
          <w:rFonts w:ascii="Calibri" w:eastAsia="Times New Roman" w:hAnsi="Calibri" w:cs="Calibri"/>
        </w:rPr>
        <w:t xml:space="preserve"> procurements funded with Federal funds may include, as appropriate, the use of DBE participation for the procurement of all classes of goods and services, as set forth in the </w:t>
      </w:r>
      <w:r w:rsidRPr="008E747C">
        <w:rPr>
          <w:rFonts w:ascii="Calibri" w:eastAsia="Times New Roman" w:hAnsi="Calibri" w:cs="Calibri"/>
          <w:color w:val="FF0000"/>
        </w:rPr>
        <w:t>(agency)</w:t>
      </w:r>
      <w:r w:rsidRPr="008E747C">
        <w:rPr>
          <w:rFonts w:ascii="Calibri" w:eastAsia="Times New Roman" w:hAnsi="Calibri" w:cs="Calibri"/>
        </w:rPr>
        <w:t xml:space="preserve"> Disadvantaged Business Enterprise (DBE) program. </w:t>
      </w:r>
    </w:p>
    <w:p w14:paraId="485BB728" w14:textId="77777777" w:rsidR="008E747C" w:rsidRPr="008E747C" w:rsidRDefault="008E747C" w:rsidP="008E747C">
      <w:pPr>
        <w:spacing w:after="0" w:line="240" w:lineRule="auto"/>
        <w:ind w:firstLine="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018E5001" w14:textId="77777777" w:rsidR="008E747C" w:rsidRPr="008E747C" w:rsidRDefault="008E747C" w:rsidP="007516A5">
      <w:pPr>
        <w:pStyle w:val="Heading2"/>
        <w:rPr>
          <w:rFonts w:ascii="Segoe UI" w:eastAsia="Times New Roman" w:hAnsi="Segoe UI"/>
          <w:sz w:val="18"/>
          <w:szCs w:val="18"/>
        </w:rPr>
      </w:pPr>
      <w:bookmarkStart w:id="12" w:name="_Toc138928242"/>
      <w:r w:rsidRPr="008E747C">
        <w:rPr>
          <w:rFonts w:eastAsia="Times New Roman"/>
        </w:rPr>
        <w:t>Open Competition Required</w:t>
      </w:r>
      <w:bookmarkEnd w:id="12"/>
      <w:r w:rsidRPr="008E747C">
        <w:rPr>
          <w:rFonts w:eastAsia="Times New Roman"/>
        </w:rPr>
        <w:t> </w:t>
      </w:r>
    </w:p>
    <w:p w14:paraId="4B9FF201"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All procurement transactions will be conducted in a manner providing full and open competition. Some of the situations considered to be restrictive of competition include, but are not limited to: </w:t>
      </w:r>
    </w:p>
    <w:p w14:paraId="521400AE"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646B033A" w14:textId="61864E94"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 xml:space="preserve">Unreasonable requirements placed on firms in order for them to qualify to do </w:t>
      </w:r>
      <w:r w:rsidR="007516A5">
        <w:rPr>
          <w:rFonts w:ascii="Calibri" w:eastAsia="Times New Roman" w:hAnsi="Calibri" w:cs="Calibri"/>
        </w:rPr>
        <w:t xml:space="preserve">  </w:t>
      </w:r>
      <w:r w:rsidRPr="008E747C">
        <w:rPr>
          <w:rFonts w:ascii="Calibri" w:eastAsia="Times New Roman" w:hAnsi="Calibri" w:cs="Calibri"/>
        </w:rPr>
        <w:t>business; </w:t>
      </w:r>
    </w:p>
    <w:p w14:paraId="7867B71C"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Unnecessary experience and excessive bonding requirements; </w:t>
      </w:r>
    </w:p>
    <w:p w14:paraId="3DE8B4B8"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Noncompetitive pricing practices between firms or between affiliated companies; </w:t>
      </w:r>
    </w:p>
    <w:p w14:paraId="2369C0F3"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Noncompetitive award to any person or firm on retainer contracts; </w:t>
      </w:r>
    </w:p>
    <w:p w14:paraId="2B1BF668"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The specification of only a brand name product without listing its salient characteristics and not allowing an equal product to be offered; </w:t>
      </w:r>
    </w:p>
    <w:p w14:paraId="6AC8BC3C"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Exclusionary or discriminatory specifications; and </w:t>
      </w:r>
    </w:p>
    <w:p w14:paraId="31EA3C70"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Any arbitrary action in the procurement process. </w:t>
      </w:r>
    </w:p>
    <w:p w14:paraId="021D6B3C" w14:textId="77777777" w:rsidR="008E747C" w:rsidRPr="008E747C" w:rsidRDefault="008E747C" w:rsidP="00143B08">
      <w:pPr>
        <w:numPr>
          <w:ilvl w:val="0"/>
          <w:numId w:val="63"/>
        </w:numPr>
        <w:spacing w:after="0" w:line="240" w:lineRule="auto"/>
        <w:jc w:val="both"/>
        <w:textAlignment w:val="baseline"/>
        <w:rPr>
          <w:rFonts w:ascii="Calibri" w:eastAsia="Times New Roman" w:hAnsi="Calibri" w:cs="Calibri"/>
        </w:rPr>
      </w:pPr>
      <w:r w:rsidRPr="008E747C">
        <w:rPr>
          <w:rFonts w:ascii="Calibri" w:eastAsia="Times New Roman" w:hAnsi="Calibri" w:cs="Calibri"/>
        </w:rPr>
        <w:t>Limited Geographic Preference </w:t>
      </w:r>
    </w:p>
    <w:p w14:paraId="3DA78868" w14:textId="77777777" w:rsidR="008E747C" w:rsidRPr="008E747C" w:rsidRDefault="008E747C" w:rsidP="007516A5">
      <w:pPr>
        <w:pStyle w:val="Heading2"/>
        <w:rPr>
          <w:rFonts w:ascii="Segoe UI" w:eastAsia="Times New Roman" w:hAnsi="Segoe UI"/>
          <w:sz w:val="18"/>
          <w:szCs w:val="18"/>
        </w:rPr>
      </w:pPr>
      <w:bookmarkStart w:id="13" w:name="_Toc138928243"/>
      <w:r w:rsidRPr="008E747C">
        <w:rPr>
          <w:rFonts w:eastAsia="Times New Roman"/>
        </w:rPr>
        <w:t>Federal Clauses and Certifications</w:t>
      </w:r>
      <w:bookmarkEnd w:id="13"/>
      <w:r w:rsidRPr="008E747C">
        <w:rPr>
          <w:rFonts w:eastAsia="Times New Roman"/>
        </w:rPr>
        <w:t> </w:t>
      </w:r>
    </w:p>
    <w:p w14:paraId="5F28CCAE"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Keep in mind that all procurement methods could require some or all the Federal clauses and certifications.  Check the most current Federal clauses and certifications required each time you conduct procurement. </w:t>
      </w:r>
    </w:p>
    <w:p w14:paraId="3B412A52"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E014FF9"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The Federal clauses and certifications are updated every year in October and can be found on the “Existing Grantees” page of the FTA website.  National RTAP has a web app ProcurementPRO that uses the project information to determine and list the required Federal clauses and certifications that must be included in the procurement documentation. </w:t>
      </w:r>
    </w:p>
    <w:p w14:paraId="2365E88A" w14:textId="77777777" w:rsidR="008E747C" w:rsidRPr="008E747C" w:rsidRDefault="008E747C" w:rsidP="007516A5">
      <w:pPr>
        <w:pStyle w:val="Heading2"/>
        <w:rPr>
          <w:rFonts w:ascii="Segoe UI" w:eastAsia="Times New Roman" w:hAnsi="Segoe UI"/>
          <w:sz w:val="18"/>
          <w:szCs w:val="18"/>
        </w:rPr>
      </w:pPr>
      <w:bookmarkStart w:id="14" w:name="_Toc138928244"/>
      <w:r w:rsidRPr="008E747C">
        <w:rPr>
          <w:rFonts w:eastAsia="Times New Roman"/>
        </w:rPr>
        <w:t>Buy America requirements</w:t>
      </w:r>
      <w:bookmarkEnd w:id="14"/>
      <w:r w:rsidRPr="008E747C">
        <w:rPr>
          <w:rFonts w:eastAsia="Times New Roman"/>
        </w:rPr>
        <w:t> </w:t>
      </w:r>
    </w:p>
    <w:p w14:paraId="1796AAE3"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FTA required that all rolling stock, facility, or equipment purchased more than $150,000 of Federal funds must contain a required 70% domestic components minimum by cost and final assembly is in the United States.  FTA requires that all iron, steel, and manufactured products used in FTA-funded projects must be made in the United States.  It is possible under the law to apply for and receive waivers for this requirement; it is rare that they will be granted. </w:t>
      </w:r>
    </w:p>
    <w:p w14:paraId="0A267526"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0068EC81"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w:t>
      </w:r>
      <w:r w:rsidRPr="008E747C">
        <w:rPr>
          <w:rFonts w:ascii="Calibri" w:eastAsia="Times New Roman" w:hAnsi="Calibri" w:cs="Calibri"/>
          <w:color w:val="FF0000"/>
        </w:rPr>
        <w:t>Agency name</w:t>
      </w:r>
      <w:r w:rsidRPr="008E747C">
        <w:rPr>
          <w:rFonts w:ascii="Calibri" w:eastAsia="Times New Roman" w:hAnsi="Calibri" w:cs="Calibri"/>
        </w:rPr>
        <w:t xml:space="preserve">) will ensure that all the materials the contractor or bidder/proposer uses are in compliance with this requirement by including the Buy America Federal Clause in the </w:t>
      </w:r>
      <w:r w:rsidRPr="008E747C">
        <w:rPr>
          <w:rFonts w:ascii="Calibri" w:eastAsia="Times New Roman" w:hAnsi="Calibri" w:cs="Calibri"/>
        </w:rPr>
        <w:lastRenderedPageBreak/>
        <w:t>specifications to be signed by the bidders/proposers.  Refer to the South Dakota Department of Transportation (SDDOT) for guidance on procurement for Rolling Stock and Architectural and Engineering Services. </w:t>
      </w:r>
    </w:p>
    <w:p w14:paraId="5445BF18" w14:textId="77777777" w:rsidR="008E747C" w:rsidRPr="008E747C" w:rsidRDefault="008E747C" w:rsidP="007516A5">
      <w:pPr>
        <w:pStyle w:val="Heading2"/>
        <w:rPr>
          <w:rFonts w:ascii="Segoe UI" w:eastAsia="Times New Roman" w:hAnsi="Segoe UI"/>
          <w:sz w:val="18"/>
          <w:szCs w:val="18"/>
        </w:rPr>
      </w:pPr>
      <w:bookmarkStart w:id="15" w:name="_Toc138928245"/>
      <w:r w:rsidRPr="008E747C">
        <w:rPr>
          <w:rFonts w:eastAsia="Times New Roman"/>
        </w:rPr>
        <w:t>Davis Bacon</w:t>
      </w:r>
      <w:bookmarkEnd w:id="15"/>
      <w:r w:rsidRPr="008E747C">
        <w:rPr>
          <w:rFonts w:eastAsia="Times New Roman"/>
        </w:rPr>
        <w:t> </w:t>
      </w:r>
    </w:p>
    <w:p w14:paraId="12C0D856" w14:textId="77777777" w:rsidR="008E747C" w:rsidRPr="008E747C" w:rsidRDefault="008E747C" w:rsidP="008E747C">
      <w:pPr>
        <w:spacing w:after="0" w:line="240" w:lineRule="auto"/>
        <w:ind w:left="795"/>
        <w:textAlignment w:val="baseline"/>
        <w:rPr>
          <w:rFonts w:ascii="Segoe UI" w:eastAsia="Times New Roman" w:hAnsi="Segoe UI" w:cs="Segoe UI"/>
          <w:sz w:val="18"/>
          <w:szCs w:val="18"/>
        </w:rPr>
      </w:pPr>
      <w:r w:rsidRPr="008E747C">
        <w:rPr>
          <w:rFonts w:ascii="Calibri" w:eastAsia="Times New Roman" w:hAnsi="Calibri" w:cs="Calibri"/>
          <w:color w:val="212529"/>
          <w:shd w:val="clear" w:color="auto" w:fill="FFFFFF"/>
        </w:rPr>
        <w:t> </w:t>
      </w:r>
      <w:r w:rsidRPr="008E747C">
        <w:rPr>
          <w:rFonts w:ascii="Calibri" w:eastAsia="Times New Roman" w:hAnsi="Calibri" w:cs="Calibri"/>
        </w:rPr>
        <w:t>Prevailing Wages – Under 49 U.S.C. § 5333(a), Davis-Bacon Act prevailing wage protections apply to laborers and mechanics employed on FTA assisted construction, alteration, and repair projects. Third party contracts for construction, alteration, or repair at any contract tier exceeding $2,000 must include provisions requiring compliance with the Davis-Bacon Act, 40 U.S.C. § 3141 et seq., and implementing DOL regulations “Labor Standards Provisions Applicable to Contracts Governing Federally Financed and Assisted Construction,” 29 C.F.R. part 5.  </w:t>
      </w:r>
    </w:p>
    <w:p w14:paraId="7FED0246" w14:textId="79565351" w:rsidR="008E747C" w:rsidRPr="008E747C" w:rsidRDefault="008E747C" w:rsidP="008A5182">
      <w:pPr>
        <w:spacing w:after="0" w:line="240" w:lineRule="auto"/>
        <w:ind w:left="795"/>
        <w:textAlignment w:val="baseline"/>
        <w:rPr>
          <w:rFonts w:ascii="Segoe UI" w:eastAsia="Times New Roman" w:hAnsi="Segoe UI" w:cs="Segoe UI"/>
          <w:sz w:val="18"/>
          <w:szCs w:val="18"/>
        </w:rPr>
      </w:pPr>
      <w:r w:rsidRPr="008E747C">
        <w:rPr>
          <w:rFonts w:ascii="Calibri" w:eastAsia="Times New Roman" w:hAnsi="Calibri" w:cs="Calibri"/>
        </w:rPr>
        <w:t> The Davis-Bacon Act requires that contractors pay wages to laborers and mechanics at a rate not less than the minimum wages specified in the wage determination made by the Secretary of Labor. The Davis Bacon Act also requires contractors to pay wages not less than once a week. The recipient must include a copy of the current prevailing wage determination issued by DOL in each contract solicitation and must condition contract award upon the acceptance of that wage determination. </w:t>
      </w:r>
    </w:p>
    <w:p w14:paraId="427D21E7"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rPr>
        <w:t> </w:t>
      </w:r>
    </w:p>
    <w:p w14:paraId="558A791A"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shd w:val="clear" w:color="auto" w:fill="FFFFFF"/>
        </w:rPr>
        <w:t>Refer to The Department of Labor (DOL) below web page, for workers and small businesses regarding employment/labor laws, and assistance.  </w:t>
      </w:r>
      <w:r w:rsidRPr="008E747C">
        <w:rPr>
          <w:rFonts w:ascii="Calibri" w:eastAsia="Times New Roman" w:hAnsi="Calibri" w:cs="Calibri"/>
          <w:color w:val="212529"/>
        </w:rPr>
        <w:t> </w:t>
      </w:r>
    </w:p>
    <w:p w14:paraId="3C54C0A6" w14:textId="77777777" w:rsidR="008E747C" w:rsidRPr="008E747C" w:rsidRDefault="00000000" w:rsidP="008E747C">
      <w:pPr>
        <w:spacing w:after="0" w:line="240" w:lineRule="auto"/>
        <w:ind w:left="810"/>
        <w:textAlignment w:val="baseline"/>
        <w:rPr>
          <w:rFonts w:ascii="Segoe UI" w:eastAsia="Times New Roman" w:hAnsi="Segoe UI" w:cs="Segoe UI"/>
          <w:sz w:val="18"/>
          <w:szCs w:val="18"/>
        </w:rPr>
      </w:pPr>
      <w:hyperlink r:id="rId7" w:tgtFrame="_blank" w:history="1">
        <w:r w:rsidR="008E747C" w:rsidRPr="008E747C">
          <w:rPr>
            <w:rFonts w:ascii="Calibri" w:eastAsia="Times New Roman" w:hAnsi="Calibri" w:cs="Calibri"/>
            <w:color w:val="0000FF"/>
            <w:u w:val="single"/>
            <w:shd w:val="clear" w:color="auto" w:fill="FFFFFF"/>
          </w:rPr>
          <w:t>http://www.dol.gov/elaws</w:t>
        </w:r>
      </w:hyperlink>
      <w:r w:rsidR="008E747C" w:rsidRPr="008E747C">
        <w:rPr>
          <w:rFonts w:ascii="Arial" w:eastAsia="Times New Roman" w:hAnsi="Arial" w:cs="Arial"/>
          <w:color w:val="212529"/>
          <w:sz w:val="23"/>
          <w:szCs w:val="23"/>
        </w:rPr>
        <w:t> </w:t>
      </w:r>
    </w:p>
    <w:p w14:paraId="1A6F70DB"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rPr>
        <w:t> </w:t>
      </w:r>
    </w:p>
    <w:p w14:paraId="40493F26"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shd w:val="clear" w:color="auto" w:fill="FFFFFF"/>
        </w:rPr>
        <w:t>The DOL Davis Bacon web page, which also offers a guidance and a fact sheet, is available at: </w:t>
      </w:r>
      <w:hyperlink r:id="rId8" w:tgtFrame="_blank" w:history="1">
        <w:r w:rsidRPr="008E747C">
          <w:rPr>
            <w:rFonts w:ascii="Calibri" w:eastAsia="Times New Roman" w:hAnsi="Calibri" w:cs="Calibri"/>
            <w:color w:val="0000FF"/>
            <w:u w:val="single"/>
          </w:rPr>
          <w:t>https://www.dol.gov/agencies/whd/government-contracts/construction</w:t>
        </w:r>
      </w:hyperlink>
      <w:r w:rsidRPr="008E747C">
        <w:rPr>
          <w:rFonts w:ascii="Calibri" w:eastAsia="Times New Roman" w:hAnsi="Calibri" w:cs="Calibri"/>
        </w:rPr>
        <w:t>  </w:t>
      </w:r>
    </w:p>
    <w:p w14:paraId="55087A7B"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rPr>
        <w:t> </w:t>
      </w:r>
    </w:p>
    <w:p w14:paraId="414FAD2E" w14:textId="77777777"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color w:val="212529"/>
          <w:shd w:val="clear" w:color="auto" w:fill="FFFFFF"/>
        </w:rPr>
        <w:t xml:space="preserve">Davis Bacon Job Site Labor poster: </w:t>
      </w:r>
      <w:hyperlink r:id="rId9" w:tgtFrame="_blank" w:history="1">
        <w:r w:rsidRPr="008E747C">
          <w:rPr>
            <w:rFonts w:ascii="Calibri" w:eastAsia="Times New Roman" w:hAnsi="Calibri" w:cs="Calibri"/>
            <w:color w:val="0000FF"/>
            <w:u w:val="single"/>
            <w:shd w:val="clear" w:color="auto" w:fill="FFFFFF"/>
          </w:rPr>
          <w:t>https://www.dol.gov/agencies/whd/posters/dbra</w:t>
        </w:r>
      </w:hyperlink>
      <w:r w:rsidRPr="008E747C">
        <w:rPr>
          <w:rFonts w:ascii="Calibri" w:eastAsia="Times New Roman" w:hAnsi="Calibri" w:cs="Calibri"/>
          <w:color w:val="212529"/>
        </w:rPr>
        <w:t> </w:t>
      </w:r>
    </w:p>
    <w:p w14:paraId="28B39827" w14:textId="77777777" w:rsidR="008E747C" w:rsidRPr="008E747C" w:rsidRDefault="008E747C" w:rsidP="007516A5">
      <w:pPr>
        <w:pStyle w:val="Heading1"/>
        <w:rPr>
          <w:rFonts w:ascii="Segoe UI" w:eastAsia="Times New Roman" w:hAnsi="Segoe UI"/>
          <w:sz w:val="18"/>
          <w:szCs w:val="18"/>
        </w:rPr>
      </w:pPr>
      <w:bookmarkStart w:id="16" w:name="_Toc138928246"/>
      <w:r w:rsidRPr="008E747C">
        <w:rPr>
          <w:rFonts w:eastAsia="Times New Roman"/>
        </w:rPr>
        <w:t>Disposal of Expended Equipment</w:t>
      </w:r>
      <w:bookmarkEnd w:id="16"/>
      <w:r w:rsidRPr="008E747C">
        <w:rPr>
          <w:rFonts w:eastAsia="Times New Roman"/>
        </w:rPr>
        <w:t> </w:t>
      </w:r>
    </w:p>
    <w:p w14:paraId="0CE0CCDD" w14:textId="4A35392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 xml:space="preserve">Before </w:t>
      </w:r>
      <w:r w:rsidR="003933B8">
        <w:rPr>
          <w:rFonts w:ascii="Calibri" w:eastAsia="Times New Roman" w:hAnsi="Calibri" w:cs="Calibri"/>
        </w:rPr>
        <w:t>federal assets</w:t>
      </w:r>
      <w:r w:rsidRPr="008E747C">
        <w:rPr>
          <w:rFonts w:ascii="Calibri" w:eastAsia="Times New Roman" w:hAnsi="Calibri" w:cs="Calibri"/>
        </w:rPr>
        <w:t xml:space="preserve"> can be transferred or disposed of; Vehicles, equipment and facilities which have an initial purchase price that is greater than $4,999.99 must have approval from South Dakota Department of Transportation-Transit’s (SDDOT-Transit) office prior to the disposal. If the item is less than $4,999.99 it can be disposed of without approval from SDDOT – Transit.   </w:t>
      </w:r>
    </w:p>
    <w:p w14:paraId="271FF2B5" w14:textId="77777777" w:rsidR="008E747C" w:rsidRPr="008E747C" w:rsidRDefault="008E747C" w:rsidP="008E747C">
      <w:pPr>
        <w:spacing w:after="0" w:line="240" w:lineRule="auto"/>
        <w:ind w:left="72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0FAEDAFB" w14:textId="77777777" w:rsidR="008E747C" w:rsidRPr="008E747C" w:rsidRDefault="008E747C" w:rsidP="008E747C">
      <w:pPr>
        <w:spacing w:after="0" w:line="240" w:lineRule="auto"/>
        <w:ind w:left="705"/>
        <w:jc w:val="both"/>
        <w:textAlignment w:val="baseline"/>
        <w:rPr>
          <w:rFonts w:ascii="Segoe UI" w:eastAsia="Times New Roman" w:hAnsi="Segoe UI" w:cs="Segoe UI"/>
          <w:sz w:val="18"/>
          <w:szCs w:val="18"/>
        </w:rPr>
      </w:pPr>
      <w:r w:rsidRPr="008E747C">
        <w:rPr>
          <w:rFonts w:ascii="Calibri" w:eastAsia="Times New Roman" w:hAnsi="Calibri" w:cs="Calibri"/>
        </w:rPr>
        <w:t>All computers, tablets, and anything with sensitive information per HIPPAA guidance should be cleaned of all said data before being disposed of.  </w:t>
      </w:r>
    </w:p>
    <w:p w14:paraId="00F2E5CC" w14:textId="77777777" w:rsidR="008E747C" w:rsidRPr="008E747C" w:rsidRDefault="008E747C" w:rsidP="007516A5">
      <w:pPr>
        <w:pStyle w:val="Heading1"/>
        <w:rPr>
          <w:rFonts w:ascii="Segoe UI" w:eastAsia="Times New Roman" w:hAnsi="Segoe UI"/>
          <w:sz w:val="18"/>
          <w:szCs w:val="18"/>
        </w:rPr>
      </w:pPr>
      <w:bookmarkStart w:id="17" w:name="_Toc138928247"/>
      <w:r w:rsidRPr="008E747C">
        <w:rPr>
          <w:rFonts w:eastAsia="Times New Roman"/>
        </w:rPr>
        <w:t>Evaluate project</w:t>
      </w:r>
      <w:bookmarkEnd w:id="17"/>
      <w:r w:rsidRPr="008E747C">
        <w:rPr>
          <w:rFonts w:eastAsia="Times New Roman"/>
        </w:rPr>
        <w:t>  </w:t>
      </w:r>
    </w:p>
    <w:p w14:paraId="01666641" w14:textId="68400184" w:rsidR="008E747C" w:rsidRPr="008E747C" w:rsidRDefault="008E747C" w:rsidP="008E747C">
      <w:pPr>
        <w:spacing w:after="0" w:line="240" w:lineRule="auto"/>
        <w:textAlignment w:val="baseline"/>
        <w:rPr>
          <w:rFonts w:ascii="Segoe UI" w:eastAsia="Times New Roman" w:hAnsi="Segoe UI" w:cs="Segoe UI"/>
          <w:sz w:val="18"/>
          <w:szCs w:val="18"/>
        </w:rPr>
      </w:pPr>
    </w:p>
    <w:p w14:paraId="506D865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Determine the project’s preliminary specifications, review to determine if product or service is essential, quantities needed and estimated total cost. Determine available funding or if the funds need to be raised and if the procurement will be formal or informal. If the project is formal complete an Independent Cost Estimate (ICE). If the project qualifies for a micro purchase or small purchase complete quote process.  </w:t>
      </w:r>
    </w:p>
    <w:p w14:paraId="23418893" w14:textId="2C35AA7E" w:rsidR="008E747C" w:rsidRPr="008E747C" w:rsidRDefault="008E747C" w:rsidP="007516A5">
      <w:pPr>
        <w:pStyle w:val="Heading1"/>
        <w:rPr>
          <w:rFonts w:ascii="Segoe UI" w:eastAsia="Times New Roman" w:hAnsi="Segoe UI"/>
          <w:sz w:val="18"/>
          <w:szCs w:val="18"/>
        </w:rPr>
      </w:pPr>
      <w:bookmarkStart w:id="18" w:name="_Toc138928248"/>
      <w:r w:rsidRPr="008E747C">
        <w:rPr>
          <w:rFonts w:eastAsia="Times New Roman"/>
        </w:rPr>
        <w:lastRenderedPageBreak/>
        <w:t>Select procurement method</w:t>
      </w:r>
      <w:bookmarkEnd w:id="18"/>
      <w:r w:rsidRPr="008E747C">
        <w:rPr>
          <w:rFonts w:eastAsia="Times New Roman"/>
        </w:rPr>
        <w:t> </w:t>
      </w:r>
    </w:p>
    <w:p w14:paraId="24213BE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The procurement method option depends on the dollar value of the project.  Conduct market research and determine method of procurement. For procurement type, staff should refer to the policies described herein. Any questions regarding the procurement process should be immediately discussed with the (</w:t>
      </w:r>
      <w:r w:rsidRPr="008E747C">
        <w:rPr>
          <w:rFonts w:ascii="Calibri" w:eastAsia="Times New Roman" w:hAnsi="Calibri" w:cs="Calibri"/>
          <w:color w:val="FF0000"/>
        </w:rPr>
        <w:t>position in charge of procurement policy decisions</w:t>
      </w:r>
      <w:r w:rsidRPr="008E747C">
        <w:rPr>
          <w:rFonts w:ascii="Calibri" w:eastAsia="Times New Roman" w:hAnsi="Calibri" w:cs="Calibri"/>
        </w:rPr>
        <w:t>) to ensure that the policies are being followed. </w:t>
      </w:r>
    </w:p>
    <w:p w14:paraId="2A03F838" w14:textId="77777777" w:rsidR="008E747C" w:rsidRPr="008E747C" w:rsidRDefault="008E747C" w:rsidP="008E747C">
      <w:pPr>
        <w:spacing w:after="0" w:line="240" w:lineRule="auto"/>
        <w:ind w:left="1410" w:hanging="141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5563403"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The (</w:t>
      </w:r>
      <w:r w:rsidRPr="008E747C">
        <w:rPr>
          <w:rFonts w:ascii="Calibri" w:eastAsia="Times New Roman" w:hAnsi="Calibri" w:cs="Calibri"/>
          <w:color w:val="FF0000"/>
        </w:rPr>
        <w:t>position in charge of procurement policy decisions</w:t>
      </w:r>
      <w:r w:rsidRPr="008E747C">
        <w:rPr>
          <w:rFonts w:ascii="Calibri" w:eastAsia="Times New Roman" w:hAnsi="Calibri" w:cs="Calibri"/>
        </w:rPr>
        <w:t>) is responsible for the administration of the procurement, which includes obtaining the required approval, if necessary, before initiating the procurement process. </w:t>
      </w:r>
    </w:p>
    <w:p w14:paraId="071655B9" w14:textId="77777777" w:rsidR="008E747C" w:rsidRPr="008E747C" w:rsidRDefault="008E747C" w:rsidP="008E747C">
      <w:pPr>
        <w:spacing w:after="0" w:line="240" w:lineRule="auto"/>
        <w:ind w:left="1410" w:hanging="141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EE34CC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Upon completion of the procurement process, a document requesting the vendor to supply the good or service, such as a purchase order and/or contract agreement must be issued by (</w:t>
      </w:r>
      <w:r w:rsidRPr="008E747C">
        <w:rPr>
          <w:rFonts w:ascii="Calibri" w:eastAsia="Times New Roman" w:hAnsi="Calibri" w:cs="Calibri"/>
          <w:color w:val="FF0000"/>
        </w:rPr>
        <w:t>position in charge of procurement policy decisions</w:t>
      </w:r>
      <w:r w:rsidRPr="008E747C">
        <w:rPr>
          <w:rFonts w:ascii="Calibri" w:eastAsia="Times New Roman" w:hAnsi="Calibri" w:cs="Calibri"/>
        </w:rPr>
        <w:t>) prior to the execution of any contract, notice-to-proceed, or initiation of work.   </w:t>
      </w:r>
    </w:p>
    <w:p w14:paraId="710585CC"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7BEAC7BC"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Public Improvement $100,000 or more and Simplified Acquisition SDCL 5-18A-14 </w:t>
      </w:r>
    </w:p>
    <w:p w14:paraId="78FD7566" w14:textId="77777777" w:rsidR="008E747C" w:rsidRPr="008E747C" w:rsidRDefault="008E747C" w:rsidP="008E747C">
      <w:pPr>
        <w:spacing w:after="0" w:line="240" w:lineRule="auto"/>
        <w:textAlignment w:val="baseline"/>
        <w:rPr>
          <w:rFonts w:ascii="Segoe UI" w:eastAsia="Times New Roman" w:hAnsi="Segoe UI" w:cs="Segoe UI"/>
          <w:color w:val="243F60"/>
          <w:sz w:val="18"/>
          <w:szCs w:val="18"/>
        </w:rPr>
      </w:pPr>
      <w:r w:rsidRPr="008E747C">
        <w:rPr>
          <w:rFonts w:ascii="Cambria" w:eastAsia="Times New Roman" w:hAnsi="Cambria" w:cs="Segoe UI"/>
          <w:color w:val="243F60"/>
          <w:sz w:val="24"/>
          <w:szCs w:val="24"/>
        </w:rPr>
        <w:t> </w:t>
      </w:r>
    </w:p>
    <w:p w14:paraId="2E8DBEDF" w14:textId="77777777" w:rsidR="008E747C" w:rsidRPr="008E747C" w:rsidRDefault="008E747C" w:rsidP="007516A5">
      <w:pPr>
        <w:pStyle w:val="Heading2"/>
        <w:rPr>
          <w:rFonts w:ascii="Segoe UI" w:eastAsia="Times New Roman" w:hAnsi="Segoe UI"/>
          <w:sz w:val="18"/>
          <w:szCs w:val="18"/>
        </w:rPr>
      </w:pPr>
      <w:bookmarkStart w:id="19" w:name="_Toc138928249"/>
      <w:r w:rsidRPr="008E747C">
        <w:rPr>
          <w:rFonts w:eastAsia="Times New Roman"/>
        </w:rPr>
        <w:t>Goods and Services</w:t>
      </w:r>
      <w:bookmarkEnd w:id="19"/>
      <w:r w:rsidRPr="008E747C">
        <w:rPr>
          <w:rFonts w:eastAsia="Times New Roman"/>
        </w:rPr>
        <w:t> </w:t>
      </w:r>
    </w:p>
    <w:p w14:paraId="0EE02B62" w14:textId="77777777" w:rsidR="008E747C" w:rsidRPr="008E747C" w:rsidRDefault="008E747C" w:rsidP="008E747C">
      <w:pPr>
        <w:spacing w:after="0" w:line="240" w:lineRule="auto"/>
        <w:ind w:left="360"/>
        <w:jc w:val="both"/>
        <w:textAlignment w:val="baseline"/>
        <w:rPr>
          <w:rFonts w:ascii="Segoe UI" w:eastAsia="Times New Roman" w:hAnsi="Segoe UI" w:cs="Segoe UI"/>
          <w:sz w:val="18"/>
          <w:szCs w:val="18"/>
        </w:rPr>
      </w:pPr>
      <w:r w:rsidRPr="008E747C">
        <w:rPr>
          <w:rFonts w:ascii="Calibri" w:eastAsia="Times New Roman" w:hAnsi="Calibri" w:cs="Calibri"/>
          <w:b/>
          <w:bCs/>
        </w:rPr>
        <w:t>Definition</w:t>
      </w:r>
      <w:r w:rsidRPr="008E747C">
        <w:rPr>
          <w:rFonts w:ascii="Calibri" w:eastAsia="Times New Roman" w:hAnsi="Calibri" w:cs="Calibri"/>
        </w:rPr>
        <w:t>: Procurement of services, supplies, or other property, with the A/E services or labor and/or materials. </w:t>
      </w:r>
    </w:p>
    <w:p w14:paraId="48ED152F" w14:textId="77777777" w:rsidR="008E747C" w:rsidRPr="008E747C" w:rsidRDefault="008E747C" w:rsidP="008E747C">
      <w:pPr>
        <w:spacing w:after="0" w:line="240" w:lineRule="auto"/>
        <w:ind w:left="360"/>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A5289F6" w14:textId="77777777" w:rsidR="008E747C" w:rsidRPr="008E747C" w:rsidRDefault="008E747C" w:rsidP="007516A5">
      <w:pPr>
        <w:pStyle w:val="Heading2"/>
        <w:rPr>
          <w:rFonts w:ascii="Segoe UI" w:eastAsia="Times New Roman" w:hAnsi="Segoe UI"/>
          <w:sz w:val="18"/>
          <w:szCs w:val="18"/>
        </w:rPr>
      </w:pPr>
      <w:bookmarkStart w:id="20" w:name="_Toc138928250"/>
      <w:r w:rsidRPr="008E747C">
        <w:rPr>
          <w:rFonts w:eastAsia="Times New Roman"/>
        </w:rPr>
        <w:t>Price Comparison purchases less than $4,000</w:t>
      </w:r>
      <w:bookmarkEnd w:id="20"/>
      <w:r w:rsidRPr="008E747C">
        <w:rPr>
          <w:rFonts w:eastAsia="Times New Roman"/>
        </w:rPr>
        <w:t>  </w:t>
      </w:r>
    </w:p>
    <w:p w14:paraId="5B836CB2" w14:textId="77777777" w:rsidR="008E747C" w:rsidRPr="009C5C84" w:rsidRDefault="008E747C" w:rsidP="009C5C84">
      <w:pPr>
        <w:pStyle w:val="ListParagraph"/>
        <w:numPr>
          <w:ilvl w:val="0"/>
          <w:numId w:val="65"/>
        </w:numPr>
        <w:spacing w:after="0" w:line="240" w:lineRule="auto"/>
        <w:textAlignment w:val="baseline"/>
        <w:rPr>
          <w:rFonts w:ascii="Calibri" w:eastAsia="Times New Roman" w:hAnsi="Calibri" w:cs="Calibri"/>
        </w:rPr>
      </w:pPr>
      <w:r w:rsidRPr="009C5C84">
        <w:rPr>
          <w:rFonts w:ascii="Calibri" w:eastAsia="Times New Roman" w:hAnsi="Calibri" w:cs="Calibri"/>
        </w:rPr>
        <w:t xml:space="preserve">Three (3) oral or written prices are suggested to ensure you are purchasing at fair and reasonable price. Conduct a simple price or cost analysis to determine the best value according to internal purchasing thresholds and practices. Document criteria used to determine that your quotes were fair and reasonable. Use FTA Master Agreement or ProcurementPro to select necessary Federal clauses or certifications. Verify all bidders are active on the System for Award Management (SAM) website </w:t>
      </w:r>
      <w:hyperlink r:id="rId10" w:tgtFrame="_blank" w:history="1">
        <w:r w:rsidRPr="009C5C84">
          <w:rPr>
            <w:rFonts w:ascii="Calibri" w:eastAsia="Times New Roman" w:hAnsi="Calibri" w:cs="Calibri"/>
            <w:color w:val="000000"/>
            <w:u w:val="single"/>
            <w:shd w:val="clear" w:color="auto" w:fill="E1E3E6"/>
          </w:rPr>
          <w:t>https://sam.gov/content/home</w:t>
        </w:r>
      </w:hyperlink>
      <w:r w:rsidRPr="009C5C84">
        <w:rPr>
          <w:rFonts w:ascii="Calibri" w:eastAsia="Times New Roman" w:hAnsi="Calibri" w:cs="Calibri"/>
        </w:rPr>
        <w:t xml:space="preserve"> and South Dakota Secretary of State website </w:t>
      </w:r>
      <w:hyperlink r:id="rId11" w:tgtFrame="_blank" w:history="1">
        <w:r w:rsidRPr="009C5C84">
          <w:rPr>
            <w:rFonts w:ascii="Calibri" w:eastAsia="Times New Roman" w:hAnsi="Calibri" w:cs="Calibri"/>
            <w:color w:val="000000"/>
            <w:u w:val="single"/>
            <w:shd w:val="clear" w:color="auto" w:fill="E1E3E6"/>
          </w:rPr>
          <w:t>https://sdsos.gov/</w:t>
        </w:r>
      </w:hyperlink>
      <w:r w:rsidRPr="009C5C84">
        <w:rPr>
          <w:rFonts w:ascii="Calibri" w:eastAsia="Times New Roman" w:hAnsi="Calibri" w:cs="Calibri"/>
        </w:rPr>
        <w:t xml:space="preserve"> to verify the bidders in good standing with the State of South Dakota. </w:t>
      </w:r>
      <w:r w:rsidRPr="009C5C84">
        <w:rPr>
          <w:rFonts w:ascii="Calibri" w:eastAsia="Times New Roman" w:hAnsi="Calibri" w:cs="Calibri"/>
          <w:b/>
          <w:bCs/>
        </w:rPr>
        <w:t>Documentation of this verification should be retained in the procurement file.</w:t>
      </w:r>
      <w:r w:rsidRPr="009C5C84">
        <w:rPr>
          <w:rFonts w:ascii="Calibri" w:eastAsia="Times New Roman" w:hAnsi="Calibri" w:cs="Calibri"/>
        </w:rPr>
        <w:t> </w:t>
      </w:r>
    </w:p>
    <w:p w14:paraId="5BEDC9B2" w14:textId="15A0C743" w:rsidR="008E747C" w:rsidRPr="008E747C" w:rsidRDefault="008E747C" w:rsidP="00143B08">
      <w:pPr>
        <w:spacing w:after="0" w:line="240" w:lineRule="auto"/>
        <w:ind w:firstLine="45"/>
        <w:textAlignment w:val="baseline"/>
        <w:rPr>
          <w:rFonts w:ascii="Segoe UI" w:eastAsia="Times New Roman" w:hAnsi="Segoe UI" w:cs="Segoe UI"/>
          <w:sz w:val="18"/>
          <w:szCs w:val="18"/>
        </w:rPr>
      </w:pPr>
    </w:p>
    <w:p w14:paraId="09C236AB" w14:textId="4D4F6158" w:rsidR="008E747C" w:rsidRPr="008E747C" w:rsidRDefault="008E747C" w:rsidP="008A5182">
      <w:pPr>
        <w:spacing w:after="0" w:line="240" w:lineRule="auto"/>
        <w:textAlignment w:val="baseline"/>
        <w:rPr>
          <w:rFonts w:ascii="Segoe UI" w:eastAsia="Times New Roman" w:hAnsi="Segoe UI"/>
          <w:sz w:val="18"/>
          <w:szCs w:val="18"/>
        </w:rPr>
      </w:pPr>
      <w:r w:rsidRPr="008E747C">
        <w:rPr>
          <w:rFonts w:ascii="Calibri" w:eastAsia="Times New Roman" w:hAnsi="Calibri" w:cs="Calibri"/>
          <w:color w:val="4F81BD"/>
        </w:rPr>
        <w:t> </w:t>
      </w:r>
      <w:r w:rsidRPr="008E747C">
        <w:rPr>
          <w:rFonts w:eastAsia="Times New Roman"/>
        </w:rPr>
        <w:t> </w:t>
      </w:r>
      <w:bookmarkStart w:id="21" w:name="_Toc138928251"/>
      <w:r w:rsidRPr="008E747C">
        <w:rPr>
          <w:rFonts w:eastAsia="Times New Roman"/>
        </w:rPr>
        <w:t>Micro Purchases between $4,000 and $49,999</w:t>
      </w:r>
      <w:bookmarkEnd w:id="21"/>
      <w:r w:rsidRPr="008E747C">
        <w:rPr>
          <w:rFonts w:eastAsia="Times New Roman"/>
        </w:rPr>
        <w:t>  </w:t>
      </w:r>
    </w:p>
    <w:p w14:paraId="7AB7E395" w14:textId="77777777" w:rsidR="008E747C" w:rsidRPr="009C5C84" w:rsidRDefault="008E747C" w:rsidP="009C5C84">
      <w:pPr>
        <w:pStyle w:val="ListParagraph"/>
        <w:numPr>
          <w:ilvl w:val="0"/>
          <w:numId w:val="65"/>
        </w:numPr>
        <w:spacing w:after="0" w:line="240" w:lineRule="auto"/>
        <w:textAlignment w:val="baseline"/>
        <w:rPr>
          <w:rFonts w:ascii="Calibri" w:eastAsia="Times New Roman" w:hAnsi="Calibri" w:cs="Calibri"/>
        </w:rPr>
      </w:pPr>
      <w:r w:rsidRPr="009C5C84">
        <w:rPr>
          <w:rFonts w:ascii="Calibri" w:eastAsia="Times New Roman" w:hAnsi="Calibri" w:cs="Calibri"/>
        </w:rPr>
        <w:t xml:space="preserve">Three (3) written prices on vendor‘s letterhead or estimate forms are required to ensure you are purchasing at fair and reasonable price. </w:t>
      </w:r>
      <w:r w:rsidRPr="009C5C84">
        <w:rPr>
          <w:rFonts w:ascii="Calibri" w:eastAsia="Times New Roman" w:hAnsi="Calibri" w:cs="Calibri"/>
          <w:color w:val="212121"/>
          <w:shd w:val="clear" w:color="auto" w:fill="FAFAFA"/>
        </w:rPr>
        <w:t>If three quotes cannot be obtained, the SDDOT may approve the purchase if in the best interest of the state, require additional quotes to be obtained, or require the purchase be advertised for bids</w:t>
      </w:r>
      <w:r w:rsidRPr="009C5C84">
        <w:rPr>
          <w:rFonts w:ascii="Calibri" w:eastAsia="Times New Roman" w:hAnsi="Calibri" w:cs="Calibri"/>
        </w:rPr>
        <w:t xml:space="preserve"> Conduct a simple price or cost analysis to determine the best value. Document criteria used to determine that your quotes were fair and reasonable. Use FTA Master Agreement or ProcurementPro to select necessary Federal clauses or certifications. SDCL 5-18A.11 Verify all bidders are active on the System for Award Management (SAM) website </w:t>
      </w:r>
      <w:hyperlink r:id="rId12" w:tgtFrame="_blank" w:history="1">
        <w:r w:rsidRPr="009C5C84">
          <w:rPr>
            <w:rFonts w:ascii="Calibri" w:eastAsia="Times New Roman" w:hAnsi="Calibri" w:cs="Calibri"/>
            <w:color w:val="000000"/>
            <w:u w:val="single"/>
            <w:shd w:val="clear" w:color="auto" w:fill="E1E3E6"/>
          </w:rPr>
          <w:t>https://sam.gov/content/home</w:t>
        </w:r>
      </w:hyperlink>
      <w:r w:rsidRPr="009C5C84">
        <w:rPr>
          <w:rFonts w:ascii="Calibri" w:eastAsia="Times New Roman" w:hAnsi="Calibri" w:cs="Calibri"/>
        </w:rPr>
        <w:t xml:space="preserve"> and South Dakota Secretary of State website </w:t>
      </w:r>
      <w:hyperlink r:id="rId13" w:tgtFrame="_blank" w:history="1">
        <w:r w:rsidRPr="009C5C84">
          <w:rPr>
            <w:rFonts w:ascii="Calibri" w:eastAsia="Times New Roman" w:hAnsi="Calibri" w:cs="Calibri"/>
            <w:color w:val="000000"/>
            <w:u w:val="single"/>
            <w:shd w:val="clear" w:color="auto" w:fill="E1E3E6"/>
          </w:rPr>
          <w:t>https://sdsos.gov/</w:t>
        </w:r>
      </w:hyperlink>
      <w:r w:rsidRPr="009C5C84">
        <w:rPr>
          <w:rFonts w:ascii="Calibri" w:eastAsia="Times New Roman" w:hAnsi="Calibri" w:cs="Calibri"/>
        </w:rPr>
        <w:t xml:space="preserve"> to verify the bidders in good standing with the State of South Dakota. </w:t>
      </w:r>
      <w:r w:rsidRPr="009C5C84">
        <w:rPr>
          <w:rFonts w:ascii="Calibri" w:eastAsia="Times New Roman" w:hAnsi="Calibri" w:cs="Calibri"/>
          <w:b/>
          <w:bCs/>
        </w:rPr>
        <w:t>Documentation of this verification should be retained in the procurement file.</w:t>
      </w:r>
      <w:r w:rsidRPr="009C5C84">
        <w:rPr>
          <w:rFonts w:ascii="Calibri" w:eastAsia="Times New Roman" w:hAnsi="Calibri" w:cs="Calibri"/>
        </w:rPr>
        <w:t> </w:t>
      </w:r>
    </w:p>
    <w:p w14:paraId="2E56D986" w14:textId="7FC74F45"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4E3C59E" w14:textId="77777777" w:rsidR="008E747C" w:rsidRPr="008E747C" w:rsidRDefault="008E747C" w:rsidP="007516A5">
      <w:pPr>
        <w:pStyle w:val="Heading2"/>
        <w:rPr>
          <w:rFonts w:ascii="Segoe UI" w:eastAsia="Times New Roman" w:hAnsi="Segoe UI"/>
          <w:sz w:val="18"/>
          <w:szCs w:val="18"/>
        </w:rPr>
      </w:pPr>
      <w:bookmarkStart w:id="22" w:name="_Toc138928252"/>
      <w:r w:rsidRPr="008E747C">
        <w:rPr>
          <w:rFonts w:eastAsia="Times New Roman"/>
        </w:rPr>
        <w:lastRenderedPageBreak/>
        <w:t>Simplified Acquisition purchases that exceed $50,000</w:t>
      </w:r>
      <w:bookmarkEnd w:id="22"/>
      <w:r w:rsidRPr="008E747C">
        <w:rPr>
          <w:rFonts w:eastAsia="Times New Roman"/>
        </w:rPr>
        <w:t>  </w:t>
      </w:r>
    </w:p>
    <w:p w14:paraId="4121135E"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Preferred procurement methods are either Invitation for Bid (IFB) or Request for Proposal (RFP). Other procurement methods such as Joint and Piggyback procurements are not recommended and shall only be used in extreme cases after consulting with the SDDOT Office of Air, Rail, and Transit. SDCL 5-18D-17.A request for proposal is required if exceeding $50,000 for Professional services. SDCL 5-18D-18.A </w:t>
      </w:r>
    </w:p>
    <w:p w14:paraId="2CF0D63D"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2E57BAE0" w14:textId="39D9228A" w:rsidR="008E747C" w:rsidRPr="00A50500" w:rsidRDefault="008E747C" w:rsidP="00AA6FF3">
      <w:pPr>
        <w:pStyle w:val="ListParagraph"/>
        <w:numPr>
          <w:ilvl w:val="0"/>
          <w:numId w:val="54"/>
        </w:numPr>
        <w:spacing w:after="0" w:line="240" w:lineRule="auto"/>
        <w:textAlignment w:val="baseline"/>
        <w:rPr>
          <w:rFonts w:ascii="Calibri" w:eastAsia="Times New Roman" w:hAnsi="Calibri" w:cs="Calibri"/>
        </w:rPr>
      </w:pPr>
      <w:r w:rsidRPr="00A50500">
        <w:rPr>
          <w:rFonts w:ascii="Calibri" w:eastAsia="Times New Roman" w:hAnsi="Calibri" w:cs="Calibri"/>
          <w:i/>
          <w:iCs/>
        </w:rPr>
        <w:t xml:space="preserve">Simplified Acquisition: </w:t>
      </w:r>
      <w:r w:rsidRPr="00A50500">
        <w:rPr>
          <w:rFonts w:ascii="Calibri" w:eastAsia="Times New Roman" w:hAnsi="Calibri" w:cs="Calibri"/>
        </w:rPr>
        <w:t>Purchases that exceed $50,000,</w:t>
      </w:r>
    </w:p>
    <w:p w14:paraId="76A8FF9C" w14:textId="31722588" w:rsidR="008E747C" w:rsidRPr="008E747C" w:rsidRDefault="008E747C" w:rsidP="00AA6FF3">
      <w:pPr>
        <w:numPr>
          <w:ilvl w:val="0"/>
          <w:numId w:val="53"/>
        </w:numPr>
        <w:spacing w:after="0" w:line="240" w:lineRule="auto"/>
        <w:textAlignment w:val="baseline"/>
        <w:rPr>
          <w:rFonts w:ascii="Calibri" w:eastAsia="Times New Roman" w:hAnsi="Calibri" w:cs="Calibri"/>
        </w:rPr>
      </w:pPr>
      <w:r w:rsidRPr="008E747C">
        <w:rPr>
          <w:rFonts w:ascii="Calibri" w:eastAsia="Times New Roman" w:hAnsi="Calibri" w:cs="Calibri"/>
          <w:i/>
          <w:iCs/>
        </w:rPr>
        <w:t>Invitation for Bid or Request for Proposal</w:t>
      </w:r>
    </w:p>
    <w:p w14:paraId="4C62F483" w14:textId="0316A641" w:rsidR="008E747C" w:rsidRPr="008E747C" w:rsidRDefault="008E747C" w:rsidP="008E747C">
      <w:pPr>
        <w:spacing w:after="0" w:line="240" w:lineRule="auto"/>
        <w:ind w:left="420"/>
        <w:textAlignment w:val="baseline"/>
        <w:rPr>
          <w:rFonts w:ascii="Segoe UI" w:eastAsia="Times New Roman" w:hAnsi="Segoe UI" w:cs="Segoe UI"/>
          <w:sz w:val="18"/>
          <w:szCs w:val="18"/>
        </w:rPr>
      </w:pPr>
    </w:p>
    <w:p w14:paraId="0B4B34B6" w14:textId="16F4C8E8" w:rsidR="008E747C" w:rsidRPr="008E747C" w:rsidRDefault="008E747C" w:rsidP="00AA6FF3">
      <w:pPr>
        <w:numPr>
          <w:ilvl w:val="0"/>
          <w:numId w:val="53"/>
        </w:numPr>
        <w:spacing w:after="0" w:line="240" w:lineRule="auto"/>
        <w:textAlignment w:val="baseline"/>
        <w:rPr>
          <w:rFonts w:ascii="Calibri" w:eastAsia="Times New Roman" w:hAnsi="Calibri" w:cs="Calibri"/>
        </w:rPr>
      </w:pPr>
      <w:r w:rsidRPr="008E747C">
        <w:rPr>
          <w:rFonts w:ascii="Calibri" w:eastAsia="Times New Roman" w:hAnsi="Calibri" w:cs="Calibri"/>
        </w:rPr>
        <w:t>Contracts or purchases for construction, supplies or services $50,000 or more must be advertised for bids or proposals. Additionally, procurement actions exceeding $50,000 applicants must perform a cost analysis.  The cost analysis method can be different depending on the type of work, but a good starting point is to make an estimate of what the work may be before receiving bids from contractors. Applicants must also negotiate profit as a separate element when cost analysis’ is performed. For these types of projects applicants must also ensure the project is adequately protected through bonding.</w:t>
      </w:r>
    </w:p>
    <w:p w14:paraId="5F31EBE7" w14:textId="47CC3616" w:rsidR="008E747C" w:rsidRPr="008E747C" w:rsidRDefault="008E747C" w:rsidP="008E747C">
      <w:pPr>
        <w:spacing w:after="0" w:line="240" w:lineRule="auto"/>
        <w:textAlignment w:val="baseline"/>
        <w:rPr>
          <w:rFonts w:ascii="Segoe UI" w:eastAsia="Times New Roman" w:hAnsi="Segoe UI" w:cs="Segoe UI"/>
          <w:sz w:val="18"/>
          <w:szCs w:val="18"/>
        </w:rPr>
      </w:pPr>
    </w:p>
    <w:p w14:paraId="1933E931" w14:textId="0043D79E" w:rsidR="008E747C" w:rsidRPr="008E747C" w:rsidRDefault="008E747C" w:rsidP="00AA6FF3">
      <w:pPr>
        <w:numPr>
          <w:ilvl w:val="0"/>
          <w:numId w:val="53"/>
        </w:numPr>
        <w:spacing w:after="0" w:line="240" w:lineRule="auto"/>
        <w:textAlignment w:val="baseline"/>
        <w:rPr>
          <w:rFonts w:ascii="Calibri" w:eastAsia="Times New Roman" w:hAnsi="Calibri" w:cs="Calibri"/>
        </w:rPr>
      </w:pPr>
      <w:r w:rsidRPr="008E747C">
        <w:rPr>
          <w:rFonts w:ascii="Calibri" w:eastAsia="Times New Roman" w:hAnsi="Calibri" w:cs="Calibri"/>
        </w:rPr>
        <w:t>Public improvement contracts of $100,000 or more must be advertised for bids or proposals. (Public Improvement - the process of building, altering, repairing, improving, or demolishing any public infrastructure facility, including any structure, building, or other improvements of any kind to real property, the cost of which is payable from taxes or other funds under the control of the purchasing agency, and includes any local improvement for which a special assessment is to be levied; (as per the $50,000 bid limit)) SDCL 5-18A-14</w:t>
      </w:r>
    </w:p>
    <w:p w14:paraId="7785C255" w14:textId="45B371E9" w:rsidR="008E747C" w:rsidRPr="008E747C" w:rsidRDefault="008E747C" w:rsidP="008E747C">
      <w:pPr>
        <w:spacing w:after="0" w:line="240" w:lineRule="auto"/>
        <w:ind w:left="-720"/>
        <w:textAlignment w:val="baseline"/>
        <w:rPr>
          <w:rFonts w:ascii="Segoe UI" w:eastAsia="Times New Roman" w:hAnsi="Segoe UI" w:cs="Segoe UI"/>
          <w:sz w:val="18"/>
          <w:szCs w:val="18"/>
        </w:rPr>
      </w:pPr>
    </w:p>
    <w:p w14:paraId="617D264C" w14:textId="681BA509" w:rsidR="008E747C" w:rsidRPr="00A50500" w:rsidRDefault="008E747C" w:rsidP="00AA6FF3">
      <w:pPr>
        <w:pStyle w:val="ListParagraph"/>
        <w:numPr>
          <w:ilvl w:val="0"/>
          <w:numId w:val="53"/>
        </w:numPr>
        <w:spacing w:after="0" w:line="240" w:lineRule="auto"/>
        <w:textAlignment w:val="baseline"/>
        <w:rPr>
          <w:rFonts w:ascii="Calibri" w:eastAsia="Times New Roman" w:hAnsi="Calibri" w:cs="Calibri"/>
        </w:rPr>
      </w:pPr>
      <w:r w:rsidRPr="00A50500">
        <w:rPr>
          <w:rFonts w:ascii="Calibri" w:eastAsia="Times New Roman" w:hAnsi="Calibri" w:cs="Calibri"/>
        </w:rPr>
        <w:t xml:space="preserve">Professional services are required to be procured if over $50,000. For Architect and Engineering Services there is no </w:t>
      </w:r>
      <w:r w:rsidR="00A50500" w:rsidRPr="00A50500">
        <w:rPr>
          <w:rFonts w:ascii="Calibri" w:eastAsia="Times New Roman" w:hAnsi="Calibri" w:cs="Calibri"/>
        </w:rPr>
        <w:t>threshold,</w:t>
      </w:r>
      <w:r w:rsidRPr="00A50500">
        <w:rPr>
          <w:rFonts w:ascii="Calibri" w:eastAsia="Times New Roman" w:hAnsi="Calibri" w:cs="Calibri"/>
        </w:rPr>
        <w:t xml:space="preserve"> and all services must be procured using the RFP process.</w:t>
      </w:r>
    </w:p>
    <w:p w14:paraId="0797466E" w14:textId="77777777" w:rsidR="00A50500" w:rsidRPr="008E747C" w:rsidRDefault="00A50500" w:rsidP="008E747C">
      <w:pPr>
        <w:spacing w:after="0" w:line="240" w:lineRule="auto"/>
        <w:ind w:left="435"/>
        <w:textAlignment w:val="baseline"/>
        <w:rPr>
          <w:rFonts w:ascii="Segoe UI" w:eastAsia="Times New Roman" w:hAnsi="Segoe UI" w:cs="Segoe UI"/>
          <w:sz w:val="18"/>
          <w:szCs w:val="18"/>
        </w:rPr>
      </w:pPr>
    </w:p>
    <w:p w14:paraId="19330F59" w14:textId="13C03AAE"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rPr>
        <w:t>The services of attorneys, physicians, architects, engineers, consultants, auditors, specialized printers, or other individuals or organizations possessing a high degree of professional, unique specialized technical skill or expertise, not adaptable to competitive bidding, or where the service involves a contract for special activities, negotiations for the acquisition of land, trash services, insurance bonds or any other service similar to the above, engaged for a particular project or series of projects.</w:t>
      </w:r>
    </w:p>
    <w:p w14:paraId="56E085B9" w14:textId="5097E32D" w:rsidR="008E747C" w:rsidRPr="008E747C" w:rsidRDefault="008E747C" w:rsidP="008E747C">
      <w:pPr>
        <w:spacing w:after="0" w:line="240" w:lineRule="auto"/>
        <w:textAlignment w:val="baseline"/>
        <w:rPr>
          <w:rFonts w:ascii="Segoe UI" w:eastAsia="Times New Roman" w:hAnsi="Segoe UI" w:cs="Segoe UI"/>
          <w:sz w:val="18"/>
          <w:szCs w:val="18"/>
        </w:rPr>
      </w:pPr>
    </w:p>
    <w:p w14:paraId="15C24527" w14:textId="4E960820" w:rsidR="00A50500" w:rsidRPr="00A50500" w:rsidRDefault="008E747C" w:rsidP="00AA6FF3">
      <w:pPr>
        <w:pStyle w:val="ListParagraph"/>
        <w:numPr>
          <w:ilvl w:val="0"/>
          <w:numId w:val="55"/>
        </w:numPr>
        <w:spacing w:after="0" w:line="240" w:lineRule="auto"/>
        <w:textAlignment w:val="baseline"/>
        <w:rPr>
          <w:rFonts w:ascii="Calibri" w:eastAsia="Times New Roman" w:hAnsi="Calibri" w:cs="Calibri"/>
        </w:rPr>
      </w:pPr>
      <w:r w:rsidRPr="00A50500">
        <w:rPr>
          <w:rFonts w:ascii="Calibri" w:eastAsia="Times New Roman" w:hAnsi="Calibri" w:cs="Calibri"/>
          <w:b/>
          <w:bCs/>
        </w:rPr>
        <w:t>Architectural Engineering (A/E) Services and Other Services</w:t>
      </w:r>
      <w:r w:rsidRPr="00A50500">
        <w:rPr>
          <w:rFonts w:ascii="Calibri" w:eastAsia="Times New Roman" w:hAnsi="Calibri" w:cs="Calibri"/>
        </w:rPr>
        <w:t xml:space="preserve">: Procurement of professional </w:t>
      </w:r>
      <w:r w:rsidR="00A50500" w:rsidRPr="00A50500">
        <w:rPr>
          <w:rFonts w:ascii="Calibri" w:eastAsia="Times New Roman" w:hAnsi="Calibri" w:cs="Calibri"/>
        </w:rPr>
        <w:t xml:space="preserve">  </w:t>
      </w:r>
    </w:p>
    <w:p w14:paraId="2EA13BC1" w14:textId="77777777" w:rsidR="00A50500" w:rsidRDefault="00A50500" w:rsidP="00A50500">
      <w:pPr>
        <w:spacing w:after="0" w:line="240" w:lineRule="auto"/>
        <w:textAlignment w:val="baseline"/>
        <w:rPr>
          <w:rFonts w:ascii="Calibri" w:eastAsia="Times New Roman" w:hAnsi="Calibri" w:cs="Calibri"/>
        </w:rPr>
      </w:pPr>
    </w:p>
    <w:p w14:paraId="7E76F37A" w14:textId="58E39A3F" w:rsidR="008E747C" w:rsidRPr="00A50500" w:rsidRDefault="008E747C" w:rsidP="00A50500">
      <w:pPr>
        <w:spacing w:after="0" w:line="240" w:lineRule="auto"/>
        <w:ind w:left="720"/>
        <w:textAlignment w:val="baseline"/>
        <w:rPr>
          <w:rFonts w:ascii="Segoe UI" w:eastAsia="Times New Roman" w:hAnsi="Segoe UI" w:cs="Segoe UI"/>
          <w:sz w:val="18"/>
          <w:szCs w:val="18"/>
        </w:rPr>
      </w:pPr>
      <w:r w:rsidRPr="00A50500">
        <w:rPr>
          <w:rFonts w:ascii="Calibri" w:eastAsia="Times New Roman" w:hAnsi="Calibri" w:cs="Calibri"/>
        </w:rPr>
        <w:t>consultants for engineering, architectural, land surveying or other support services, such as program management, construction management, feasibility studies, preliminary engineering and design which require performance by a registered or licensed architect or engineer.</w:t>
      </w:r>
    </w:p>
    <w:p w14:paraId="34679764" w14:textId="21D987C2" w:rsidR="008E747C" w:rsidRPr="008E747C" w:rsidRDefault="008E747C" w:rsidP="008E747C">
      <w:pPr>
        <w:spacing w:after="0" w:line="240" w:lineRule="auto"/>
        <w:ind w:left="810"/>
        <w:textAlignment w:val="baseline"/>
        <w:rPr>
          <w:rFonts w:ascii="Segoe UI" w:eastAsia="Times New Roman" w:hAnsi="Segoe UI" w:cs="Segoe UI"/>
          <w:sz w:val="18"/>
          <w:szCs w:val="18"/>
        </w:rPr>
      </w:pPr>
    </w:p>
    <w:p w14:paraId="0527ABC7" w14:textId="3139D380"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rPr>
        <w:t>A complete discussion of the Federal requirements can be found under 6.5 Architect - Engineer Services found here:</w:t>
      </w:r>
    </w:p>
    <w:p w14:paraId="5DF5999A" w14:textId="1273ADEB" w:rsidR="008E747C" w:rsidRPr="008E747C" w:rsidRDefault="00000000" w:rsidP="008E747C">
      <w:pPr>
        <w:spacing w:after="0" w:line="240" w:lineRule="auto"/>
        <w:ind w:left="810"/>
        <w:textAlignment w:val="baseline"/>
        <w:rPr>
          <w:rFonts w:ascii="Segoe UI" w:eastAsia="Times New Roman" w:hAnsi="Segoe UI" w:cs="Segoe UI"/>
          <w:sz w:val="18"/>
          <w:szCs w:val="18"/>
        </w:rPr>
      </w:pPr>
      <w:hyperlink r:id="rId14" w:anchor="BM6_5" w:tgtFrame="_blank" w:history="1">
        <w:r w:rsidR="008E747C" w:rsidRPr="008E747C">
          <w:rPr>
            <w:rFonts w:ascii="Calibri" w:eastAsia="Times New Roman" w:hAnsi="Calibri" w:cs="Calibri"/>
            <w:color w:val="0000FF"/>
            <w:u w:val="single"/>
          </w:rPr>
          <w:t>https://www.transit.dot.gov/funding/procurement/bppm-procurement-object-types-special-considerations#BM6_5</w:t>
        </w:r>
      </w:hyperlink>
    </w:p>
    <w:p w14:paraId="32129E82" w14:textId="7AE3D0BB" w:rsidR="008E747C" w:rsidRPr="008E747C" w:rsidRDefault="008E747C" w:rsidP="008E747C">
      <w:pPr>
        <w:spacing w:after="0" w:line="240" w:lineRule="auto"/>
        <w:ind w:left="810" w:right="-255"/>
        <w:textAlignment w:val="baseline"/>
        <w:rPr>
          <w:rFonts w:ascii="Segoe UI" w:eastAsia="Times New Roman" w:hAnsi="Segoe UI" w:cs="Segoe UI"/>
          <w:sz w:val="18"/>
          <w:szCs w:val="18"/>
        </w:rPr>
      </w:pPr>
    </w:p>
    <w:p w14:paraId="0F57BAD8" w14:textId="10CB9743" w:rsidR="008E747C" w:rsidRPr="008E747C" w:rsidRDefault="008E747C" w:rsidP="008E747C">
      <w:pPr>
        <w:spacing w:after="0" w:line="240" w:lineRule="auto"/>
        <w:ind w:left="810" w:right="-255"/>
        <w:textAlignment w:val="baseline"/>
        <w:rPr>
          <w:rFonts w:ascii="Segoe UI" w:eastAsia="Times New Roman" w:hAnsi="Segoe UI" w:cs="Segoe UI"/>
          <w:sz w:val="18"/>
          <w:szCs w:val="18"/>
        </w:rPr>
      </w:pPr>
      <w:r w:rsidRPr="008E747C">
        <w:rPr>
          <w:rFonts w:ascii="Calibri" w:eastAsia="Times New Roman" w:hAnsi="Calibri" w:cs="Calibri"/>
        </w:rPr>
        <w:t xml:space="preserve">Qualifications-Based Procurements for Architectural and Engineering Services (A&amp;E) – FTA’s enabling legislation at 49 U.S.C. § 5325(b)(1) requires the use of the qualifications-based </w:t>
      </w:r>
      <w:r w:rsidRPr="008E747C">
        <w:rPr>
          <w:rFonts w:ascii="Calibri" w:eastAsia="Times New Roman" w:hAnsi="Calibri" w:cs="Calibri"/>
        </w:rPr>
        <w:lastRenderedPageBreak/>
        <w:t>procurement procedures contained in the Brooks Act , 40 U.S.C. §§ 1101-1104, to acquire program management, architectural engineering, construction management, feasibility studies, preliminary engineering, design, architectural, engineering, surveying, mapping, or related services for an FTA-funded project. Refer to the resource section for reference to obtain more information.</w:t>
      </w:r>
    </w:p>
    <w:p w14:paraId="33A7AD3D" w14:textId="6D76AC98" w:rsidR="008E747C" w:rsidRPr="008E747C" w:rsidRDefault="008E747C" w:rsidP="008E747C">
      <w:pPr>
        <w:spacing w:after="0" w:line="240" w:lineRule="auto"/>
        <w:ind w:left="810" w:right="-255"/>
        <w:textAlignment w:val="baseline"/>
        <w:rPr>
          <w:rFonts w:ascii="Segoe UI" w:eastAsia="Times New Roman" w:hAnsi="Segoe UI" w:cs="Segoe UI"/>
          <w:sz w:val="18"/>
          <w:szCs w:val="18"/>
        </w:rPr>
      </w:pPr>
    </w:p>
    <w:p w14:paraId="42ADBC8D" w14:textId="7CC83974" w:rsidR="008E747C" w:rsidRPr="008E747C" w:rsidRDefault="008E747C" w:rsidP="00796970">
      <w:pPr>
        <w:pStyle w:val="Heading2"/>
        <w:rPr>
          <w:rFonts w:ascii="Segoe UI" w:eastAsia="Times New Roman" w:hAnsi="Segoe UI" w:cs="Segoe UI"/>
          <w:sz w:val="18"/>
          <w:szCs w:val="18"/>
        </w:rPr>
      </w:pPr>
      <w:bookmarkStart w:id="23" w:name="_Toc138928253"/>
      <w:r w:rsidRPr="008E747C">
        <w:rPr>
          <w:rFonts w:eastAsia="Times New Roman"/>
        </w:rPr>
        <w:t>Construction Solicitation &amp; Award Process</w:t>
      </w:r>
      <w:bookmarkEnd w:id="23"/>
    </w:p>
    <w:p w14:paraId="1E273A54" w14:textId="28510942" w:rsidR="008E747C" w:rsidRPr="008E747C" w:rsidRDefault="008E747C" w:rsidP="008E747C">
      <w:pPr>
        <w:spacing w:after="0" w:line="240" w:lineRule="auto"/>
        <w:ind w:left="720"/>
        <w:textAlignment w:val="baseline"/>
        <w:rPr>
          <w:rFonts w:ascii="Segoe UI" w:eastAsia="Times New Roman" w:hAnsi="Segoe UI" w:cs="Segoe UI"/>
          <w:sz w:val="18"/>
          <w:szCs w:val="18"/>
        </w:rPr>
      </w:pPr>
      <w:r w:rsidRPr="008E747C">
        <w:rPr>
          <w:rFonts w:ascii="Calibri" w:eastAsia="Times New Roman" w:hAnsi="Calibri" w:cs="Calibri"/>
        </w:rPr>
        <w:t>With architectural and engineering services procurements, recipients must use competitive proposal procedures based on the Brooks Act, which requires selection to be based on qualifications and specifically excludes price as an evaluation factor (provided the price is fair and reasonable).</w:t>
      </w:r>
    </w:p>
    <w:p w14:paraId="61F55878" w14:textId="47DCF507" w:rsidR="008E747C" w:rsidRPr="008E747C" w:rsidRDefault="008E747C" w:rsidP="008E747C">
      <w:pPr>
        <w:spacing w:after="0" w:line="240" w:lineRule="auto"/>
        <w:ind w:left="720"/>
        <w:textAlignment w:val="baseline"/>
        <w:rPr>
          <w:rFonts w:ascii="Segoe UI" w:eastAsia="Times New Roman" w:hAnsi="Segoe UI" w:cs="Segoe UI"/>
          <w:sz w:val="18"/>
          <w:szCs w:val="18"/>
        </w:rPr>
      </w:pPr>
      <w:r w:rsidRPr="008E747C">
        <w:rPr>
          <w:rFonts w:ascii="Calibri" w:eastAsia="Times New Roman" w:hAnsi="Calibri" w:cs="Calibri"/>
        </w:rPr>
        <w:t>Qualifications Exclude Price</w:t>
      </w:r>
    </w:p>
    <w:p w14:paraId="1C4FD707" w14:textId="02B0F566" w:rsidR="008E747C" w:rsidRPr="008E747C" w:rsidRDefault="008E747C" w:rsidP="008E747C">
      <w:pPr>
        <w:spacing w:after="0" w:line="240" w:lineRule="auto"/>
        <w:ind w:left="720" w:firstLine="720"/>
        <w:textAlignment w:val="baseline"/>
        <w:rPr>
          <w:rFonts w:ascii="Segoe UI" w:eastAsia="Times New Roman" w:hAnsi="Segoe UI" w:cs="Segoe UI"/>
          <w:sz w:val="18"/>
          <w:szCs w:val="18"/>
        </w:rPr>
      </w:pPr>
      <w:r w:rsidRPr="008E747C">
        <w:rPr>
          <w:rFonts w:ascii="Calibri" w:eastAsia="Times New Roman" w:hAnsi="Calibri" w:cs="Calibri"/>
        </w:rPr>
        <w:t>Basic Requirement</w:t>
      </w:r>
    </w:p>
    <w:p w14:paraId="3DF8DC71" w14:textId="59C2F417" w:rsidR="008E747C" w:rsidRPr="008E747C" w:rsidRDefault="008E747C" w:rsidP="008E747C">
      <w:pPr>
        <w:spacing w:after="0" w:line="240" w:lineRule="auto"/>
        <w:ind w:left="720" w:firstLine="720"/>
        <w:textAlignment w:val="baseline"/>
        <w:rPr>
          <w:rFonts w:ascii="Segoe UI" w:eastAsia="Times New Roman" w:hAnsi="Segoe UI" w:cs="Segoe UI"/>
          <w:sz w:val="18"/>
          <w:szCs w:val="18"/>
        </w:rPr>
      </w:pPr>
      <w:r w:rsidRPr="008E747C">
        <w:rPr>
          <w:rFonts w:ascii="Calibri" w:eastAsia="Times New Roman" w:hAnsi="Calibri" w:cs="Calibri"/>
        </w:rPr>
        <w:t>(49 USC 5325 (b), 40 USC 1101-1104 (Brooks Act), 2 CFR 200.320(d)(5))</w:t>
      </w:r>
    </w:p>
    <w:p w14:paraId="0F2DBE09" w14:textId="271AEC61" w:rsidR="008E747C" w:rsidRPr="008E747C" w:rsidRDefault="008E747C" w:rsidP="008E747C">
      <w:pPr>
        <w:spacing w:after="0" w:line="240" w:lineRule="auto"/>
        <w:ind w:left="810" w:firstLine="720"/>
        <w:textAlignment w:val="baseline"/>
        <w:rPr>
          <w:rFonts w:ascii="Segoe UI" w:eastAsia="Times New Roman" w:hAnsi="Segoe UI" w:cs="Segoe UI"/>
          <w:sz w:val="18"/>
          <w:szCs w:val="18"/>
        </w:rPr>
      </w:pPr>
      <w:r w:rsidRPr="008E747C">
        <w:rPr>
          <w:rFonts w:ascii="Calibri" w:eastAsia="Times New Roman" w:hAnsi="Calibri" w:cs="Calibri"/>
        </w:rPr>
        <w:t>Qualifications-based competitive proposal procedures require that:</w:t>
      </w:r>
    </w:p>
    <w:p w14:paraId="68E010B8" w14:textId="4EEAFD6F" w:rsidR="008E747C" w:rsidRPr="008E747C" w:rsidRDefault="008E747C" w:rsidP="00AA6FF3">
      <w:pPr>
        <w:numPr>
          <w:ilvl w:val="0"/>
          <w:numId w:val="14"/>
        </w:numPr>
        <w:tabs>
          <w:tab w:val="clear" w:pos="720"/>
          <w:tab w:val="num" w:pos="-720"/>
        </w:tabs>
        <w:spacing w:after="0" w:line="240" w:lineRule="auto"/>
        <w:ind w:left="1530" w:firstLine="630"/>
        <w:textAlignment w:val="baseline"/>
        <w:rPr>
          <w:rFonts w:ascii="Calibri" w:eastAsia="Times New Roman" w:hAnsi="Calibri" w:cs="Calibri"/>
        </w:rPr>
      </w:pPr>
      <w:r w:rsidRPr="008E747C">
        <w:rPr>
          <w:rFonts w:ascii="Calibri" w:eastAsia="Times New Roman" w:hAnsi="Calibri" w:cs="Calibri"/>
        </w:rPr>
        <w:t>An offeror’s qualifications be evaluated for contract award</w:t>
      </w:r>
    </w:p>
    <w:p w14:paraId="76EE5E8C" w14:textId="28096E02" w:rsidR="008E747C" w:rsidRPr="008E747C" w:rsidRDefault="008E747C" w:rsidP="00AA6FF3">
      <w:pPr>
        <w:numPr>
          <w:ilvl w:val="0"/>
          <w:numId w:val="15"/>
        </w:numPr>
        <w:tabs>
          <w:tab w:val="clear" w:pos="720"/>
          <w:tab w:val="num" w:pos="-720"/>
        </w:tabs>
        <w:spacing w:after="0" w:line="240" w:lineRule="auto"/>
        <w:ind w:left="1530" w:firstLine="630"/>
        <w:textAlignment w:val="baseline"/>
        <w:rPr>
          <w:rFonts w:ascii="Calibri" w:eastAsia="Times New Roman" w:hAnsi="Calibri" w:cs="Calibri"/>
        </w:rPr>
      </w:pPr>
      <w:r w:rsidRPr="008E747C">
        <w:rPr>
          <w:rFonts w:ascii="Calibri" w:eastAsia="Times New Roman" w:hAnsi="Calibri" w:cs="Calibri"/>
        </w:rPr>
        <w:t>Price be executed as an evaluation factor</w:t>
      </w:r>
    </w:p>
    <w:p w14:paraId="31AE1CCB" w14:textId="0CCDFEAC" w:rsidR="008E747C" w:rsidRPr="008E747C" w:rsidRDefault="008E747C" w:rsidP="008E747C">
      <w:pPr>
        <w:spacing w:after="0" w:line="240" w:lineRule="auto"/>
        <w:ind w:left="810"/>
        <w:textAlignment w:val="baseline"/>
        <w:rPr>
          <w:rFonts w:ascii="Segoe UI" w:eastAsia="Times New Roman" w:hAnsi="Segoe UI" w:cs="Segoe UI"/>
          <w:sz w:val="18"/>
          <w:szCs w:val="18"/>
        </w:rPr>
      </w:pPr>
    </w:p>
    <w:p w14:paraId="7F935C01" w14:textId="55AFCBF3"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rPr>
        <w:t>Serial Price Negotiations</w:t>
      </w:r>
    </w:p>
    <w:p w14:paraId="533D7E69" w14:textId="542FFD59" w:rsidR="008E747C" w:rsidRPr="008E747C" w:rsidRDefault="008E747C" w:rsidP="008E747C">
      <w:pPr>
        <w:spacing w:after="0" w:line="240" w:lineRule="auto"/>
        <w:ind w:left="810" w:firstLine="720"/>
        <w:textAlignment w:val="baseline"/>
        <w:rPr>
          <w:rFonts w:ascii="Segoe UI" w:eastAsia="Times New Roman" w:hAnsi="Segoe UI" w:cs="Segoe UI"/>
          <w:sz w:val="18"/>
          <w:szCs w:val="18"/>
        </w:rPr>
      </w:pPr>
      <w:r w:rsidRPr="008E747C">
        <w:rPr>
          <w:rFonts w:ascii="Calibri" w:eastAsia="Times New Roman" w:hAnsi="Calibri" w:cs="Calibri"/>
          <w:b/>
          <w:bCs/>
        </w:rPr>
        <w:t>Basic Requirement</w:t>
      </w:r>
    </w:p>
    <w:p w14:paraId="79275948" w14:textId="50171187" w:rsidR="008E747C" w:rsidRPr="008E747C" w:rsidRDefault="008E747C" w:rsidP="008E747C">
      <w:pPr>
        <w:spacing w:after="0" w:line="240" w:lineRule="auto"/>
        <w:ind w:left="810" w:firstLine="720"/>
        <w:textAlignment w:val="baseline"/>
        <w:rPr>
          <w:rFonts w:ascii="Segoe UI" w:eastAsia="Times New Roman" w:hAnsi="Segoe UI" w:cs="Segoe UI"/>
          <w:sz w:val="18"/>
          <w:szCs w:val="18"/>
        </w:rPr>
      </w:pPr>
      <w:r w:rsidRPr="008E747C">
        <w:rPr>
          <w:rFonts w:ascii="Calibri" w:eastAsia="Times New Roman" w:hAnsi="Calibri" w:cs="Calibri"/>
        </w:rPr>
        <w:t>(49 USC 5325 (b), 40 USC 1101-1104 (Brooks Act), 2 CFR 200.320(d)(5))</w:t>
      </w:r>
    </w:p>
    <w:p w14:paraId="759928DF" w14:textId="20084BDA" w:rsidR="008E747C" w:rsidRPr="00A50500" w:rsidRDefault="008E747C" w:rsidP="00AA6FF3">
      <w:pPr>
        <w:pStyle w:val="ListParagraph"/>
        <w:numPr>
          <w:ilvl w:val="1"/>
          <w:numId w:val="56"/>
        </w:numPr>
        <w:spacing w:after="0" w:line="240" w:lineRule="auto"/>
        <w:textAlignment w:val="baseline"/>
        <w:rPr>
          <w:rFonts w:ascii="Calibri" w:eastAsia="Times New Roman" w:hAnsi="Calibri" w:cs="Calibri"/>
        </w:rPr>
      </w:pPr>
      <w:r w:rsidRPr="00A50500">
        <w:rPr>
          <w:rFonts w:ascii="Calibri" w:eastAsia="Times New Roman" w:hAnsi="Calibri" w:cs="Calibri"/>
        </w:rPr>
        <w:t>Negotiations are conducted with only the most qualified offeror</w:t>
      </w:r>
    </w:p>
    <w:p w14:paraId="0FC1EDD3" w14:textId="79529B92" w:rsidR="008E747C" w:rsidRPr="00A50500" w:rsidRDefault="008E747C" w:rsidP="00AA6FF3">
      <w:pPr>
        <w:pStyle w:val="ListParagraph"/>
        <w:numPr>
          <w:ilvl w:val="1"/>
          <w:numId w:val="56"/>
        </w:numPr>
        <w:spacing w:after="0" w:line="240" w:lineRule="auto"/>
        <w:textAlignment w:val="baseline"/>
        <w:rPr>
          <w:rFonts w:ascii="Calibri" w:eastAsia="Times New Roman" w:hAnsi="Calibri" w:cs="Calibri"/>
        </w:rPr>
      </w:pPr>
      <w:r w:rsidRPr="00A50500">
        <w:rPr>
          <w:rFonts w:ascii="Calibri" w:eastAsia="Times New Roman" w:hAnsi="Calibri" w:cs="Calibri"/>
        </w:rPr>
        <w:t>Failing agreement on price, negotiations with the next most qualified offeror may be conducted until a contract award can be made to the most qualified offeror whose price is fair and reasonable to the recipient.</w:t>
      </w:r>
    </w:p>
    <w:p w14:paraId="1DCD600B" w14:textId="712724C6" w:rsidR="008E747C" w:rsidRPr="00A50500" w:rsidRDefault="008E747C" w:rsidP="00AA6FF3">
      <w:pPr>
        <w:pStyle w:val="ListParagraph"/>
        <w:numPr>
          <w:ilvl w:val="1"/>
          <w:numId w:val="56"/>
        </w:numPr>
        <w:spacing w:after="0" w:line="240" w:lineRule="auto"/>
        <w:textAlignment w:val="baseline"/>
        <w:rPr>
          <w:rFonts w:ascii="Calibri" w:eastAsia="Times New Roman" w:hAnsi="Calibri" w:cs="Calibri"/>
        </w:rPr>
      </w:pPr>
      <w:r w:rsidRPr="00A50500">
        <w:rPr>
          <w:rFonts w:ascii="Calibri" w:eastAsia="Times New Roman" w:hAnsi="Calibri" w:cs="Calibri"/>
        </w:rPr>
        <w:t>Show results of the negotiations</w:t>
      </w:r>
    </w:p>
    <w:p w14:paraId="6AEA35CC" w14:textId="05BAC023" w:rsidR="008E747C" w:rsidRPr="008E747C" w:rsidRDefault="008E747C" w:rsidP="008E747C">
      <w:pPr>
        <w:spacing w:after="0" w:line="240" w:lineRule="auto"/>
        <w:ind w:left="810"/>
        <w:textAlignment w:val="baseline"/>
        <w:rPr>
          <w:rFonts w:ascii="Segoe UI" w:eastAsia="Times New Roman" w:hAnsi="Segoe UI" w:cs="Segoe UI"/>
          <w:sz w:val="18"/>
          <w:szCs w:val="18"/>
        </w:rPr>
      </w:pPr>
    </w:p>
    <w:p w14:paraId="361ECEF7" w14:textId="6869AA19" w:rsidR="008E747C" w:rsidRPr="008E747C" w:rsidRDefault="008E747C" w:rsidP="008E747C">
      <w:pPr>
        <w:spacing w:after="0" w:line="240" w:lineRule="auto"/>
        <w:ind w:left="810"/>
        <w:textAlignment w:val="baseline"/>
        <w:rPr>
          <w:rFonts w:ascii="Segoe UI" w:eastAsia="Times New Roman" w:hAnsi="Segoe UI" w:cs="Segoe UI"/>
          <w:sz w:val="18"/>
          <w:szCs w:val="18"/>
        </w:rPr>
      </w:pPr>
      <w:r w:rsidRPr="008E747C">
        <w:rPr>
          <w:rFonts w:ascii="Calibri" w:eastAsia="Times New Roman" w:hAnsi="Calibri" w:cs="Calibri"/>
        </w:rPr>
        <w:t>The resulting construction contract must include all applicable FTA-required contract clauses and certifications. The resulting construction contract must also comply with US Department of Transportation (USDOT) requirements set forth for the utilization of DBEs. Awards of contracts should be made to a responsible firm providing the lowest responsive bid. It should never be assumed by the agency that either the A&amp;E firm or the construction manager are aware of FTA requirements in connection with the documents. It is normally the responsibility of the procurement manager to ensure required FTA clauses and certifications are contained in the bid documents. Refer to the agency’s adopted policy and RTAP Procurement Pro for guidance.</w:t>
      </w:r>
    </w:p>
    <w:p w14:paraId="56F6BD4F" w14:textId="38AF6171" w:rsidR="008E747C" w:rsidRPr="008E747C" w:rsidRDefault="008E747C" w:rsidP="008E747C">
      <w:pPr>
        <w:spacing w:after="0" w:line="240" w:lineRule="auto"/>
        <w:textAlignment w:val="baseline"/>
        <w:rPr>
          <w:rFonts w:ascii="Segoe UI" w:eastAsia="Times New Roman" w:hAnsi="Segoe UI" w:cs="Segoe UI"/>
          <w:sz w:val="18"/>
          <w:szCs w:val="18"/>
        </w:rPr>
      </w:pPr>
    </w:p>
    <w:p w14:paraId="52C968E6" w14:textId="3B39F628" w:rsidR="008E747C" w:rsidRPr="00A50500" w:rsidRDefault="008E747C" w:rsidP="00AA6FF3">
      <w:pPr>
        <w:pStyle w:val="ListParagraph"/>
        <w:numPr>
          <w:ilvl w:val="0"/>
          <w:numId w:val="57"/>
        </w:numPr>
        <w:spacing w:after="0" w:line="240" w:lineRule="auto"/>
        <w:textAlignment w:val="baseline"/>
        <w:rPr>
          <w:rFonts w:ascii="Calibri" w:eastAsia="Times New Roman" w:hAnsi="Calibri" w:cs="Calibri"/>
        </w:rPr>
      </w:pPr>
      <w:r w:rsidRPr="00A50500">
        <w:rPr>
          <w:rFonts w:ascii="Calibri" w:eastAsia="Times New Roman" w:hAnsi="Calibri" w:cs="Calibri"/>
        </w:rPr>
        <w:t>Note: No purchases may be artificially divided to avoid the levels of purchase rules.</w:t>
      </w:r>
    </w:p>
    <w:p w14:paraId="13CA1A4C" w14:textId="39A528A9" w:rsidR="008E747C" w:rsidRPr="008E747C" w:rsidRDefault="008E747C" w:rsidP="008E747C">
      <w:pPr>
        <w:spacing w:after="0" w:line="240" w:lineRule="auto"/>
        <w:ind w:left="-1215"/>
        <w:textAlignment w:val="baseline"/>
        <w:rPr>
          <w:rFonts w:ascii="Segoe UI" w:eastAsia="Times New Roman" w:hAnsi="Segoe UI" w:cs="Segoe UI"/>
          <w:sz w:val="18"/>
          <w:szCs w:val="18"/>
        </w:rPr>
      </w:pPr>
    </w:p>
    <w:p w14:paraId="4B5F87D0" w14:textId="77777777" w:rsidR="008E747C" w:rsidRPr="008E747C" w:rsidRDefault="008E747C" w:rsidP="008E747C">
      <w:pPr>
        <w:spacing w:after="0" w:line="240" w:lineRule="auto"/>
        <w:textAlignment w:val="baseline"/>
        <w:rPr>
          <w:rFonts w:ascii="Segoe UI" w:eastAsia="Times New Roman" w:hAnsi="Segoe UI" w:cs="Segoe UI"/>
          <w:i/>
          <w:iCs/>
          <w:color w:val="365F91"/>
          <w:sz w:val="18"/>
          <w:szCs w:val="18"/>
        </w:rPr>
      </w:pPr>
      <w:r w:rsidRPr="008E747C">
        <w:rPr>
          <w:rFonts w:ascii="Cambria" w:eastAsia="Times New Roman" w:hAnsi="Cambria" w:cs="Segoe UI"/>
          <w:i/>
          <w:iCs/>
          <w:color w:val="365F91"/>
        </w:rPr>
        <w:t>Invitation for Bids (IFB)/Sealed Bids </w:t>
      </w:r>
    </w:p>
    <w:p w14:paraId="2AEA04DD" w14:textId="77777777" w:rsidR="008E747C" w:rsidRPr="00796970" w:rsidRDefault="008E747C" w:rsidP="008E747C">
      <w:pPr>
        <w:spacing w:after="0" w:line="240" w:lineRule="auto"/>
        <w:textAlignment w:val="baseline"/>
        <w:rPr>
          <w:rFonts w:ascii="Segoe UI" w:eastAsia="Times New Roman" w:hAnsi="Segoe UI" w:cs="Segoe UI"/>
          <w:i/>
          <w:iCs/>
          <w:sz w:val="18"/>
          <w:szCs w:val="18"/>
        </w:rPr>
      </w:pPr>
      <w:r w:rsidRPr="00796970">
        <w:rPr>
          <w:rFonts w:ascii="Cambria" w:eastAsia="Times New Roman" w:hAnsi="Cambria" w:cs="Segoe UI"/>
        </w:rPr>
        <w:t>See manual for detailed steps and State Management Plan.</w:t>
      </w:r>
      <w:r w:rsidRPr="00796970">
        <w:rPr>
          <w:rFonts w:ascii="Cambria" w:eastAsia="Times New Roman" w:hAnsi="Cambria" w:cs="Segoe UI"/>
          <w:i/>
          <w:iCs/>
        </w:rPr>
        <w:t> </w:t>
      </w:r>
    </w:p>
    <w:p w14:paraId="6EC9650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3F34C595" w14:textId="77777777" w:rsidR="008E747C" w:rsidRPr="00796970" w:rsidRDefault="008E747C" w:rsidP="00796970">
      <w:pPr>
        <w:spacing w:after="0" w:line="240" w:lineRule="auto"/>
        <w:jc w:val="both"/>
        <w:textAlignment w:val="baseline"/>
        <w:rPr>
          <w:rFonts w:ascii="Calibri" w:eastAsia="Times New Roman" w:hAnsi="Calibri" w:cs="Calibri"/>
          <w:color w:val="2F5496" w:themeColor="accent1" w:themeShade="BF"/>
        </w:rPr>
      </w:pPr>
      <w:r w:rsidRPr="00796970">
        <w:rPr>
          <w:rFonts w:ascii="Calibri" w:eastAsia="Times New Roman" w:hAnsi="Calibri" w:cs="Calibri"/>
          <w:color w:val="2F5496" w:themeColor="accent1" w:themeShade="BF"/>
        </w:rPr>
        <w:t>Request for Proposal (RFP)/Competitive Proposals- </w:t>
      </w:r>
    </w:p>
    <w:p w14:paraId="668CC675" w14:textId="77777777" w:rsidR="008E747C" w:rsidRPr="00796970" w:rsidRDefault="008E747C" w:rsidP="008E747C">
      <w:pPr>
        <w:spacing w:after="0" w:line="240" w:lineRule="auto"/>
        <w:textAlignment w:val="baseline"/>
        <w:rPr>
          <w:rFonts w:ascii="Segoe UI" w:eastAsia="Times New Roman" w:hAnsi="Segoe UI" w:cs="Segoe UI"/>
          <w:i/>
          <w:iCs/>
          <w:sz w:val="18"/>
          <w:szCs w:val="18"/>
        </w:rPr>
      </w:pPr>
      <w:r w:rsidRPr="00796970">
        <w:rPr>
          <w:rFonts w:ascii="Cambria" w:eastAsia="Times New Roman" w:hAnsi="Cambria" w:cs="Segoe UI"/>
        </w:rPr>
        <w:t>See manual for detailed steps and State Management Plan.</w:t>
      </w:r>
      <w:r w:rsidRPr="00796970">
        <w:rPr>
          <w:rFonts w:ascii="Cambria" w:eastAsia="Times New Roman" w:hAnsi="Cambria" w:cs="Segoe UI"/>
          <w:i/>
          <w:iCs/>
        </w:rPr>
        <w:t> </w:t>
      </w:r>
    </w:p>
    <w:p w14:paraId="41A674D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29DCF2A9" w14:textId="77777777" w:rsidR="008E747C" w:rsidRPr="00796970" w:rsidRDefault="008E747C" w:rsidP="00796970">
      <w:pPr>
        <w:spacing w:after="0" w:line="240" w:lineRule="auto"/>
        <w:jc w:val="both"/>
        <w:textAlignment w:val="baseline"/>
        <w:rPr>
          <w:rFonts w:ascii="Calibri" w:eastAsia="Times New Roman" w:hAnsi="Calibri" w:cs="Calibri"/>
          <w:color w:val="2F5496" w:themeColor="accent1" w:themeShade="BF"/>
        </w:rPr>
      </w:pPr>
      <w:r w:rsidRPr="00796970">
        <w:rPr>
          <w:rFonts w:ascii="Calibri" w:eastAsia="Times New Roman" w:hAnsi="Calibri" w:cs="Calibri"/>
          <w:color w:val="2F5496" w:themeColor="accent1" w:themeShade="BF"/>
        </w:rPr>
        <w:t>Sole Source Procurement /Non- Competitive </w:t>
      </w:r>
    </w:p>
    <w:p w14:paraId="1C560AB9"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b/>
          <w:bCs/>
        </w:rPr>
        <w:t>Definition</w:t>
      </w:r>
      <w:r w:rsidRPr="008E747C">
        <w:rPr>
          <w:rFonts w:ascii="Calibri" w:eastAsia="Times New Roman" w:hAnsi="Calibri" w:cs="Calibri"/>
        </w:rPr>
        <w:t>: Procurement accomplished through solicitation or acceptance of a proposal from only one available source or solicitation of several sources in which competition is determined inadequate. </w:t>
      </w:r>
    </w:p>
    <w:p w14:paraId="2BE62011"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2955"/>
        <w:gridCol w:w="2955"/>
      </w:tblGrid>
      <w:tr w:rsidR="008E747C" w:rsidRPr="008E747C" w14:paraId="7ABEB34F" w14:textId="77777777" w:rsidTr="008E747C">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669033E"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b/>
                <w:bCs/>
              </w:rPr>
              <w:lastRenderedPageBreak/>
              <w:t>Price Threshold</w:t>
            </w:r>
            <w:r w:rsidRPr="008E747C">
              <w:rPr>
                <w:rFonts w:ascii="Calibri" w:eastAsia="Times New Roman" w:hAnsi="Calibri" w:cs="Calibri"/>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5AE3DE8"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b/>
                <w:bCs/>
              </w:rPr>
              <w:t>Method of Procurement</w:t>
            </w:r>
            <w:r w:rsidRPr="008E747C">
              <w:rPr>
                <w:rFonts w:ascii="Calibri" w:eastAsia="Times New Roman" w:hAnsi="Calibri" w:cs="Calibri"/>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889EC10"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b/>
                <w:bCs/>
              </w:rPr>
              <w:t>Required Approval Level</w:t>
            </w:r>
            <w:r w:rsidRPr="008E747C">
              <w:rPr>
                <w:rFonts w:ascii="Calibri" w:eastAsia="Times New Roman" w:hAnsi="Calibri" w:cs="Calibri"/>
              </w:rPr>
              <w:t> </w:t>
            </w:r>
          </w:p>
          <w:p w14:paraId="1E31E22E"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rPr>
              <w:t> </w:t>
            </w:r>
          </w:p>
        </w:tc>
      </w:tr>
      <w:tr w:rsidR="008E747C" w:rsidRPr="008E747C" w14:paraId="3F682BC6" w14:textId="77777777" w:rsidTr="008E747C">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0F1CB2C"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rPr>
              <w:t>Up to $100,000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70C18FF"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rPr>
              <w:t>Sole Source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627C974"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color w:val="FF0000"/>
              </w:rPr>
              <w:t>Identified by individual agency  </w:t>
            </w:r>
          </w:p>
        </w:tc>
      </w:tr>
      <w:tr w:rsidR="008E747C" w:rsidRPr="008E747C" w14:paraId="27A84331" w14:textId="77777777" w:rsidTr="008E747C">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A643375"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rPr>
              <w:t>Greater than $100,000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116D1E5"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rPr>
              <w:t>Sole Source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37EEF1F" w14:textId="77777777" w:rsidR="008E747C" w:rsidRPr="008E747C" w:rsidRDefault="008E747C" w:rsidP="008E747C">
            <w:pPr>
              <w:spacing w:after="0" w:line="240" w:lineRule="auto"/>
              <w:jc w:val="both"/>
              <w:textAlignment w:val="baseline"/>
              <w:rPr>
                <w:rFonts w:ascii="Times New Roman" w:eastAsia="Times New Roman" w:hAnsi="Times New Roman" w:cs="Times New Roman"/>
                <w:sz w:val="24"/>
                <w:szCs w:val="24"/>
              </w:rPr>
            </w:pPr>
            <w:r w:rsidRPr="008E747C">
              <w:rPr>
                <w:rFonts w:ascii="Calibri" w:eastAsia="Times New Roman" w:hAnsi="Calibri" w:cs="Calibri"/>
                <w:color w:val="FF0000"/>
              </w:rPr>
              <w:t>Identified by individual agency </w:t>
            </w:r>
          </w:p>
        </w:tc>
      </w:tr>
    </w:tbl>
    <w:p w14:paraId="7D267AD9"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4843E50C"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Sole source procurements are accomplished through solicitation or acceptance of a proposal from only one source or after solicitation of several sources, competition is determined inadequate.  May be used only when the award of a contract is infeasible under small purchase procedures, sealed bids, or competitive proposals and at least one of the following circumstances applies: </w:t>
      </w:r>
    </w:p>
    <w:p w14:paraId="6FB6CDE8" w14:textId="77777777" w:rsidR="008E747C" w:rsidRPr="00796970" w:rsidRDefault="008E747C" w:rsidP="00796970">
      <w:pPr>
        <w:pStyle w:val="ListParagraph"/>
        <w:numPr>
          <w:ilvl w:val="0"/>
          <w:numId w:val="58"/>
        </w:numPr>
        <w:spacing w:after="0" w:line="240" w:lineRule="auto"/>
        <w:jc w:val="both"/>
        <w:textAlignment w:val="baseline"/>
        <w:rPr>
          <w:rFonts w:ascii="Calibri" w:eastAsia="Times New Roman" w:hAnsi="Calibri" w:cs="Calibri"/>
        </w:rPr>
      </w:pPr>
      <w:r w:rsidRPr="00796970">
        <w:rPr>
          <w:rFonts w:ascii="Calibri" w:eastAsia="Times New Roman" w:hAnsi="Calibri" w:cs="Calibri"/>
        </w:rPr>
        <w:t>The item is available only from a single source. </w:t>
      </w:r>
    </w:p>
    <w:p w14:paraId="5306213C" w14:textId="77777777" w:rsidR="008E747C" w:rsidRPr="00796970" w:rsidRDefault="008E747C" w:rsidP="00796970">
      <w:pPr>
        <w:pStyle w:val="ListParagraph"/>
        <w:numPr>
          <w:ilvl w:val="0"/>
          <w:numId w:val="58"/>
        </w:numPr>
        <w:spacing w:after="0" w:line="240" w:lineRule="auto"/>
        <w:jc w:val="both"/>
        <w:textAlignment w:val="baseline"/>
        <w:rPr>
          <w:rFonts w:ascii="Calibri" w:eastAsia="Times New Roman" w:hAnsi="Calibri" w:cs="Calibri"/>
        </w:rPr>
      </w:pPr>
      <w:r w:rsidRPr="00796970">
        <w:rPr>
          <w:rFonts w:ascii="Calibri" w:eastAsia="Times New Roman" w:hAnsi="Calibri" w:cs="Calibri"/>
        </w:rPr>
        <w:t>The public exigency or emergency (i.e., a threat to public health, welfare, safety, property, or other substantial loss to (</w:t>
      </w:r>
      <w:r w:rsidRPr="00796970">
        <w:rPr>
          <w:rFonts w:ascii="Calibri" w:eastAsia="Times New Roman" w:hAnsi="Calibri" w:cs="Calibri"/>
          <w:color w:val="FF0000"/>
        </w:rPr>
        <w:t>agency name</w:t>
      </w:r>
      <w:r w:rsidRPr="00796970">
        <w:rPr>
          <w:rFonts w:ascii="Calibri" w:eastAsia="Times New Roman" w:hAnsi="Calibri" w:cs="Calibri"/>
        </w:rPr>
        <w:t>), or a situation requiring immediate action by (</w:t>
      </w:r>
      <w:r w:rsidRPr="00796970">
        <w:rPr>
          <w:rFonts w:ascii="Calibri" w:eastAsia="Times New Roman" w:hAnsi="Calibri" w:cs="Calibri"/>
          <w:color w:val="FF0000"/>
        </w:rPr>
        <w:t>agency name</w:t>
      </w:r>
      <w:r w:rsidRPr="00796970">
        <w:rPr>
          <w:rFonts w:ascii="Calibri" w:eastAsia="Times New Roman" w:hAnsi="Calibri" w:cs="Calibri"/>
        </w:rPr>
        <w:t>), as determined by (</w:t>
      </w:r>
      <w:r w:rsidRPr="00796970">
        <w:rPr>
          <w:rFonts w:ascii="Calibri" w:eastAsia="Times New Roman" w:hAnsi="Calibri" w:cs="Calibri"/>
          <w:color w:val="FF0000"/>
        </w:rPr>
        <w:t>agency name</w:t>
      </w:r>
      <w:r w:rsidRPr="00796970">
        <w:rPr>
          <w:rFonts w:ascii="Calibri" w:eastAsia="Times New Roman" w:hAnsi="Calibri" w:cs="Calibri"/>
        </w:rPr>
        <w:t>)) for the requirement will not permit a delay resulting from competitive solicitation. </w:t>
      </w:r>
    </w:p>
    <w:p w14:paraId="2D35E0A0" w14:textId="77777777" w:rsidR="008E747C" w:rsidRPr="00796970" w:rsidRDefault="008E747C" w:rsidP="00796970">
      <w:pPr>
        <w:pStyle w:val="ListParagraph"/>
        <w:numPr>
          <w:ilvl w:val="0"/>
          <w:numId w:val="58"/>
        </w:numPr>
        <w:spacing w:after="0" w:line="240" w:lineRule="auto"/>
        <w:jc w:val="both"/>
        <w:textAlignment w:val="baseline"/>
        <w:rPr>
          <w:rFonts w:ascii="Calibri" w:eastAsia="Times New Roman" w:hAnsi="Calibri" w:cs="Calibri"/>
        </w:rPr>
      </w:pPr>
      <w:r w:rsidRPr="00796970">
        <w:rPr>
          <w:rFonts w:ascii="Calibri" w:eastAsia="Times New Roman" w:hAnsi="Calibri" w:cs="Calibri"/>
        </w:rPr>
        <w:t>After solicitation of several sources, competition is determined inadequate; or </w:t>
      </w:r>
    </w:p>
    <w:p w14:paraId="06F72E33" w14:textId="77777777" w:rsidR="008E747C" w:rsidRPr="00796970" w:rsidRDefault="008E747C" w:rsidP="00796970">
      <w:pPr>
        <w:pStyle w:val="ListParagraph"/>
        <w:numPr>
          <w:ilvl w:val="0"/>
          <w:numId w:val="58"/>
        </w:numPr>
        <w:spacing w:after="0" w:line="240" w:lineRule="auto"/>
        <w:jc w:val="both"/>
        <w:textAlignment w:val="baseline"/>
        <w:rPr>
          <w:rFonts w:ascii="Calibri" w:eastAsia="Times New Roman" w:hAnsi="Calibri" w:cs="Calibri"/>
        </w:rPr>
      </w:pPr>
      <w:r w:rsidRPr="00796970">
        <w:rPr>
          <w:rFonts w:ascii="Calibri" w:eastAsia="Times New Roman" w:hAnsi="Calibri" w:cs="Calibri"/>
        </w:rPr>
        <w:t>The item is an associated capital maintenance item as defined in 49 U.S.C. § 5307(a)(1) that is procured directly from the original manufacturer or supplier of the item to be replaced. The grantee must first certify in writing to FTA: (1) that such manufacturer or supplier is the only source for such item; and (2) that the price of such item is not higher than the price for such item by like customers. </w:t>
      </w:r>
    </w:p>
    <w:p w14:paraId="53B4065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3C64DB3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Sole source procurements must be documented in writing and on file for review upon request explaining in detail, why this contract was issued under the Sole Source procurement method.  </w:t>
      </w:r>
    </w:p>
    <w:p w14:paraId="043B17D1" w14:textId="77777777" w:rsidR="008E747C" w:rsidRPr="008E747C" w:rsidRDefault="008E747C" w:rsidP="008E747C">
      <w:pPr>
        <w:spacing w:after="0" w:line="240" w:lineRule="auto"/>
        <w:textAlignment w:val="baseline"/>
        <w:rPr>
          <w:rFonts w:ascii="Segoe UI" w:eastAsia="Times New Roman" w:hAnsi="Segoe UI" w:cs="Segoe UI"/>
          <w:color w:val="243F60"/>
          <w:sz w:val="18"/>
          <w:szCs w:val="18"/>
        </w:rPr>
      </w:pPr>
      <w:r w:rsidRPr="008E747C">
        <w:rPr>
          <w:rFonts w:ascii="Cambria" w:eastAsia="Times New Roman" w:hAnsi="Cambria" w:cs="Segoe UI"/>
          <w:color w:val="243F60"/>
          <w:sz w:val="24"/>
          <w:szCs w:val="24"/>
        </w:rPr>
        <w:t> </w:t>
      </w:r>
    </w:p>
    <w:p w14:paraId="6A0D54EF" w14:textId="77777777" w:rsidR="008E747C" w:rsidRPr="008E747C" w:rsidRDefault="008E747C" w:rsidP="00796970">
      <w:pPr>
        <w:pStyle w:val="Heading1"/>
        <w:rPr>
          <w:rFonts w:ascii="Segoe UI" w:eastAsia="Times New Roman" w:hAnsi="Segoe UI"/>
          <w:sz w:val="18"/>
          <w:szCs w:val="18"/>
        </w:rPr>
      </w:pPr>
      <w:bookmarkStart w:id="24" w:name="_Toc138928254"/>
      <w:r w:rsidRPr="008E747C">
        <w:rPr>
          <w:rFonts w:eastAsia="Times New Roman"/>
        </w:rPr>
        <w:t>Other than Full and Open Competition</w:t>
      </w:r>
      <w:bookmarkEnd w:id="24"/>
      <w:r w:rsidRPr="008E747C">
        <w:rPr>
          <w:rFonts w:eastAsia="Times New Roman"/>
        </w:rPr>
        <w:t> </w:t>
      </w:r>
    </w:p>
    <w:p w14:paraId="1C8054E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Recipients may conduct procurements by noncompetitive methods only when one or more of the following circumstances apply:  </w:t>
      </w:r>
    </w:p>
    <w:p w14:paraId="0244FF7A" w14:textId="77777777" w:rsidR="008E747C" w:rsidRPr="00796970" w:rsidRDefault="008E747C" w:rsidP="00796970">
      <w:pPr>
        <w:pStyle w:val="ListParagraph"/>
        <w:numPr>
          <w:ilvl w:val="1"/>
          <w:numId w:val="59"/>
        </w:numPr>
        <w:spacing w:after="0" w:line="240" w:lineRule="auto"/>
        <w:textAlignment w:val="baseline"/>
        <w:rPr>
          <w:rFonts w:ascii="Calibri" w:eastAsia="Times New Roman" w:hAnsi="Calibri" w:cs="Calibri"/>
        </w:rPr>
      </w:pPr>
      <w:r w:rsidRPr="00796970">
        <w:rPr>
          <w:rFonts w:ascii="Calibri" w:eastAsia="Times New Roman" w:hAnsi="Calibri" w:cs="Calibri"/>
        </w:rPr>
        <w:t>The item is available only from a single source;  </w:t>
      </w:r>
    </w:p>
    <w:p w14:paraId="2C09A697" w14:textId="77777777" w:rsidR="008E747C" w:rsidRPr="00796970" w:rsidRDefault="008E747C" w:rsidP="00796970">
      <w:pPr>
        <w:pStyle w:val="ListParagraph"/>
        <w:numPr>
          <w:ilvl w:val="1"/>
          <w:numId w:val="59"/>
        </w:numPr>
        <w:spacing w:after="0" w:line="240" w:lineRule="auto"/>
        <w:textAlignment w:val="baseline"/>
        <w:rPr>
          <w:rFonts w:ascii="Calibri" w:eastAsia="Times New Roman" w:hAnsi="Calibri" w:cs="Calibri"/>
        </w:rPr>
      </w:pPr>
      <w:r w:rsidRPr="00796970">
        <w:rPr>
          <w:rFonts w:ascii="Calibri" w:eastAsia="Times New Roman" w:hAnsi="Calibri" w:cs="Calibri"/>
        </w:rPr>
        <w:t>The public exigency or emergency for the requirement will not permit a delay resulting from competitive solicitation;  </w:t>
      </w:r>
    </w:p>
    <w:p w14:paraId="0948BC56" w14:textId="77777777" w:rsidR="008E747C" w:rsidRPr="00796970" w:rsidRDefault="008E747C" w:rsidP="00796970">
      <w:pPr>
        <w:pStyle w:val="ListParagraph"/>
        <w:numPr>
          <w:ilvl w:val="1"/>
          <w:numId w:val="59"/>
        </w:numPr>
        <w:spacing w:after="0" w:line="240" w:lineRule="auto"/>
        <w:textAlignment w:val="baseline"/>
        <w:rPr>
          <w:rFonts w:ascii="Calibri" w:eastAsia="Times New Roman" w:hAnsi="Calibri" w:cs="Calibri"/>
        </w:rPr>
      </w:pPr>
      <w:r w:rsidRPr="00796970">
        <w:rPr>
          <w:rFonts w:ascii="Calibri" w:eastAsia="Times New Roman" w:hAnsi="Calibri" w:cs="Calibri"/>
        </w:rPr>
        <w:t>The Federal awarding agency or pass-through entity expressly authorizes noncompetitive proposals in response to a written request from the non-Federal entity; or  </w:t>
      </w:r>
    </w:p>
    <w:p w14:paraId="466DF2AD" w14:textId="77777777" w:rsidR="008E747C" w:rsidRPr="00796970" w:rsidRDefault="008E747C" w:rsidP="00796970">
      <w:pPr>
        <w:pStyle w:val="ListParagraph"/>
        <w:numPr>
          <w:ilvl w:val="1"/>
          <w:numId w:val="59"/>
        </w:numPr>
        <w:spacing w:after="0" w:line="240" w:lineRule="auto"/>
        <w:textAlignment w:val="baseline"/>
        <w:rPr>
          <w:rFonts w:ascii="Calibri" w:eastAsia="Times New Roman" w:hAnsi="Calibri" w:cs="Calibri"/>
        </w:rPr>
      </w:pPr>
      <w:r w:rsidRPr="00796970">
        <w:rPr>
          <w:rFonts w:ascii="Calibri" w:eastAsia="Times New Roman" w:hAnsi="Calibri" w:cs="Calibri"/>
        </w:rPr>
        <w:t>After solicitation of several sources, competition is determined inadequate. See 2 C.F.R § 200.320, Methods of procurement to be followed, and FTA Circular 4220.1F, Chapter VI, paragraph 3.i. – Other Than Full and Open Competition.  </w:t>
      </w:r>
    </w:p>
    <w:p w14:paraId="0303C2F9" w14:textId="77777777" w:rsidR="008E747C" w:rsidRPr="008E747C" w:rsidRDefault="008E747C" w:rsidP="00796970">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25B820E"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A recipient may use noncompetitive proposals only when the procurement action is inappropriate for small purchases procedures, sealed bids, or competitive proposals, and at least one of the following circumstances is present:  </w:t>
      </w:r>
    </w:p>
    <w:p w14:paraId="4B992463" w14:textId="77777777" w:rsidR="008E747C" w:rsidRPr="008E747C" w:rsidRDefault="008E747C" w:rsidP="00AA6FF3">
      <w:pPr>
        <w:numPr>
          <w:ilvl w:val="0"/>
          <w:numId w:val="23"/>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Adequate Competition – After soliciting several sources, FTA expects the recipient to review its specifications to determine if they are unduly restrictive or if changes can be made to encourage submission of more bids or proposals. After the recipient determines that the specifications are not unduly restrictive and changes cannot be made to encourage greater competition, the recipient may determine the competition adequate. A cost analysis must be performed in lieu of a price analysis when this situation occurs. </w:t>
      </w:r>
    </w:p>
    <w:p w14:paraId="4D15B784" w14:textId="77777777" w:rsidR="008E747C" w:rsidRPr="008E747C" w:rsidRDefault="008E747C" w:rsidP="00AA6FF3">
      <w:pPr>
        <w:numPr>
          <w:ilvl w:val="0"/>
          <w:numId w:val="23"/>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lastRenderedPageBreak/>
        <w:t>Sole Source – When the recipient requires supplies or services available from only one responsible source, and no other supplies or services will satisfy its requirements, the recipient may make a sole source award. When the recipient requires an existing contractor to make a change to its contract that is beyond the scope of that contract, the recipient has made a sole source award that must be justified under one of the bases below. </w:t>
      </w:r>
    </w:p>
    <w:p w14:paraId="552E1CB7" w14:textId="77777777" w:rsidR="008E747C" w:rsidRPr="008E747C" w:rsidRDefault="008E747C" w:rsidP="00AA6FF3">
      <w:pPr>
        <w:numPr>
          <w:ilvl w:val="0"/>
          <w:numId w:val="23"/>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Unique Capability or Availability. The property or services are available from one source if one of the conditions described below is present:  </w:t>
      </w:r>
    </w:p>
    <w:p w14:paraId="6510898C" w14:textId="77777777" w:rsidR="008E747C" w:rsidRPr="008E747C" w:rsidRDefault="008E747C" w:rsidP="00AA6FF3">
      <w:pPr>
        <w:numPr>
          <w:ilvl w:val="0"/>
          <w:numId w:val="2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Unique or Innovative Concept – The offeror demonstrates a unique or innovative concept or capability not available from another source. </w:t>
      </w:r>
    </w:p>
    <w:p w14:paraId="46799D5F" w14:textId="77777777" w:rsidR="008E747C" w:rsidRPr="008E747C" w:rsidRDefault="008E747C" w:rsidP="00AA6FF3">
      <w:pPr>
        <w:numPr>
          <w:ilvl w:val="0"/>
          <w:numId w:val="25"/>
        </w:numPr>
        <w:spacing w:after="0" w:line="240" w:lineRule="auto"/>
        <w:ind w:left="1800" w:firstLine="0"/>
        <w:textAlignment w:val="baseline"/>
        <w:rPr>
          <w:rFonts w:ascii="Calibri" w:eastAsia="Times New Roman" w:hAnsi="Calibri" w:cs="Calibri"/>
        </w:rPr>
      </w:pPr>
      <w:r w:rsidRPr="008E747C">
        <w:rPr>
          <w:rFonts w:ascii="Calibri" w:eastAsia="Times New Roman" w:hAnsi="Calibri" w:cs="Calibri"/>
        </w:rPr>
        <w:t> Unique or innovative concept means a new, novel, or changed concept, approach, or method that is the product of original thinking, the details of which are kept confidential or are patented or copyrighted and is available to the recipient only from one source and has not in the past been available to the recipient from another source. ∙ </w:t>
      </w:r>
    </w:p>
    <w:p w14:paraId="4297135D" w14:textId="77777777" w:rsidR="008E747C" w:rsidRPr="008E747C" w:rsidRDefault="008E747C" w:rsidP="00AA6FF3">
      <w:pPr>
        <w:numPr>
          <w:ilvl w:val="0"/>
          <w:numId w:val="25"/>
        </w:numPr>
        <w:spacing w:after="0" w:line="240" w:lineRule="auto"/>
        <w:ind w:left="1800" w:firstLine="0"/>
        <w:textAlignment w:val="baseline"/>
        <w:rPr>
          <w:rFonts w:ascii="Calibri" w:eastAsia="Times New Roman" w:hAnsi="Calibri" w:cs="Calibri"/>
        </w:rPr>
      </w:pPr>
      <w:r w:rsidRPr="008E747C">
        <w:rPr>
          <w:rFonts w:ascii="Calibri" w:eastAsia="Times New Roman" w:hAnsi="Calibri" w:cs="Calibri"/>
        </w:rPr>
        <w:t>Patents or Restricted Data Rights – Patent or data rights restrictions preclude competition. ∙ </w:t>
      </w:r>
    </w:p>
    <w:p w14:paraId="38CEA60F" w14:textId="77777777" w:rsidR="008E747C" w:rsidRPr="008E747C" w:rsidRDefault="008E747C" w:rsidP="00AA6FF3">
      <w:pPr>
        <w:numPr>
          <w:ilvl w:val="0"/>
          <w:numId w:val="25"/>
        </w:numPr>
        <w:spacing w:after="0" w:line="240" w:lineRule="auto"/>
        <w:ind w:left="1800" w:firstLine="0"/>
        <w:textAlignment w:val="baseline"/>
        <w:rPr>
          <w:rFonts w:ascii="Calibri" w:eastAsia="Times New Roman" w:hAnsi="Calibri" w:cs="Calibri"/>
        </w:rPr>
      </w:pPr>
      <w:r w:rsidRPr="008E747C">
        <w:rPr>
          <w:rFonts w:ascii="Calibri" w:eastAsia="Times New Roman" w:hAnsi="Calibri" w:cs="Calibri"/>
        </w:rPr>
        <w:t>Substantial Duplication Costs – 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 ∙ </w:t>
      </w:r>
    </w:p>
    <w:p w14:paraId="6AC56E08" w14:textId="77777777" w:rsidR="008E747C" w:rsidRPr="008E747C" w:rsidRDefault="008E747C" w:rsidP="00AA6FF3">
      <w:pPr>
        <w:numPr>
          <w:ilvl w:val="0"/>
          <w:numId w:val="25"/>
        </w:numPr>
        <w:spacing w:after="0" w:line="240" w:lineRule="auto"/>
        <w:ind w:left="1800" w:firstLine="0"/>
        <w:textAlignment w:val="baseline"/>
        <w:rPr>
          <w:rFonts w:ascii="Calibri" w:eastAsia="Times New Roman" w:hAnsi="Calibri" w:cs="Calibri"/>
        </w:rPr>
      </w:pPr>
      <w:r w:rsidRPr="008E747C">
        <w:rPr>
          <w:rFonts w:ascii="Calibri" w:eastAsia="Times New Roman" w:hAnsi="Calibri" w:cs="Calibri"/>
        </w:rPr>
        <w:t>Unacceptable Delay – In the case of a follow-on contract for the continued development or production of a highly specialized equipment and major components thereof, when it is likely that award to another contractor would result in unacceptable delays in fulfilling the recipient’s needs.  </w:t>
      </w:r>
    </w:p>
    <w:p w14:paraId="331B07EB" w14:textId="77777777" w:rsidR="008E747C" w:rsidRPr="008E747C" w:rsidRDefault="008E747C" w:rsidP="00AA6FF3">
      <w:pPr>
        <w:numPr>
          <w:ilvl w:val="0"/>
          <w:numId w:val="2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Single Bid or Single Proposal – Upon receiving a single bid or single proposal in response to a solicitation, the recipient should determine if competition was adequate. This should include a review of the specifications for undue restrictiveness and might include a survey of potential sources that chose not to submit a bid or proposal. ∙ </w:t>
      </w:r>
    </w:p>
    <w:p w14:paraId="2F0B8223" w14:textId="77777777" w:rsidR="008E747C" w:rsidRPr="008E747C" w:rsidRDefault="008E747C" w:rsidP="00AA6FF3">
      <w:pPr>
        <w:numPr>
          <w:ilvl w:val="0"/>
          <w:numId w:val="2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Adequate Competition – FTA acknowledges competition to be adequate when the reasons for few responses were caused by conditions beyond the recipient’s control. Many unrelated factors beyond the recipient’s control might cause potential sources not to submit a bid or proposal. If the competition can be determined adequate, FTA’s competition requirements will be fulfilled, and the procurement will qualify as a valid competitive award. ∙ </w:t>
      </w:r>
    </w:p>
    <w:p w14:paraId="678C424B" w14:textId="77777777" w:rsidR="008E747C" w:rsidRPr="008E747C" w:rsidRDefault="008E747C" w:rsidP="00AA6FF3">
      <w:pPr>
        <w:numPr>
          <w:ilvl w:val="0"/>
          <w:numId w:val="2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Inadequate Competition – FTA acknowledges competition to be inadequate when, caused by conditions within the recipient’s control. For example, if the specifications used were within the recipient’s control and those specifications were unduly restrictive, competition will be inadequate.  </w:t>
      </w:r>
    </w:p>
    <w:p w14:paraId="0AD81F53" w14:textId="77777777" w:rsidR="008E747C" w:rsidRPr="008E747C" w:rsidRDefault="008E747C" w:rsidP="00AA6FF3">
      <w:pPr>
        <w:numPr>
          <w:ilvl w:val="0"/>
          <w:numId w:val="2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Unusual and Compelling Urgency – A recipient is permitted to limit the number of sources from which it solicits bids or proposals when the recipient has such an unusual and urgent need for the goods or services that the recipient would be seriously injured unless it were permitted to limit the solicitation. The recipient may also limit the solicitation when the public exigency or emergency will not permit a delay that would result from competitive solicitation for the property or services.  </w:t>
      </w:r>
    </w:p>
    <w:p w14:paraId="20367218" w14:textId="77777777" w:rsidR="008E747C" w:rsidRPr="008E747C" w:rsidRDefault="008E747C" w:rsidP="00AA6FF3">
      <w:pPr>
        <w:numPr>
          <w:ilvl w:val="0"/>
          <w:numId w:val="2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Authorized by FTA – Recipients are permitted to use noncompetitive proposals under the following circumstances:  </w:t>
      </w:r>
    </w:p>
    <w:p w14:paraId="6984478E" w14:textId="1DFF16F3" w:rsidR="008E747C" w:rsidRPr="008A5182" w:rsidRDefault="008E747C" w:rsidP="006E2F74">
      <w:pPr>
        <w:numPr>
          <w:ilvl w:val="0"/>
          <w:numId w:val="27"/>
        </w:numPr>
        <w:spacing w:after="0" w:line="240" w:lineRule="auto"/>
        <w:ind w:left="1440" w:firstLine="0"/>
        <w:textAlignment w:val="baseline"/>
        <w:rPr>
          <w:rFonts w:ascii="Segoe UI" w:eastAsia="Times New Roman" w:hAnsi="Segoe UI" w:cs="Segoe UI"/>
          <w:sz w:val="18"/>
          <w:szCs w:val="18"/>
        </w:rPr>
      </w:pPr>
      <w:r w:rsidRPr="008A5182">
        <w:rPr>
          <w:rFonts w:ascii="Calibri" w:eastAsia="Times New Roman" w:hAnsi="Calibri" w:cs="Calibri"/>
        </w:rPr>
        <w:lastRenderedPageBreak/>
        <w:t>Consortium, Joint Venture, Team, Partnership – With some exceptions, when FTA awards a grant agreement or enters into a cooperative agreement with a consortium, joint venture, team, or partnership, or provides assistance for a research project in which FTA has approved the participation of a particular firm or combination of firms in the project work, the grant agreement or cooperative agreement constitutes approval of those arrangements. In such cases, FTA expects the recipient to use competition, as feasible, to select other participants in the project.   </w:t>
      </w:r>
    </w:p>
    <w:p w14:paraId="12B9F3C5" w14:textId="77777777" w:rsidR="008E747C" w:rsidRPr="008E747C" w:rsidRDefault="008E747C" w:rsidP="00796970">
      <w:pPr>
        <w:pStyle w:val="Heading1"/>
        <w:rPr>
          <w:rFonts w:ascii="Segoe UI" w:eastAsia="Times New Roman" w:hAnsi="Segoe UI"/>
          <w:sz w:val="18"/>
          <w:szCs w:val="18"/>
        </w:rPr>
      </w:pPr>
      <w:bookmarkStart w:id="25" w:name="_Toc138928255"/>
      <w:r w:rsidRPr="008E747C">
        <w:rPr>
          <w:rFonts w:eastAsia="Times New Roman"/>
        </w:rPr>
        <w:t>Joint Procurement and Piggybacking</w:t>
      </w:r>
      <w:bookmarkEnd w:id="25"/>
      <w:r w:rsidRPr="008E747C">
        <w:rPr>
          <w:rFonts w:eastAsia="Times New Roman"/>
        </w:rPr>
        <w:t> </w:t>
      </w:r>
    </w:p>
    <w:p w14:paraId="02C9969A"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In some situations, more than one agency will simultaneously go through this process and produce a solicitation that addresses the needs of all the agencies involved.  These are joint procurements, and a great deal of advance planning is needed to do this type of procurement.  There are also situations that an agency unintentionally acquires more than needed through a contract.  In those cases, if the original contract includes an assignability clause, it is permissible for another agency to take on the contract rights for the additional goods or services after ensuring the price is fair and it can abide by the original contract’s rights to the purchase supplies, equipment, or services.    This method is not encouraged by FTA or SDDOT. </w:t>
      </w:r>
    </w:p>
    <w:p w14:paraId="0AA330BF" w14:textId="77777777" w:rsidR="008E747C" w:rsidRPr="008E747C" w:rsidRDefault="008E747C" w:rsidP="008E747C">
      <w:pPr>
        <w:spacing w:after="0" w:line="240" w:lineRule="auto"/>
        <w:ind w:left="705" w:hanging="705"/>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3191B59B"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xml:space="preserve">When circumstances warrant, </w:t>
      </w:r>
      <w:r w:rsidRPr="008E747C">
        <w:rPr>
          <w:rFonts w:ascii="Calibri" w:eastAsia="Times New Roman" w:hAnsi="Calibri" w:cs="Calibri"/>
          <w:color w:val="FF0000"/>
        </w:rPr>
        <w:t>(agency)</w:t>
      </w:r>
      <w:r w:rsidRPr="008E747C">
        <w:rPr>
          <w:rFonts w:ascii="Calibri" w:eastAsia="Times New Roman" w:hAnsi="Calibri" w:cs="Calibri"/>
        </w:rPr>
        <w:t xml:space="preserve"> may attempt to fill requirements through a cooperative purchasing agreement (without independent bids or quotations) with the SDDOT, or with other appropriate public agencies. </w:t>
      </w:r>
    </w:p>
    <w:p w14:paraId="3DF0B7D7"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6C99B11" w14:textId="77777777" w:rsidR="008E747C" w:rsidRPr="008E747C" w:rsidRDefault="008E747C" w:rsidP="00796970">
      <w:pPr>
        <w:pStyle w:val="Heading1"/>
        <w:rPr>
          <w:rFonts w:ascii="Segoe UI" w:eastAsia="Times New Roman" w:hAnsi="Segoe UI"/>
          <w:sz w:val="18"/>
          <w:szCs w:val="18"/>
        </w:rPr>
      </w:pPr>
      <w:bookmarkStart w:id="26" w:name="_Toc138928256"/>
      <w:r w:rsidRPr="008E747C">
        <w:rPr>
          <w:rFonts w:eastAsia="Times New Roman"/>
        </w:rPr>
        <w:t>SDDOT Retainer List</w:t>
      </w:r>
      <w:bookmarkEnd w:id="26"/>
      <w:r w:rsidRPr="008E747C">
        <w:rPr>
          <w:rFonts w:eastAsia="Times New Roman"/>
        </w:rPr>
        <w:t> </w:t>
      </w:r>
    </w:p>
    <w:p w14:paraId="0F4EC92C"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mbria" w:eastAsia="Times New Roman" w:hAnsi="Cambria" w:cs="Segoe UI"/>
          <w:color w:val="365F91"/>
        </w:rPr>
        <w:t>See SDDOT Provider Manual and State Management Plan. </w:t>
      </w:r>
    </w:p>
    <w:p w14:paraId="5C886956" w14:textId="4259E3CA" w:rsidR="008E747C" w:rsidRPr="008E747C" w:rsidRDefault="008E747C" w:rsidP="00796970">
      <w:pPr>
        <w:pStyle w:val="Heading1"/>
        <w:rPr>
          <w:rFonts w:ascii="Segoe UI" w:eastAsia="Times New Roman" w:hAnsi="Segoe UI"/>
          <w:sz w:val="18"/>
          <w:szCs w:val="18"/>
        </w:rPr>
      </w:pPr>
      <w:bookmarkStart w:id="27" w:name="_Toc138928257"/>
      <w:r w:rsidRPr="008E747C">
        <w:rPr>
          <w:rFonts w:eastAsia="Times New Roman"/>
        </w:rPr>
        <w:t>DEVELOPMENT OF THE BID DOCUMENTS</w:t>
      </w:r>
      <w:bookmarkEnd w:id="27"/>
      <w:r w:rsidRPr="008E747C">
        <w:rPr>
          <w:rFonts w:eastAsia="Times New Roman"/>
        </w:rPr>
        <w:t> </w:t>
      </w:r>
    </w:p>
    <w:p w14:paraId="783DE59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Refer to the SDDOT Provider Manual. </w:t>
      </w:r>
    </w:p>
    <w:p w14:paraId="799E2B3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3ED014C" w14:textId="77777777" w:rsidR="008E747C" w:rsidRPr="008E747C" w:rsidRDefault="008E747C" w:rsidP="00796970">
      <w:pPr>
        <w:pStyle w:val="Heading2"/>
        <w:rPr>
          <w:rFonts w:ascii="Segoe UI" w:eastAsia="Times New Roman" w:hAnsi="Segoe UI"/>
          <w:sz w:val="18"/>
          <w:szCs w:val="18"/>
        </w:rPr>
      </w:pPr>
      <w:bookmarkStart w:id="28" w:name="_Toc138928258"/>
      <w:r w:rsidRPr="008E747C">
        <w:rPr>
          <w:rFonts w:eastAsia="Times New Roman"/>
        </w:rPr>
        <w:t>Brand Name</w:t>
      </w:r>
      <w:bookmarkEnd w:id="28"/>
      <w:r w:rsidRPr="008E747C">
        <w:rPr>
          <w:rFonts w:eastAsia="Times New Roman"/>
        </w:rPr>
        <w:t>  </w:t>
      </w:r>
    </w:p>
    <w:p w14:paraId="7657A77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Recipients are permitted to use brand names in specifications when it is impractical or uneconomical to provide a clear and accurate description of the technical requirements of the property being acquired. Where brand names are included in the specifications, FTA requires that an “or equal” provision be included as well. In these instances, the specifications must also include the salient characteristics of each named brand that offerors must provide. See FTA Circular 4220.1F, Chapter VI, paragraph 2.a. (3) – Brand Name or Equal.  </w:t>
      </w:r>
    </w:p>
    <w:p w14:paraId="1BC128F3"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C4CB124"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FTA recognizes that there are situations in which a recipient is locked into a specific named brand product, and, therefore, not able to accept “an equal” substitute. Not all these situations result in a non-competitive procurement. It is conceivable that multiple offerors can provide the same brand name product. Where competition exists, the recipient is permitted to proceed without processing the procurement as a sole source. In instances where the naming of brand products results in a restraint on competition, the recipient must process the procurement as a sole source (non-competitive) procurement action through the proper approving officials within the recipient’s organization prior to release of the solicitation. </w:t>
      </w:r>
    </w:p>
    <w:p w14:paraId="05349B22" w14:textId="77777777" w:rsidR="008E747C" w:rsidRPr="008E747C" w:rsidRDefault="008E747C" w:rsidP="008E747C">
      <w:pPr>
        <w:spacing w:after="0" w:line="240" w:lineRule="auto"/>
        <w:textAlignment w:val="baseline"/>
        <w:rPr>
          <w:rFonts w:ascii="Segoe UI" w:eastAsia="Times New Roman" w:hAnsi="Segoe UI" w:cs="Segoe UI"/>
          <w:color w:val="243F60"/>
          <w:sz w:val="18"/>
          <w:szCs w:val="18"/>
        </w:rPr>
      </w:pPr>
      <w:r w:rsidRPr="008E747C">
        <w:rPr>
          <w:rFonts w:ascii="Cambria" w:eastAsia="Times New Roman" w:hAnsi="Cambria" w:cs="Segoe UI"/>
          <w:color w:val="243F60"/>
          <w:sz w:val="24"/>
          <w:szCs w:val="24"/>
        </w:rPr>
        <w:t> </w:t>
      </w:r>
    </w:p>
    <w:p w14:paraId="4E300DCA" w14:textId="77777777" w:rsidR="008E747C" w:rsidRPr="008E747C" w:rsidRDefault="008E747C" w:rsidP="00796970">
      <w:pPr>
        <w:pStyle w:val="Heading1"/>
        <w:rPr>
          <w:rFonts w:ascii="Segoe UI" w:eastAsia="Times New Roman" w:hAnsi="Segoe UI"/>
          <w:sz w:val="18"/>
          <w:szCs w:val="18"/>
        </w:rPr>
      </w:pPr>
      <w:bookmarkStart w:id="29" w:name="_Toc138928259"/>
      <w:r w:rsidRPr="008E747C">
        <w:rPr>
          <w:rFonts w:eastAsia="Times New Roman"/>
        </w:rPr>
        <w:lastRenderedPageBreak/>
        <w:t>DBE</w:t>
      </w:r>
      <w:bookmarkEnd w:id="29"/>
      <w:r w:rsidRPr="008E747C">
        <w:rPr>
          <w:rFonts w:eastAsia="Times New Roman"/>
        </w:rPr>
        <w:t> </w:t>
      </w:r>
    </w:p>
    <w:p w14:paraId="248DDF3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SDDOT aspires construction projects to have DBE participation through Race Neutral measures. This means there is no goal on the project. For the DBE contracted work to be counted towards the transit overall DBE goal the entity must be a SDDOT certified DBE.  </w:t>
      </w:r>
    </w:p>
    <w:p w14:paraId="71B82859"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0F0DE76"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Through Race Neutral measures  on a contract, entities are required to solicitate DBEs  and each bidder is encouraged to use DBE Contractors; however, no bidder will be required to furnish GFE documentation. </w:t>
      </w:r>
    </w:p>
    <w:p w14:paraId="73931FB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E34C14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xml:space="preserve">DBE forms links on SDDOT website: </w:t>
      </w:r>
      <w:hyperlink r:id="rId15" w:anchor="listItemLink_1550" w:tgtFrame="_blank" w:history="1">
        <w:r w:rsidRPr="008E747C">
          <w:rPr>
            <w:rFonts w:ascii="Calibri" w:eastAsia="Times New Roman" w:hAnsi="Calibri" w:cs="Calibri"/>
            <w:color w:val="0000FF"/>
            <w:u w:val="single"/>
          </w:rPr>
          <w:t>https://dot.sd.gov/doing-business/contractors/dbe#listItemLink_1550</w:t>
        </w:r>
      </w:hyperlink>
      <w:r w:rsidRPr="008E747C">
        <w:rPr>
          <w:rFonts w:ascii="Calibri" w:eastAsia="Times New Roman" w:hAnsi="Calibri" w:cs="Calibri"/>
        </w:rPr>
        <w:t>  </w:t>
      </w:r>
    </w:p>
    <w:p w14:paraId="78E82000" w14:textId="77777777" w:rsidR="008E747C" w:rsidRPr="008E747C" w:rsidRDefault="008E747C" w:rsidP="00AA6FF3">
      <w:pPr>
        <w:numPr>
          <w:ilvl w:val="0"/>
          <w:numId w:val="2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 xml:space="preserve">Form DOT-289R/N and that is used by the Prime when they utilize DBEs and this is at bid letting time. This form will determine at the time of the letting the overall DBE participation. </w:t>
      </w:r>
      <w:r w:rsidRPr="008E747C">
        <w:rPr>
          <w:rFonts w:ascii="Calibri" w:eastAsia="Times New Roman" w:hAnsi="Calibri" w:cs="Calibri"/>
          <w:b/>
          <w:bCs/>
        </w:rPr>
        <w:t>This form is required to be submitted to SDDOT Transit staff in the procurement packet review prior to award.</w:t>
      </w:r>
      <w:r w:rsidRPr="008E747C">
        <w:rPr>
          <w:rFonts w:ascii="Calibri" w:eastAsia="Times New Roman" w:hAnsi="Calibri" w:cs="Calibri"/>
        </w:rPr>
        <w:t> </w:t>
      </w:r>
    </w:p>
    <w:p w14:paraId="7C20A465" w14:textId="77777777" w:rsidR="008E747C" w:rsidRPr="008E747C" w:rsidRDefault="008E747C" w:rsidP="00AA6FF3">
      <w:pPr>
        <w:numPr>
          <w:ilvl w:val="0"/>
          <w:numId w:val="2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 xml:space="preserve">Form DOT-289B – this is used after the project has been let and it goes into detail on what bid items the DBE is working on and they DBE and Prime both sign. </w:t>
      </w:r>
      <w:r w:rsidRPr="008E747C">
        <w:rPr>
          <w:rFonts w:ascii="Calibri" w:eastAsia="Times New Roman" w:hAnsi="Calibri" w:cs="Calibri"/>
          <w:b/>
          <w:bCs/>
        </w:rPr>
        <w:t>This form is required to be submitted to SDDOT Transit staff in the procurement packet review prior to award.</w:t>
      </w:r>
      <w:r w:rsidRPr="008E747C">
        <w:rPr>
          <w:rFonts w:ascii="Calibri" w:eastAsia="Times New Roman" w:hAnsi="Calibri" w:cs="Calibri"/>
        </w:rPr>
        <w:t> </w:t>
      </w:r>
    </w:p>
    <w:p w14:paraId="0B4FB566" w14:textId="77777777" w:rsidR="008E747C" w:rsidRPr="008E747C" w:rsidRDefault="008E747C" w:rsidP="00AA6FF3">
      <w:pPr>
        <w:numPr>
          <w:ilvl w:val="0"/>
          <w:numId w:val="29"/>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 xml:space="preserve">Form DOT-289 Certification of DBE Payments – and this is used by the Prime to verify what the Prime actually paid the DBE during the project. </w:t>
      </w:r>
      <w:r w:rsidRPr="008E747C">
        <w:rPr>
          <w:rFonts w:ascii="Calibri" w:eastAsia="Times New Roman" w:hAnsi="Calibri" w:cs="Calibri"/>
          <w:b/>
          <w:bCs/>
        </w:rPr>
        <w:t>This form is required to be submitted to SDDOT Transit staff throughout the project. This information will be used in documenting DBE activity in the semiannual DBE report.</w:t>
      </w:r>
      <w:r w:rsidRPr="008E747C">
        <w:rPr>
          <w:rFonts w:ascii="Calibri" w:eastAsia="Times New Roman" w:hAnsi="Calibri" w:cs="Calibri"/>
        </w:rPr>
        <w:t> </w:t>
      </w:r>
    </w:p>
    <w:p w14:paraId="0BEEC387" w14:textId="77777777" w:rsidR="008E747C" w:rsidRPr="008E747C" w:rsidRDefault="008E747C" w:rsidP="008E747C">
      <w:pPr>
        <w:spacing w:after="0" w:line="240" w:lineRule="auto"/>
        <w:ind w:left="720"/>
        <w:textAlignment w:val="baseline"/>
        <w:rPr>
          <w:rFonts w:ascii="Segoe UI" w:eastAsia="Times New Roman" w:hAnsi="Segoe UI" w:cs="Segoe UI"/>
          <w:sz w:val="18"/>
          <w:szCs w:val="18"/>
        </w:rPr>
      </w:pPr>
      <w:r w:rsidRPr="008E747C">
        <w:rPr>
          <w:rFonts w:ascii="Calibri" w:eastAsia="Times New Roman" w:hAnsi="Calibri" w:cs="Calibri"/>
          <w:sz w:val="24"/>
          <w:szCs w:val="24"/>
        </w:rPr>
        <w:t> </w:t>
      </w:r>
    </w:p>
    <w:p w14:paraId="61CFD1BB"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sz w:val="24"/>
          <w:szCs w:val="24"/>
        </w:rPr>
        <w:t>DBE regulations 49 CFR Part 26  </w:t>
      </w:r>
    </w:p>
    <w:p w14:paraId="7CADDBE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34DA3F7B" w14:textId="77777777" w:rsidR="008E747C" w:rsidRPr="008E747C" w:rsidRDefault="008E747C" w:rsidP="00796970">
      <w:pPr>
        <w:pStyle w:val="Heading1"/>
        <w:rPr>
          <w:rFonts w:ascii="Segoe UI" w:eastAsia="Times New Roman" w:hAnsi="Segoe UI"/>
          <w:sz w:val="18"/>
          <w:szCs w:val="18"/>
        </w:rPr>
      </w:pPr>
      <w:bookmarkStart w:id="30" w:name="_Toc138928260"/>
      <w:r w:rsidRPr="008E747C">
        <w:rPr>
          <w:rFonts w:eastAsia="Times New Roman"/>
        </w:rPr>
        <w:t>Protest Procedures</w:t>
      </w:r>
      <w:bookmarkEnd w:id="30"/>
      <w:r w:rsidRPr="008E747C">
        <w:rPr>
          <w:rFonts w:eastAsia="Times New Roman"/>
        </w:rPr>
        <w:t> </w:t>
      </w:r>
    </w:p>
    <w:p w14:paraId="33C21040"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According to Circular 4220.1F your agency must have written protest procedures for both the sealed bid and competitive proposals methods and a protester must go through these procedures before he\she can appeal your decision to FTA.  Information that should be included in the agency’s protest procedures is as follows: </w:t>
      </w:r>
    </w:p>
    <w:p w14:paraId="36F6346D" w14:textId="77777777" w:rsidR="008E747C" w:rsidRPr="008E747C" w:rsidRDefault="008E747C" w:rsidP="00AA6FF3">
      <w:pPr>
        <w:numPr>
          <w:ilvl w:val="0"/>
          <w:numId w:val="30"/>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Difference in procedures for pre-bid, pre-award and post-award protests. </w:t>
      </w:r>
    </w:p>
    <w:p w14:paraId="1E4616E3" w14:textId="77777777" w:rsidR="008E747C" w:rsidRPr="008E747C" w:rsidRDefault="008E747C" w:rsidP="00AA6FF3">
      <w:pPr>
        <w:numPr>
          <w:ilvl w:val="0"/>
          <w:numId w:val="30"/>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Specific deadlines (in working days) for filing a protest, filing a request for reconsideration and for your agency’s response to a protest. </w:t>
      </w:r>
    </w:p>
    <w:p w14:paraId="01E8BB6A" w14:textId="77777777" w:rsidR="008E747C" w:rsidRPr="008E747C" w:rsidRDefault="008E747C" w:rsidP="00AA6FF3">
      <w:pPr>
        <w:numPr>
          <w:ilvl w:val="0"/>
          <w:numId w:val="30"/>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Specific content of a protest (name of protester, solicitation\contract number or description, statement of ground for protest) </w:t>
      </w:r>
    </w:p>
    <w:p w14:paraId="586A86C8" w14:textId="77777777" w:rsidR="008E747C" w:rsidRPr="008E747C" w:rsidRDefault="008E747C" w:rsidP="00AA6FF3">
      <w:pPr>
        <w:numPr>
          <w:ilvl w:val="0"/>
          <w:numId w:val="30"/>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Location where protests are to be filled. </w:t>
      </w:r>
    </w:p>
    <w:p w14:paraId="09C1861F" w14:textId="77777777" w:rsidR="008E747C" w:rsidRPr="008E747C" w:rsidRDefault="008E747C" w:rsidP="00AA6FF3">
      <w:pPr>
        <w:numPr>
          <w:ilvl w:val="0"/>
          <w:numId w:val="31"/>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Statement that your agency will respond, in detail, to each substantive issue raised in the protest </w:t>
      </w:r>
    </w:p>
    <w:p w14:paraId="6043071C" w14:textId="77777777" w:rsidR="008E747C" w:rsidRPr="008E747C" w:rsidRDefault="008E747C" w:rsidP="00AA6FF3">
      <w:pPr>
        <w:numPr>
          <w:ilvl w:val="0"/>
          <w:numId w:val="31"/>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Identification of the responsible official who has the authority to make the final determination </w:t>
      </w:r>
    </w:p>
    <w:p w14:paraId="0674B1B0" w14:textId="77777777" w:rsidR="008E747C" w:rsidRPr="008E747C" w:rsidRDefault="008E747C" w:rsidP="00AA6FF3">
      <w:pPr>
        <w:numPr>
          <w:ilvl w:val="0"/>
          <w:numId w:val="31"/>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Statement that your agency’s determination will be final </w:t>
      </w:r>
    </w:p>
    <w:p w14:paraId="45D171B9" w14:textId="77777777" w:rsidR="008E747C" w:rsidRPr="008E747C" w:rsidRDefault="008E747C" w:rsidP="00AA6FF3">
      <w:pPr>
        <w:numPr>
          <w:ilvl w:val="0"/>
          <w:numId w:val="31"/>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t>Statement that FTA will only entertain a protest that alleges your agency failed to follow your protest procedures and that such a protest must be filed in accordance with the FTA’s Third-Party Contracting Guidance Circular (4220.1F) </w:t>
      </w:r>
    </w:p>
    <w:p w14:paraId="0F04964F" w14:textId="77777777" w:rsidR="008E747C" w:rsidRPr="008E747C" w:rsidRDefault="008E747C" w:rsidP="00AA6FF3">
      <w:pPr>
        <w:numPr>
          <w:ilvl w:val="0"/>
          <w:numId w:val="31"/>
        </w:numPr>
        <w:spacing w:after="0" w:line="240" w:lineRule="auto"/>
        <w:ind w:left="1080" w:firstLine="0"/>
        <w:jc w:val="both"/>
        <w:textAlignment w:val="baseline"/>
        <w:rPr>
          <w:rFonts w:ascii="Calibri" w:eastAsia="Times New Roman" w:hAnsi="Calibri" w:cs="Calibri"/>
        </w:rPr>
      </w:pPr>
      <w:r w:rsidRPr="008E747C">
        <w:rPr>
          <w:rFonts w:ascii="Calibri" w:eastAsia="Times New Roman" w:hAnsi="Calibri" w:cs="Calibri"/>
        </w:rPr>
        <w:lastRenderedPageBreak/>
        <w:t>Allowance for request reconsideration (if data becomes available that was not previously known, or there has been an error of law or regulation) </w:t>
      </w:r>
    </w:p>
    <w:p w14:paraId="3E070ED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color w:val="FF0000"/>
        </w:rPr>
        <w:t>(Agency - remove the information above in this section and enter your protest procedures based on the information provided above.) </w:t>
      </w:r>
    </w:p>
    <w:p w14:paraId="2FD14C83"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color w:val="FF0000"/>
        </w:rPr>
        <w:t> </w:t>
      </w:r>
    </w:p>
    <w:p w14:paraId="0B71017A" w14:textId="77777777" w:rsidR="008E747C" w:rsidRPr="008E747C" w:rsidRDefault="008E747C" w:rsidP="00796970">
      <w:pPr>
        <w:pStyle w:val="Heading1"/>
        <w:rPr>
          <w:rFonts w:ascii="Segoe UI" w:eastAsia="Times New Roman" w:hAnsi="Segoe UI"/>
          <w:sz w:val="18"/>
          <w:szCs w:val="18"/>
        </w:rPr>
      </w:pPr>
      <w:bookmarkStart w:id="31" w:name="_Toc138928261"/>
      <w:r w:rsidRPr="008E747C">
        <w:rPr>
          <w:rFonts w:eastAsia="Times New Roman"/>
        </w:rPr>
        <w:t>Price Analysis versus Cost Analysis</w:t>
      </w:r>
      <w:bookmarkEnd w:id="31"/>
      <w:r w:rsidRPr="008E747C">
        <w:rPr>
          <w:rFonts w:eastAsia="Times New Roman"/>
        </w:rPr>
        <w:t>  </w:t>
      </w:r>
    </w:p>
    <w:p w14:paraId="09526E87" w14:textId="13C56D6F" w:rsidR="008E747C" w:rsidRPr="008E747C" w:rsidRDefault="008E747C" w:rsidP="00AA6FF3">
      <w:pPr>
        <w:numPr>
          <w:ilvl w:val="0"/>
          <w:numId w:val="32"/>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 xml:space="preserve">Price Analysis is used if it is determined that competition was </w:t>
      </w:r>
      <w:r w:rsidR="00AA6FF3" w:rsidRPr="008E747C">
        <w:rPr>
          <w:rFonts w:ascii="Calibri" w:eastAsia="Times New Roman" w:hAnsi="Calibri" w:cs="Calibri"/>
        </w:rPr>
        <w:t>adequate,</w:t>
      </w:r>
      <w:r w:rsidRPr="008E747C">
        <w:rPr>
          <w:rFonts w:ascii="Calibri" w:eastAsia="Times New Roman" w:hAnsi="Calibri" w:cs="Calibri"/>
        </w:rPr>
        <w:t xml:space="preserve"> and price was within the expected range established by the ICE. </w:t>
      </w:r>
    </w:p>
    <w:p w14:paraId="3A66F64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B02D557" w14:textId="74EECD7E" w:rsidR="008E747C" w:rsidRPr="008E747C" w:rsidRDefault="008E747C" w:rsidP="00AA6FF3">
      <w:pPr>
        <w:numPr>
          <w:ilvl w:val="0"/>
          <w:numId w:val="33"/>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 xml:space="preserve">Cost Analysis is used if it is determined that </w:t>
      </w:r>
      <w:r w:rsidRPr="008E747C">
        <w:rPr>
          <w:rFonts w:ascii="Calibri" w:eastAsia="Times New Roman" w:hAnsi="Calibri" w:cs="Calibri"/>
          <w:u w:val="single"/>
        </w:rPr>
        <w:t xml:space="preserve">competition is </w:t>
      </w:r>
      <w:r w:rsidR="00AA6FF3" w:rsidRPr="008E747C">
        <w:rPr>
          <w:rFonts w:ascii="Calibri" w:eastAsia="Times New Roman" w:hAnsi="Calibri" w:cs="Calibri"/>
          <w:u w:val="single"/>
        </w:rPr>
        <w:t>inadequate,</w:t>
      </w:r>
      <w:r w:rsidRPr="008E747C">
        <w:rPr>
          <w:rFonts w:ascii="Calibri" w:eastAsia="Times New Roman" w:hAnsi="Calibri" w:cs="Calibri"/>
        </w:rPr>
        <w:t xml:space="preserve"> or price is inconsistent with the expected range established by ICE. </w:t>
      </w:r>
    </w:p>
    <w:p w14:paraId="56BF3263" w14:textId="678B4971" w:rsidR="008E747C" w:rsidRDefault="008E747C" w:rsidP="008E747C">
      <w:pPr>
        <w:spacing w:after="0" w:line="240" w:lineRule="auto"/>
        <w:textAlignment w:val="baseline"/>
        <w:rPr>
          <w:rFonts w:ascii="Calibri" w:eastAsia="Times New Roman" w:hAnsi="Calibri" w:cs="Calibri"/>
        </w:rPr>
      </w:pPr>
      <w:r w:rsidRPr="008E747C">
        <w:rPr>
          <w:rFonts w:ascii="Calibri" w:eastAsia="Times New Roman" w:hAnsi="Calibri" w:cs="Calibri"/>
        </w:rPr>
        <w:t> </w:t>
      </w:r>
    </w:p>
    <w:tbl>
      <w:tblPr>
        <w:tblStyle w:val="PlainTable1"/>
        <w:tblW w:w="0" w:type="auto"/>
        <w:tblInd w:w="1165" w:type="dxa"/>
        <w:tblLook w:val="04A0" w:firstRow="1" w:lastRow="0" w:firstColumn="1" w:lastColumn="0" w:noHBand="0" w:noVBand="1"/>
      </w:tblPr>
      <w:tblGrid>
        <w:gridCol w:w="3420"/>
        <w:gridCol w:w="4140"/>
      </w:tblGrid>
      <w:tr w:rsidR="00E710DC" w14:paraId="3C40941D" w14:textId="77777777" w:rsidTr="00E7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51D120C3" w14:textId="2B85165F" w:rsidR="00E710DC" w:rsidRDefault="00E710DC" w:rsidP="008E747C">
            <w:pPr>
              <w:textAlignment w:val="baseline"/>
              <w:rPr>
                <w:rFonts w:ascii="Calibri" w:eastAsia="Times New Roman" w:hAnsi="Calibri" w:cs="Calibri"/>
              </w:rPr>
            </w:pPr>
            <w:r>
              <w:rPr>
                <w:rFonts w:ascii="Calibri" w:eastAsia="Times New Roman" w:hAnsi="Calibri" w:cs="Calibri"/>
              </w:rPr>
              <w:t>Procurement Type</w:t>
            </w:r>
          </w:p>
        </w:tc>
        <w:tc>
          <w:tcPr>
            <w:tcW w:w="4140" w:type="dxa"/>
          </w:tcPr>
          <w:p w14:paraId="5EE2C230" w14:textId="1F9C1A58" w:rsidR="00E710DC" w:rsidRDefault="00E710DC" w:rsidP="008E747C">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Analysis Type</w:t>
            </w:r>
          </w:p>
        </w:tc>
      </w:tr>
      <w:tr w:rsidR="00E710DC" w14:paraId="261A5623" w14:textId="77777777" w:rsidTr="00E7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47EECDC" w14:textId="4D480FA0" w:rsidR="00E710DC" w:rsidRDefault="00E710DC" w:rsidP="008E747C">
            <w:pPr>
              <w:textAlignment w:val="baseline"/>
              <w:rPr>
                <w:rFonts w:ascii="Calibri" w:eastAsia="Times New Roman" w:hAnsi="Calibri" w:cs="Calibri"/>
              </w:rPr>
            </w:pPr>
            <w:r>
              <w:rPr>
                <w:rFonts w:ascii="Calibri" w:eastAsia="Times New Roman" w:hAnsi="Calibri" w:cs="Calibri"/>
              </w:rPr>
              <w:t>Small Purchase</w:t>
            </w:r>
          </w:p>
        </w:tc>
        <w:tc>
          <w:tcPr>
            <w:tcW w:w="4140" w:type="dxa"/>
          </w:tcPr>
          <w:p w14:paraId="645182F8" w14:textId="6DA6561E" w:rsidR="00E710DC" w:rsidRDefault="00E710DC" w:rsidP="008E747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Price and/or Cost</w:t>
            </w:r>
          </w:p>
        </w:tc>
      </w:tr>
      <w:tr w:rsidR="00E710DC" w14:paraId="7E595AC2" w14:textId="77777777" w:rsidTr="00E710DC">
        <w:tc>
          <w:tcPr>
            <w:cnfStyle w:val="001000000000" w:firstRow="0" w:lastRow="0" w:firstColumn="1" w:lastColumn="0" w:oddVBand="0" w:evenVBand="0" w:oddHBand="0" w:evenHBand="0" w:firstRowFirstColumn="0" w:firstRowLastColumn="0" w:lastRowFirstColumn="0" w:lastRowLastColumn="0"/>
            <w:tcW w:w="3420" w:type="dxa"/>
          </w:tcPr>
          <w:p w14:paraId="5B6741B9" w14:textId="00413918" w:rsidR="00E710DC" w:rsidRDefault="00E710DC" w:rsidP="008E747C">
            <w:pPr>
              <w:textAlignment w:val="baseline"/>
              <w:rPr>
                <w:rFonts w:ascii="Calibri" w:eastAsia="Times New Roman" w:hAnsi="Calibri" w:cs="Calibri"/>
              </w:rPr>
            </w:pPr>
            <w:r>
              <w:rPr>
                <w:rFonts w:ascii="Calibri" w:eastAsia="Times New Roman" w:hAnsi="Calibri" w:cs="Calibri"/>
              </w:rPr>
              <w:t>IFB</w:t>
            </w:r>
          </w:p>
        </w:tc>
        <w:tc>
          <w:tcPr>
            <w:tcW w:w="4140" w:type="dxa"/>
          </w:tcPr>
          <w:p w14:paraId="23513B36" w14:textId="13839810" w:rsidR="00E710DC" w:rsidRDefault="00E710DC" w:rsidP="008E747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Price and/or Cost</w:t>
            </w:r>
          </w:p>
        </w:tc>
      </w:tr>
      <w:tr w:rsidR="00E710DC" w14:paraId="23147638" w14:textId="77777777" w:rsidTr="00E7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44FBC401" w14:textId="5FB93A22" w:rsidR="00E710DC" w:rsidRDefault="00E710DC" w:rsidP="008E747C">
            <w:pPr>
              <w:textAlignment w:val="baseline"/>
              <w:rPr>
                <w:rFonts w:ascii="Calibri" w:eastAsia="Times New Roman" w:hAnsi="Calibri" w:cs="Calibri"/>
              </w:rPr>
            </w:pPr>
            <w:r>
              <w:rPr>
                <w:rFonts w:ascii="Calibri" w:eastAsia="Times New Roman" w:hAnsi="Calibri" w:cs="Calibri"/>
              </w:rPr>
              <w:t>RFP</w:t>
            </w:r>
          </w:p>
        </w:tc>
        <w:tc>
          <w:tcPr>
            <w:tcW w:w="4140" w:type="dxa"/>
          </w:tcPr>
          <w:p w14:paraId="099B3A33" w14:textId="4F4D5563" w:rsidR="00E710DC" w:rsidRDefault="00E710DC" w:rsidP="008E747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Price and/or Cost/Qualifications</w:t>
            </w:r>
          </w:p>
        </w:tc>
      </w:tr>
      <w:tr w:rsidR="00E710DC" w14:paraId="7CCE26AB" w14:textId="77777777" w:rsidTr="00E710DC">
        <w:tc>
          <w:tcPr>
            <w:cnfStyle w:val="001000000000" w:firstRow="0" w:lastRow="0" w:firstColumn="1" w:lastColumn="0" w:oddVBand="0" w:evenVBand="0" w:oddHBand="0" w:evenHBand="0" w:firstRowFirstColumn="0" w:firstRowLastColumn="0" w:lastRowFirstColumn="0" w:lastRowLastColumn="0"/>
            <w:tcW w:w="3420" w:type="dxa"/>
          </w:tcPr>
          <w:p w14:paraId="630804F4" w14:textId="55F6199F" w:rsidR="00E710DC" w:rsidRDefault="00E710DC" w:rsidP="008E747C">
            <w:pPr>
              <w:textAlignment w:val="baseline"/>
              <w:rPr>
                <w:rFonts w:ascii="Calibri" w:eastAsia="Times New Roman" w:hAnsi="Calibri" w:cs="Calibri"/>
              </w:rPr>
            </w:pPr>
            <w:r>
              <w:rPr>
                <w:rFonts w:ascii="Calibri" w:eastAsia="Times New Roman" w:hAnsi="Calibri" w:cs="Calibri"/>
              </w:rPr>
              <w:t>Single Source</w:t>
            </w:r>
          </w:p>
        </w:tc>
        <w:tc>
          <w:tcPr>
            <w:tcW w:w="4140" w:type="dxa"/>
          </w:tcPr>
          <w:p w14:paraId="45B2F0D6" w14:textId="5A1881C3" w:rsidR="00E710DC" w:rsidRDefault="00E710DC" w:rsidP="008E747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Cost</w:t>
            </w:r>
          </w:p>
        </w:tc>
      </w:tr>
      <w:tr w:rsidR="00E710DC" w14:paraId="6BB34B42" w14:textId="77777777" w:rsidTr="00E7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BAE61AA" w14:textId="72021592" w:rsidR="00E710DC" w:rsidRDefault="00E710DC" w:rsidP="008E747C">
            <w:pPr>
              <w:textAlignment w:val="baseline"/>
              <w:rPr>
                <w:rFonts w:ascii="Calibri" w:eastAsia="Times New Roman" w:hAnsi="Calibri" w:cs="Calibri"/>
              </w:rPr>
            </w:pPr>
            <w:r>
              <w:rPr>
                <w:rFonts w:ascii="Calibri" w:eastAsia="Times New Roman" w:hAnsi="Calibri" w:cs="Calibri"/>
              </w:rPr>
              <w:t>Sole Source</w:t>
            </w:r>
          </w:p>
        </w:tc>
        <w:tc>
          <w:tcPr>
            <w:tcW w:w="4140" w:type="dxa"/>
          </w:tcPr>
          <w:p w14:paraId="3BE56DD5" w14:textId="5385A9EA" w:rsidR="00E710DC" w:rsidRDefault="00E710DC" w:rsidP="008E747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Cost</w:t>
            </w:r>
          </w:p>
        </w:tc>
      </w:tr>
      <w:tr w:rsidR="00E710DC" w14:paraId="284D8662" w14:textId="77777777" w:rsidTr="00E710DC">
        <w:tc>
          <w:tcPr>
            <w:cnfStyle w:val="001000000000" w:firstRow="0" w:lastRow="0" w:firstColumn="1" w:lastColumn="0" w:oddVBand="0" w:evenVBand="0" w:oddHBand="0" w:evenHBand="0" w:firstRowFirstColumn="0" w:firstRowLastColumn="0" w:lastRowFirstColumn="0" w:lastRowLastColumn="0"/>
            <w:tcW w:w="3420" w:type="dxa"/>
          </w:tcPr>
          <w:p w14:paraId="1E8FF3A7" w14:textId="609C2B26" w:rsidR="00E710DC" w:rsidRDefault="00E710DC" w:rsidP="008E747C">
            <w:pPr>
              <w:textAlignment w:val="baseline"/>
              <w:rPr>
                <w:rFonts w:ascii="Calibri" w:eastAsia="Times New Roman" w:hAnsi="Calibri" w:cs="Calibri"/>
              </w:rPr>
            </w:pPr>
            <w:r>
              <w:rPr>
                <w:rFonts w:ascii="Calibri" w:eastAsia="Times New Roman" w:hAnsi="Calibri" w:cs="Calibri"/>
              </w:rPr>
              <w:t>Contract Modifications</w:t>
            </w:r>
          </w:p>
        </w:tc>
        <w:tc>
          <w:tcPr>
            <w:tcW w:w="4140" w:type="dxa"/>
          </w:tcPr>
          <w:p w14:paraId="13831F1E" w14:textId="5E022DB7" w:rsidR="00E710DC" w:rsidRDefault="00E710DC" w:rsidP="008E747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Cost</w:t>
            </w:r>
          </w:p>
        </w:tc>
      </w:tr>
    </w:tbl>
    <w:p w14:paraId="658D754D" w14:textId="7ED9F179" w:rsidR="00796970" w:rsidRDefault="00796970" w:rsidP="008E747C">
      <w:pPr>
        <w:spacing w:after="0" w:line="240" w:lineRule="auto"/>
        <w:textAlignment w:val="baseline"/>
        <w:rPr>
          <w:rFonts w:ascii="Calibri" w:eastAsia="Times New Roman" w:hAnsi="Calibri" w:cs="Calibri"/>
        </w:rPr>
      </w:pPr>
    </w:p>
    <w:p w14:paraId="32459A96" w14:textId="709BA1D3" w:rsidR="008E747C" w:rsidRPr="008E747C" w:rsidRDefault="008E747C" w:rsidP="005B7A6B">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r w:rsidR="00E710DC">
        <w:rPr>
          <w:rFonts w:ascii="Calibri" w:eastAsia="Times New Roman" w:hAnsi="Calibri" w:cs="Calibri"/>
        </w:rPr>
        <w:tab/>
      </w:r>
    </w:p>
    <w:p w14:paraId="16A1F5E7" w14:textId="77777777" w:rsidR="008E747C" w:rsidRPr="008E747C" w:rsidRDefault="008E747C" w:rsidP="00796970">
      <w:pPr>
        <w:pStyle w:val="Heading1"/>
        <w:rPr>
          <w:rFonts w:ascii="Segoe UI" w:eastAsia="Times New Roman" w:hAnsi="Segoe UI"/>
          <w:sz w:val="18"/>
          <w:szCs w:val="18"/>
        </w:rPr>
      </w:pPr>
      <w:bookmarkStart w:id="32" w:name="_Toc138928262"/>
      <w:r w:rsidRPr="008E747C">
        <w:rPr>
          <w:rFonts w:eastAsia="Times New Roman"/>
        </w:rPr>
        <w:t>Contract Administration</w:t>
      </w:r>
      <w:bookmarkEnd w:id="32"/>
      <w:r w:rsidRPr="008E747C">
        <w:rPr>
          <w:rFonts w:eastAsia="Times New Roman"/>
        </w:rPr>
        <w:t> </w:t>
      </w:r>
    </w:p>
    <w:p w14:paraId="5E635F6E" w14:textId="6208477F"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xml:space="preserve">Refer to FTA Best Practices Procurement and Procurement Manual for details based on the procurement and contract type. It is required to retain the below required documentation as applicable in the procurement file according to retention requirements. </w:t>
      </w:r>
    </w:p>
    <w:p w14:paraId="2550E7DD"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2BDBC82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Required Price Comparison procurement documents are listed below- all procurement documents must be retained for 3 years after the disposal of the asset. </w:t>
      </w:r>
    </w:p>
    <w:p w14:paraId="299A42DB" w14:textId="77777777" w:rsidR="008E747C" w:rsidRPr="008E747C" w:rsidRDefault="008E747C" w:rsidP="00AA6FF3">
      <w:pPr>
        <w:numPr>
          <w:ilvl w:val="0"/>
          <w:numId w:val="3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Specifications </w:t>
      </w:r>
    </w:p>
    <w:p w14:paraId="1E03985D" w14:textId="77777777" w:rsidR="008E747C" w:rsidRPr="008E747C" w:rsidRDefault="008E747C" w:rsidP="00AA6FF3">
      <w:pPr>
        <w:numPr>
          <w:ilvl w:val="0"/>
          <w:numId w:val="3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Davis Bacon (If applicable) </w:t>
      </w:r>
    </w:p>
    <w:p w14:paraId="0AF8E23C" w14:textId="77777777" w:rsidR="008E747C" w:rsidRPr="008E747C" w:rsidRDefault="008E747C" w:rsidP="00AA6FF3">
      <w:pPr>
        <w:numPr>
          <w:ilvl w:val="0"/>
          <w:numId w:val="3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Federal Clauses and Certifications (If Applicable) </w:t>
      </w:r>
    </w:p>
    <w:p w14:paraId="090BBEFD" w14:textId="77777777" w:rsidR="008E747C" w:rsidRPr="008E747C" w:rsidRDefault="008E747C" w:rsidP="00AA6FF3">
      <w:pPr>
        <w:numPr>
          <w:ilvl w:val="0"/>
          <w:numId w:val="3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Price Estimate Documents </w:t>
      </w:r>
    </w:p>
    <w:p w14:paraId="22AAA350" w14:textId="77777777" w:rsidR="008E747C" w:rsidRPr="008E747C" w:rsidRDefault="008E747C" w:rsidP="00AA6FF3">
      <w:pPr>
        <w:numPr>
          <w:ilvl w:val="0"/>
          <w:numId w:val="34"/>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Fair &amp; Reasonable Price Form </w:t>
      </w:r>
    </w:p>
    <w:p w14:paraId="0747FEC5" w14:textId="77777777" w:rsidR="008E747C" w:rsidRPr="008E747C" w:rsidRDefault="008E747C" w:rsidP="00AA6FF3">
      <w:pPr>
        <w:numPr>
          <w:ilvl w:val="0"/>
          <w:numId w:val="35"/>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Unique Number (SAM.GOV) </w:t>
      </w:r>
    </w:p>
    <w:p w14:paraId="700582B6" w14:textId="77777777" w:rsidR="008E747C" w:rsidRPr="008E747C" w:rsidRDefault="008E747C" w:rsidP="00AA6FF3">
      <w:pPr>
        <w:numPr>
          <w:ilvl w:val="0"/>
          <w:numId w:val="35"/>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Invoice </w:t>
      </w:r>
    </w:p>
    <w:p w14:paraId="1E747455" w14:textId="77777777" w:rsidR="008E747C" w:rsidRPr="008E747C" w:rsidRDefault="008E747C" w:rsidP="00AA6FF3">
      <w:pPr>
        <w:numPr>
          <w:ilvl w:val="0"/>
          <w:numId w:val="35"/>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Delivery Receipt (capital items only) </w:t>
      </w:r>
    </w:p>
    <w:p w14:paraId="749FB03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Required Micro Purchase procurement documents are listed below. All procurement documents must be retained for 3 years after the disposal of the asset. </w:t>
      </w:r>
    </w:p>
    <w:p w14:paraId="2D38889F" w14:textId="77777777" w:rsidR="008E747C" w:rsidRPr="008E747C" w:rsidRDefault="008E747C" w:rsidP="00AA6FF3">
      <w:pPr>
        <w:numPr>
          <w:ilvl w:val="0"/>
          <w:numId w:val="36"/>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Specifications </w:t>
      </w:r>
    </w:p>
    <w:p w14:paraId="6CDE16CC" w14:textId="77777777" w:rsidR="008E747C" w:rsidRPr="008E747C" w:rsidRDefault="008E747C" w:rsidP="00AA6FF3">
      <w:pPr>
        <w:numPr>
          <w:ilvl w:val="0"/>
          <w:numId w:val="37"/>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Written Price Quotes from Vendors (letterhead or website) </w:t>
      </w:r>
    </w:p>
    <w:p w14:paraId="1F1D848D" w14:textId="77777777" w:rsidR="008E747C" w:rsidRPr="008E747C" w:rsidRDefault="008E747C" w:rsidP="00AA6FF3">
      <w:pPr>
        <w:numPr>
          <w:ilvl w:val="0"/>
          <w:numId w:val="37"/>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Quote Form with summary documentation </w:t>
      </w:r>
    </w:p>
    <w:p w14:paraId="4A72D330" w14:textId="77777777" w:rsidR="008E747C" w:rsidRPr="008E747C" w:rsidRDefault="008E747C" w:rsidP="00AA6FF3">
      <w:pPr>
        <w:numPr>
          <w:ilvl w:val="0"/>
          <w:numId w:val="37"/>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Federal Clauses and Certifications (If applicable) </w:t>
      </w:r>
    </w:p>
    <w:p w14:paraId="321CBA98" w14:textId="77777777" w:rsidR="008E747C" w:rsidRPr="008E747C" w:rsidRDefault="008E747C" w:rsidP="00AA6FF3">
      <w:pPr>
        <w:numPr>
          <w:ilvl w:val="0"/>
          <w:numId w:val="37"/>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Davis Bacon (If applicable) </w:t>
      </w:r>
    </w:p>
    <w:p w14:paraId="132F311D" w14:textId="77777777" w:rsidR="008E747C" w:rsidRPr="008E747C" w:rsidRDefault="008E747C" w:rsidP="00AA6FF3">
      <w:pPr>
        <w:numPr>
          <w:ilvl w:val="0"/>
          <w:numId w:val="37"/>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Fair &amp; Reasonable Price Form </w:t>
      </w:r>
    </w:p>
    <w:p w14:paraId="147BDB7D" w14:textId="77777777" w:rsidR="008E747C" w:rsidRPr="008E747C" w:rsidRDefault="008E747C" w:rsidP="00AA6FF3">
      <w:pPr>
        <w:numPr>
          <w:ilvl w:val="0"/>
          <w:numId w:val="3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Unique Number (SAM.GOV) </w:t>
      </w:r>
    </w:p>
    <w:p w14:paraId="6E9FF57E" w14:textId="77777777" w:rsidR="008E747C" w:rsidRPr="008E747C" w:rsidRDefault="008E747C" w:rsidP="00AA6FF3">
      <w:pPr>
        <w:numPr>
          <w:ilvl w:val="0"/>
          <w:numId w:val="3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color w:val="000000"/>
        </w:rPr>
        <w:lastRenderedPageBreak/>
        <w:t>Responsive and Responsible Vendor Determination </w:t>
      </w:r>
    </w:p>
    <w:p w14:paraId="0999CDA0" w14:textId="77777777" w:rsidR="008E747C" w:rsidRPr="008E747C" w:rsidRDefault="008E747C" w:rsidP="00AA6FF3">
      <w:pPr>
        <w:numPr>
          <w:ilvl w:val="0"/>
          <w:numId w:val="3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Delivery Receipt (Capital Items only) </w:t>
      </w:r>
    </w:p>
    <w:p w14:paraId="6C72277F" w14:textId="77777777" w:rsidR="008E747C" w:rsidRPr="008E747C" w:rsidRDefault="008E747C" w:rsidP="00AA6FF3">
      <w:pPr>
        <w:numPr>
          <w:ilvl w:val="0"/>
          <w:numId w:val="38"/>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Invoice </w:t>
      </w:r>
    </w:p>
    <w:p w14:paraId="4DCCFE82" w14:textId="77777777" w:rsidR="008A5182" w:rsidRDefault="008E747C" w:rsidP="008A5182">
      <w:pPr>
        <w:spacing w:after="0" w:line="240" w:lineRule="auto"/>
        <w:textAlignment w:val="baseline"/>
        <w:rPr>
          <w:rFonts w:ascii="Calibri" w:eastAsia="Times New Roman" w:hAnsi="Calibri" w:cs="Calibri"/>
        </w:rPr>
      </w:pPr>
      <w:r w:rsidRPr="008E747C">
        <w:rPr>
          <w:rFonts w:ascii="Calibri" w:eastAsia="Times New Roman" w:hAnsi="Calibri" w:cs="Calibri"/>
        </w:rPr>
        <w:t xml:space="preserve">Required Simplified Acquisition procurement documents are listed below. All procurement documents must be retained for 3 years after the disposal of asset. </w:t>
      </w:r>
    </w:p>
    <w:p w14:paraId="3C2784A0" w14:textId="58F1C2DA" w:rsidR="008E747C" w:rsidRPr="008A5182" w:rsidRDefault="008E747C" w:rsidP="008A5182">
      <w:pPr>
        <w:pStyle w:val="ListParagraph"/>
        <w:numPr>
          <w:ilvl w:val="0"/>
          <w:numId w:val="66"/>
        </w:numPr>
        <w:spacing w:after="0" w:line="240" w:lineRule="auto"/>
        <w:textAlignment w:val="baseline"/>
        <w:rPr>
          <w:rFonts w:ascii="Calibri" w:eastAsia="Times New Roman" w:hAnsi="Calibri" w:cs="Calibri"/>
        </w:rPr>
      </w:pPr>
      <w:r w:rsidRPr="008A5182">
        <w:rPr>
          <w:rFonts w:ascii="Calibri" w:eastAsia="Times New Roman" w:hAnsi="Calibri" w:cs="Calibri"/>
        </w:rPr>
        <w:t>Preliminary specifications </w:t>
      </w:r>
    </w:p>
    <w:p w14:paraId="5317CEDB" w14:textId="77777777" w:rsidR="008E747C" w:rsidRPr="008E747C" w:rsidRDefault="008E747C" w:rsidP="00AA6FF3">
      <w:pPr>
        <w:numPr>
          <w:ilvl w:val="0"/>
          <w:numId w:val="39"/>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Independent Cost Estimate-approved </w:t>
      </w:r>
    </w:p>
    <w:p w14:paraId="53679481" w14:textId="77777777" w:rsidR="008E747C" w:rsidRPr="008E747C" w:rsidRDefault="008E747C" w:rsidP="00AA6FF3">
      <w:pPr>
        <w:numPr>
          <w:ilvl w:val="0"/>
          <w:numId w:val="39"/>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Approved solicitation packet with federal clauses and certifications </w:t>
      </w:r>
    </w:p>
    <w:p w14:paraId="47B8F6C0" w14:textId="77777777" w:rsidR="008E747C" w:rsidRPr="008E747C" w:rsidRDefault="008E747C" w:rsidP="00AA6FF3">
      <w:pPr>
        <w:numPr>
          <w:ilvl w:val="0"/>
          <w:numId w:val="39"/>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Advertisement &amp; Public Notice Proof </w:t>
      </w:r>
    </w:p>
    <w:p w14:paraId="1DDEEE15" w14:textId="77777777" w:rsidR="008E747C" w:rsidRPr="008E747C" w:rsidRDefault="008E747C" w:rsidP="00AA6FF3">
      <w:pPr>
        <w:numPr>
          <w:ilvl w:val="0"/>
          <w:numId w:val="39"/>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Emails to potential proposers/bidders </w:t>
      </w:r>
    </w:p>
    <w:p w14:paraId="0C60564D" w14:textId="77777777" w:rsidR="008E747C" w:rsidRPr="008E747C" w:rsidRDefault="008E747C" w:rsidP="00AA6FF3">
      <w:pPr>
        <w:numPr>
          <w:ilvl w:val="0"/>
          <w:numId w:val="40"/>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Bid opening documents </w:t>
      </w:r>
    </w:p>
    <w:p w14:paraId="66DB8410" w14:textId="77777777" w:rsidR="008E747C" w:rsidRPr="008E747C" w:rsidRDefault="008E747C" w:rsidP="00AA6FF3">
      <w:pPr>
        <w:numPr>
          <w:ilvl w:val="0"/>
          <w:numId w:val="40"/>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Bid tabulation/selection of lowest bidder (IFB) </w:t>
      </w:r>
    </w:p>
    <w:p w14:paraId="0E664D94" w14:textId="77777777" w:rsidR="008E747C" w:rsidRPr="008E747C" w:rsidRDefault="008E747C" w:rsidP="00AA6FF3">
      <w:pPr>
        <w:numPr>
          <w:ilvl w:val="0"/>
          <w:numId w:val="40"/>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Evaluation Rating sheets &amp; summary (RFP) </w:t>
      </w:r>
    </w:p>
    <w:p w14:paraId="05BAF299" w14:textId="77777777" w:rsidR="008E747C" w:rsidRPr="008E747C" w:rsidRDefault="008E747C" w:rsidP="00AA6FF3">
      <w:pPr>
        <w:numPr>
          <w:ilvl w:val="0"/>
          <w:numId w:val="40"/>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Recommended bidder/proposer </w:t>
      </w:r>
    </w:p>
    <w:p w14:paraId="6FF98429" w14:textId="77777777" w:rsidR="008E747C" w:rsidRPr="008E747C" w:rsidRDefault="008E747C" w:rsidP="00AA6FF3">
      <w:pPr>
        <w:numPr>
          <w:ilvl w:val="0"/>
          <w:numId w:val="40"/>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Signed federal certifications </w:t>
      </w:r>
    </w:p>
    <w:p w14:paraId="52501C05" w14:textId="77777777" w:rsidR="008E747C" w:rsidRPr="008E747C" w:rsidRDefault="008E747C" w:rsidP="00AA6FF3">
      <w:pPr>
        <w:numPr>
          <w:ilvl w:val="0"/>
          <w:numId w:val="41"/>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Winning bid/proposer packet </w:t>
      </w:r>
    </w:p>
    <w:p w14:paraId="664FC0DC" w14:textId="77777777" w:rsidR="008E747C" w:rsidRPr="008E747C" w:rsidRDefault="008E747C" w:rsidP="00AA6FF3">
      <w:pPr>
        <w:numPr>
          <w:ilvl w:val="0"/>
          <w:numId w:val="41"/>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Delivery receipt </w:t>
      </w:r>
    </w:p>
    <w:p w14:paraId="1CA697FC" w14:textId="77777777" w:rsidR="008E747C" w:rsidRPr="008E747C" w:rsidRDefault="008E747C" w:rsidP="00AA6FF3">
      <w:pPr>
        <w:numPr>
          <w:ilvl w:val="0"/>
          <w:numId w:val="41"/>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Procurement overview and summary form </w:t>
      </w:r>
    </w:p>
    <w:p w14:paraId="3E214CC7" w14:textId="77777777" w:rsidR="008E747C" w:rsidRPr="008E747C" w:rsidRDefault="008E747C" w:rsidP="00AA6FF3">
      <w:pPr>
        <w:numPr>
          <w:ilvl w:val="0"/>
          <w:numId w:val="41"/>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Notice of protests &amp; resolutions (If applicable) </w:t>
      </w:r>
    </w:p>
    <w:p w14:paraId="1E8B4AE8" w14:textId="77777777" w:rsidR="008E747C" w:rsidRPr="008E747C" w:rsidRDefault="008E747C" w:rsidP="00AA6FF3">
      <w:pPr>
        <w:numPr>
          <w:ilvl w:val="0"/>
          <w:numId w:val="41"/>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Notice of contract claims &amp; resolutions (If applicable)  </w:t>
      </w:r>
    </w:p>
    <w:p w14:paraId="60C56D3D" w14:textId="77777777" w:rsidR="008E747C" w:rsidRPr="008E747C" w:rsidRDefault="008E747C" w:rsidP="00AA6FF3">
      <w:pPr>
        <w:numPr>
          <w:ilvl w:val="0"/>
          <w:numId w:val="42"/>
        </w:numPr>
        <w:spacing w:after="0" w:line="240" w:lineRule="auto"/>
        <w:ind w:left="1080" w:firstLine="0"/>
        <w:textAlignment w:val="baseline"/>
        <w:rPr>
          <w:rFonts w:ascii="Calibri" w:eastAsia="Times New Roman" w:hAnsi="Calibri" w:cs="Calibri"/>
        </w:rPr>
      </w:pPr>
      <w:r w:rsidRPr="008E747C">
        <w:rPr>
          <w:rFonts w:ascii="Calibri" w:eastAsia="Times New Roman" w:hAnsi="Calibri" w:cs="Calibri"/>
        </w:rPr>
        <w:t>Copies of bonds (construction) </w:t>
      </w:r>
    </w:p>
    <w:p w14:paraId="10FC978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186244B" w14:textId="0E691E4D" w:rsidR="008E747C" w:rsidRPr="008E747C" w:rsidRDefault="008E747C" w:rsidP="00796970">
      <w:pPr>
        <w:pStyle w:val="Heading1"/>
        <w:rPr>
          <w:rFonts w:ascii="Segoe UI" w:eastAsia="Times New Roman" w:hAnsi="Segoe UI"/>
          <w:sz w:val="18"/>
          <w:szCs w:val="18"/>
        </w:rPr>
      </w:pPr>
      <w:r w:rsidRPr="008E747C">
        <w:rPr>
          <w:rFonts w:ascii="Calibri" w:eastAsia="Times New Roman" w:hAnsi="Calibri" w:cs="Calibri"/>
        </w:rPr>
        <w:t> </w:t>
      </w:r>
      <w:bookmarkStart w:id="33" w:name="_Toc138928263"/>
      <w:r w:rsidRPr="008E747C">
        <w:rPr>
          <w:rFonts w:eastAsia="Times New Roman"/>
        </w:rPr>
        <w:t>Documentation of procurement history</w:t>
      </w:r>
      <w:bookmarkEnd w:id="33"/>
      <w:r w:rsidRPr="008E747C">
        <w:rPr>
          <w:rFonts w:eastAsia="Times New Roman"/>
        </w:rPr>
        <w:t> </w:t>
      </w:r>
    </w:p>
    <w:p w14:paraId="222B326E"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w:t>
      </w:r>
      <w:r w:rsidRPr="008E747C">
        <w:rPr>
          <w:rFonts w:ascii="Calibri" w:eastAsia="Times New Roman" w:hAnsi="Calibri" w:cs="Calibri"/>
          <w:color w:val="FF0000"/>
        </w:rPr>
        <w:t>Agency name</w:t>
      </w:r>
      <w:r w:rsidRPr="008E747C">
        <w:rPr>
          <w:rFonts w:ascii="Calibri" w:eastAsia="Times New Roman" w:hAnsi="Calibri" w:cs="Calibri"/>
        </w:rPr>
        <w:t>) will maintain a list of bidders  </w:t>
      </w:r>
    </w:p>
    <w:p w14:paraId="0589C913" w14:textId="77777777" w:rsidR="00E710DC" w:rsidRDefault="008E747C" w:rsidP="00E710DC">
      <w:pPr>
        <w:spacing w:after="0" w:line="240" w:lineRule="auto"/>
        <w:jc w:val="both"/>
        <w:textAlignment w:val="baseline"/>
        <w:rPr>
          <w:rFonts w:ascii="Calibri" w:eastAsia="Times New Roman" w:hAnsi="Calibri" w:cs="Calibri"/>
          <w:color w:val="365F91"/>
          <w:sz w:val="28"/>
          <w:szCs w:val="28"/>
        </w:rPr>
      </w:pPr>
      <w:r w:rsidRPr="008E747C">
        <w:rPr>
          <w:rFonts w:ascii="Calibri" w:eastAsia="Times New Roman" w:hAnsi="Calibri" w:cs="Calibri"/>
          <w:color w:val="365F91"/>
          <w:sz w:val="28"/>
          <w:szCs w:val="28"/>
        </w:rPr>
        <w:t> </w:t>
      </w:r>
      <w:bookmarkStart w:id="34" w:name="_Toc138928264"/>
    </w:p>
    <w:p w14:paraId="52E7286E" w14:textId="0CE9EF30" w:rsidR="008E747C" w:rsidRPr="008E747C" w:rsidRDefault="008E747C" w:rsidP="00E710DC">
      <w:pPr>
        <w:spacing w:after="0" w:line="240" w:lineRule="auto"/>
        <w:jc w:val="both"/>
        <w:textAlignment w:val="baseline"/>
        <w:rPr>
          <w:rFonts w:ascii="Segoe UI" w:hAnsi="Segoe UI"/>
          <w:sz w:val="18"/>
          <w:szCs w:val="18"/>
        </w:rPr>
      </w:pPr>
      <w:r w:rsidRPr="008E747C">
        <w:t>References</w:t>
      </w:r>
      <w:bookmarkEnd w:id="34"/>
      <w:r w:rsidRPr="008E747C">
        <w:t xml:space="preserve"> </w:t>
      </w:r>
    </w:p>
    <w:p w14:paraId="0906F6FB"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B3DA7B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Refer to the below sources for sample forms and documents. </w:t>
      </w:r>
    </w:p>
    <w:p w14:paraId="37570718" w14:textId="77777777" w:rsidR="008E747C" w:rsidRPr="008E747C" w:rsidRDefault="008E747C" w:rsidP="00AA6FF3">
      <w:pPr>
        <w:numPr>
          <w:ilvl w:val="0"/>
          <w:numId w:val="43"/>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Federal Transit Administration: </w:t>
      </w:r>
      <w:hyperlink r:id="rId16" w:tgtFrame="_blank" w:history="1">
        <w:r w:rsidRPr="008E747C">
          <w:rPr>
            <w:rFonts w:ascii="Arial" w:eastAsia="Times New Roman" w:hAnsi="Arial" w:cs="Arial"/>
            <w:color w:val="0000FF"/>
            <w:sz w:val="20"/>
            <w:szCs w:val="20"/>
            <w:u w:val="single"/>
          </w:rPr>
          <w:t>http://www.fta.dot.gov</w:t>
        </w:r>
      </w:hyperlink>
      <w:r w:rsidRPr="008E747C">
        <w:rPr>
          <w:rFonts w:ascii="Arial" w:eastAsia="Times New Roman" w:hAnsi="Arial" w:cs="Arial"/>
          <w:sz w:val="20"/>
          <w:szCs w:val="20"/>
        </w:rPr>
        <w:t> </w:t>
      </w:r>
    </w:p>
    <w:p w14:paraId="20B7FCD0" w14:textId="77777777" w:rsidR="008E747C" w:rsidRPr="008E747C" w:rsidRDefault="008E747C" w:rsidP="00AA6FF3">
      <w:pPr>
        <w:numPr>
          <w:ilvl w:val="0"/>
          <w:numId w:val="43"/>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Title 49 United States Code Chapter 53: </w:t>
      </w:r>
      <w:hyperlink r:id="rId17" w:tgtFrame="_blank" w:history="1">
        <w:r w:rsidRPr="008E747C">
          <w:rPr>
            <w:rFonts w:ascii="Arial" w:eastAsia="Times New Roman" w:hAnsi="Arial" w:cs="Arial"/>
            <w:color w:val="0000FF"/>
            <w:sz w:val="20"/>
            <w:szCs w:val="20"/>
            <w:u w:val="single"/>
          </w:rPr>
          <w:t>https://www.law.cornell.edu/uscode/text/49/subtitle-III/chapter-53</w:t>
        </w:r>
      </w:hyperlink>
      <w:r w:rsidRPr="008E747C">
        <w:rPr>
          <w:rFonts w:ascii="Arial" w:eastAsia="Times New Roman" w:hAnsi="Arial" w:cs="Arial"/>
          <w:sz w:val="20"/>
          <w:szCs w:val="20"/>
        </w:rPr>
        <w:t> </w:t>
      </w:r>
    </w:p>
    <w:p w14:paraId="4D6A69EA" w14:textId="77777777" w:rsidR="008E747C" w:rsidRPr="008E747C" w:rsidRDefault="008E747C" w:rsidP="00AA6FF3">
      <w:pPr>
        <w:numPr>
          <w:ilvl w:val="0"/>
          <w:numId w:val="43"/>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FTA Circular 4220.1F Third Party Contracting: </w:t>
      </w:r>
      <w:hyperlink r:id="rId18" w:tgtFrame="_blank" w:history="1">
        <w:r w:rsidRPr="008E747C">
          <w:rPr>
            <w:rFonts w:ascii="Arial" w:eastAsia="Times New Roman" w:hAnsi="Arial" w:cs="Arial"/>
            <w:color w:val="0000FF"/>
            <w:sz w:val="20"/>
            <w:szCs w:val="20"/>
            <w:u w:val="single"/>
          </w:rPr>
          <w:t>https://www.transit.dot.gov/regulations-and-guidance/fta-circulars/third-party-contracting-guidance</w:t>
        </w:r>
      </w:hyperlink>
      <w:r w:rsidRPr="008E747C">
        <w:rPr>
          <w:rFonts w:ascii="Arial" w:eastAsia="Times New Roman" w:hAnsi="Arial" w:cs="Arial"/>
          <w:sz w:val="20"/>
          <w:szCs w:val="20"/>
        </w:rPr>
        <w:t> </w:t>
      </w:r>
    </w:p>
    <w:p w14:paraId="066E1240" w14:textId="77777777" w:rsidR="008E747C" w:rsidRPr="008E747C" w:rsidRDefault="008E747C" w:rsidP="00AA6FF3">
      <w:pPr>
        <w:numPr>
          <w:ilvl w:val="0"/>
          <w:numId w:val="44"/>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FTA Master Agreement: </w:t>
      </w:r>
      <w:r w:rsidRPr="008E747C">
        <w:rPr>
          <w:rFonts w:ascii="Calibri" w:eastAsia="Times New Roman" w:hAnsi="Calibri" w:cs="Calibri"/>
        </w:rPr>
        <w:t xml:space="preserve"> </w:t>
      </w:r>
      <w:hyperlink r:id="rId19" w:tgtFrame="_blank" w:history="1">
        <w:r w:rsidRPr="008E747C">
          <w:rPr>
            <w:rFonts w:ascii="Arial" w:eastAsia="Times New Roman" w:hAnsi="Arial" w:cs="Arial"/>
            <w:color w:val="0000FF"/>
            <w:sz w:val="20"/>
            <w:szCs w:val="20"/>
            <w:u w:val="single"/>
          </w:rPr>
          <w:t>https://www.transit.dot.gov/grantee-resources/sample-fta-agreements/fta-master-agreement-version-28-february-9-2021</w:t>
        </w:r>
      </w:hyperlink>
      <w:r w:rsidRPr="008E747C">
        <w:rPr>
          <w:rFonts w:ascii="Arial" w:eastAsia="Times New Roman" w:hAnsi="Arial" w:cs="Arial"/>
          <w:sz w:val="20"/>
          <w:szCs w:val="20"/>
        </w:rPr>
        <w:t> </w:t>
      </w:r>
    </w:p>
    <w:p w14:paraId="47BEC55E" w14:textId="77777777" w:rsidR="008E747C" w:rsidRPr="008E747C" w:rsidRDefault="008E747C" w:rsidP="00AA6FF3">
      <w:pPr>
        <w:numPr>
          <w:ilvl w:val="0"/>
          <w:numId w:val="44"/>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Uniform Guidance (also referred to as the “Super Circular”, found at 2 C.F.R. part 200): </w:t>
      </w:r>
      <w:hyperlink r:id="rId20" w:tgtFrame="_blank" w:history="1">
        <w:r w:rsidRPr="008E747C">
          <w:rPr>
            <w:rFonts w:ascii="Arial" w:eastAsia="Times New Roman" w:hAnsi="Arial" w:cs="Arial"/>
            <w:color w:val="0000FF"/>
            <w:sz w:val="20"/>
            <w:szCs w:val="20"/>
            <w:u w:val="single"/>
          </w:rPr>
          <w:t>https://www.gpo.gov/fdsys/pkg/FR-2013-12-26/pdf/2013-30465.pdf</w:t>
        </w:r>
      </w:hyperlink>
      <w:r w:rsidRPr="008E747C">
        <w:rPr>
          <w:rFonts w:ascii="Arial" w:eastAsia="Times New Roman" w:hAnsi="Arial" w:cs="Arial"/>
          <w:sz w:val="20"/>
          <w:szCs w:val="20"/>
        </w:rPr>
        <w:t> </w:t>
      </w:r>
    </w:p>
    <w:p w14:paraId="7CA66FC0" w14:textId="77777777" w:rsidR="008E747C" w:rsidRPr="008E747C" w:rsidRDefault="008E747C" w:rsidP="00AA6FF3">
      <w:pPr>
        <w:numPr>
          <w:ilvl w:val="0"/>
          <w:numId w:val="44"/>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Best Practices Procurement Manual: </w:t>
      </w:r>
      <w:hyperlink r:id="rId21" w:tgtFrame="_blank" w:history="1">
        <w:r w:rsidRPr="008E747C">
          <w:rPr>
            <w:rFonts w:ascii="Arial" w:eastAsia="Times New Roman" w:hAnsi="Arial" w:cs="Arial"/>
            <w:color w:val="0000FF"/>
            <w:sz w:val="20"/>
            <w:szCs w:val="20"/>
            <w:u w:val="single"/>
          </w:rPr>
          <w:t>https://www.transit.dot.gov/funding/procurement/best-practices-procurement-manual</w:t>
        </w:r>
      </w:hyperlink>
      <w:r w:rsidRPr="008E747C">
        <w:rPr>
          <w:rFonts w:ascii="Arial" w:eastAsia="Times New Roman" w:hAnsi="Arial" w:cs="Arial"/>
          <w:sz w:val="20"/>
          <w:szCs w:val="20"/>
        </w:rPr>
        <w:t> </w:t>
      </w:r>
    </w:p>
    <w:p w14:paraId="181A1954" w14:textId="77777777" w:rsidR="008E747C" w:rsidRPr="008E747C" w:rsidRDefault="008E747C" w:rsidP="00AA6FF3">
      <w:pPr>
        <w:numPr>
          <w:ilvl w:val="0"/>
          <w:numId w:val="45"/>
        </w:numPr>
        <w:spacing w:after="0" w:line="240" w:lineRule="auto"/>
        <w:ind w:firstLine="0"/>
        <w:textAlignment w:val="baseline"/>
        <w:rPr>
          <w:rFonts w:ascii="Calibri" w:eastAsia="Times New Roman" w:hAnsi="Calibri" w:cs="Calibri"/>
        </w:rPr>
      </w:pPr>
      <w:r w:rsidRPr="008E747C">
        <w:rPr>
          <w:rFonts w:ascii="Calibri" w:eastAsia="Times New Roman" w:hAnsi="Calibri" w:cs="Calibri"/>
          <w:color w:val="000000"/>
        </w:rPr>
        <w:t xml:space="preserve">Cost and Payment FAQs FTA 3/13/23: </w:t>
      </w:r>
      <w:hyperlink r:id="rId22" w:tgtFrame="_blank" w:history="1">
        <w:r w:rsidRPr="008E747C">
          <w:rPr>
            <w:rFonts w:ascii="Calibri" w:eastAsia="Times New Roman" w:hAnsi="Calibri" w:cs="Calibri"/>
            <w:color w:val="000000"/>
            <w:u w:val="single"/>
            <w:shd w:val="clear" w:color="auto" w:fill="E1E3E6"/>
          </w:rPr>
          <w:t>Guidance in Response to Cost and Payment Questions | FTA (dot.gov)</w:t>
        </w:r>
      </w:hyperlink>
      <w:r w:rsidRPr="008E747C">
        <w:rPr>
          <w:rFonts w:ascii="Calibri" w:eastAsia="Times New Roman" w:hAnsi="Calibri" w:cs="Calibri"/>
          <w:color w:val="000000"/>
        </w:rPr>
        <w:t> </w:t>
      </w:r>
    </w:p>
    <w:p w14:paraId="3C4A79AB" w14:textId="77777777" w:rsidR="008E747C" w:rsidRPr="008E747C" w:rsidRDefault="008E747C" w:rsidP="00AA6FF3">
      <w:pPr>
        <w:numPr>
          <w:ilvl w:val="0"/>
          <w:numId w:val="45"/>
        </w:numPr>
        <w:spacing w:after="0" w:line="240" w:lineRule="auto"/>
        <w:ind w:firstLine="0"/>
        <w:textAlignment w:val="baseline"/>
        <w:rPr>
          <w:rFonts w:ascii="Calibri" w:eastAsia="Times New Roman" w:hAnsi="Calibri" w:cs="Calibri"/>
        </w:rPr>
      </w:pPr>
      <w:r w:rsidRPr="008E747C">
        <w:rPr>
          <w:rFonts w:ascii="Calibri" w:eastAsia="Times New Roman" w:hAnsi="Calibri" w:cs="Calibri"/>
          <w:color w:val="000000"/>
        </w:rPr>
        <w:t xml:space="preserve">Third Party Contracting Guidance: </w:t>
      </w:r>
      <w:hyperlink r:id="rId23" w:tgtFrame="_blank" w:history="1">
        <w:r w:rsidRPr="008E747C">
          <w:rPr>
            <w:rFonts w:ascii="Calibri" w:eastAsia="Times New Roman" w:hAnsi="Calibri" w:cs="Calibri"/>
            <w:color w:val="000000"/>
            <w:u w:val="single"/>
            <w:shd w:val="clear" w:color="auto" w:fill="E1E3E6"/>
          </w:rPr>
          <w:t>Third Party Contracting Guidance | FTA (dot.gov)</w:t>
        </w:r>
      </w:hyperlink>
      <w:r w:rsidRPr="008E747C">
        <w:rPr>
          <w:rFonts w:ascii="Calibri" w:eastAsia="Times New Roman" w:hAnsi="Calibri" w:cs="Calibri"/>
          <w:color w:val="000000"/>
        </w:rPr>
        <w:t> </w:t>
      </w:r>
    </w:p>
    <w:p w14:paraId="102A59E9" w14:textId="77777777" w:rsidR="008E747C" w:rsidRPr="008E747C" w:rsidRDefault="008E747C" w:rsidP="00AA6FF3">
      <w:pPr>
        <w:numPr>
          <w:ilvl w:val="0"/>
          <w:numId w:val="45"/>
        </w:numPr>
        <w:spacing w:after="0" w:line="240" w:lineRule="auto"/>
        <w:ind w:firstLine="0"/>
        <w:textAlignment w:val="baseline"/>
        <w:rPr>
          <w:rFonts w:ascii="Calibri" w:eastAsia="Times New Roman" w:hAnsi="Calibri" w:cs="Calibri"/>
        </w:rPr>
      </w:pPr>
      <w:r w:rsidRPr="008E747C">
        <w:rPr>
          <w:rFonts w:ascii="Arial" w:eastAsia="Times New Roman" w:hAnsi="Arial" w:cs="Arial"/>
          <w:color w:val="0000FF"/>
          <w:sz w:val="20"/>
          <w:szCs w:val="20"/>
          <w:u w:val="single"/>
        </w:rPr>
        <w:t xml:space="preserve">Brooks Act: </w:t>
      </w:r>
      <w:hyperlink r:id="rId24" w:tgtFrame="_blank" w:history="1">
        <w:r w:rsidRPr="008E747C">
          <w:rPr>
            <w:rFonts w:ascii="Arial" w:eastAsia="Times New Roman" w:hAnsi="Arial" w:cs="Arial"/>
            <w:color w:val="0000FF"/>
            <w:sz w:val="20"/>
            <w:szCs w:val="20"/>
            <w:u w:val="single"/>
          </w:rPr>
          <w:t>https://www.law.cornell.edu/uscode/text/40/subtitle-I/chapter-11</w:t>
        </w:r>
      </w:hyperlink>
      <w:r w:rsidRPr="008E747C">
        <w:rPr>
          <w:rFonts w:ascii="Arial" w:eastAsia="Times New Roman" w:hAnsi="Arial" w:cs="Arial"/>
          <w:sz w:val="20"/>
          <w:szCs w:val="20"/>
        </w:rPr>
        <w:t xml:space="preserve"> </w:t>
      </w:r>
      <w:hyperlink r:id="rId25" w:tgtFrame="_blank" w:history="1">
        <w:r w:rsidRPr="008E747C">
          <w:rPr>
            <w:rFonts w:ascii="Calibri" w:eastAsia="Times New Roman" w:hAnsi="Calibri" w:cs="Calibri"/>
            <w:color w:val="000000"/>
            <w:u w:val="single"/>
            <w:shd w:val="clear" w:color="auto" w:fill="E1E3E6"/>
          </w:rPr>
          <w:t>https://uscode.house.gov/view.xhtml?path=/prelim@title40/subtitle1/chapter11&amp;edition=prelim</w:t>
        </w:r>
      </w:hyperlink>
      <w:r w:rsidRPr="008E747C">
        <w:rPr>
          <w:rFonts w:ascii="Calibri" w:eastAsia="Times New Roman" w:hAnsi="Calibri" w:cs="Calibri"/>
        </w:rPr>
        <w:t> </w:t>
      </w:r>
    </w:p>
    <w:p w14:paraId="43C7E961" w14:textId="77777777" w:rsidR="008E747C" w:rsidRPr="008E747C" w:rsidRDefault="008E747C" w:rsidP="00AA6FF3">
      <w:pPr>
        <w:numPr>
          <w:ilvl w:val="0"/>
          <w:numId w:val="45"/>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FTA Pricing Guide: </w:t>
      </w:r>
      <w:hyperlink r:id="rId26" w:tgtFrame="_blank" w:history="1">
        <w:r w:rsidRPr="008E747C">
          <w:rPr>
            <w:rFonts w:ascii="Arial" w:eastAsia="Times New Roman" w:hAnsi="Arial" w:cs="Arial"/>
            <w:color w:val="0000FF"/>
            <w:sz w:val="20"/>
            <w:szCs w:val="20"/>
            <w:u w:val="single"/>
          </w:rPr>
          <w:t>https://transit.dot.gov/funding/procurement/third-party-procurement/pricing-guide-fta-grantees</w:t>
        </w:r>
      </w:hyperlink>
      <w:r w:rsidRPr="008E747C">
        <w:rPr>
          <w:rFonts w:ascii="Arial" w:eastAsia="Times New Roman" w:hAnsi="Arial" w:cs="Arial"/>
          <w:sz w:val="20"/>
          <w:szCs w:val="20"/>
        </w:rPr>
        <w:t> </w:t>
      </w:r>
    </w:p>
    <w:p w14:paraId="67510EBE" w14:textId="77777777" w:rsidR="008E747C" w:rsidRPr="008E747C" w:rsidRDefault="008E747C" w:rsidP="00AA6FF3">
      <w:pPr>
        <w:numPr>
          <w:ilvl w:val="0"/>
          <w:numId w:val="46"/>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color w:val="0000FF"/>
          <w:sz w:val="20"/>
          <w:szCs w:val="20"/>
          <w:u w:val="single"/>
        </w:rPr>
        <w:t xml:space="preserve">South Dakota Codified Laws: </w:t>
      </w:r>
      <w:hyperlink r:id="rId27" w:tgtFrame="_blank" w:history="1">
        <w:r w:rsidRPr="008E747C">
          <w:rPr>
            <w:rFonts w:ascii="Arial" w:eastAsia="Times New Roman" w:hAnsi="Arial" w:cs="Arial"/>
            <w:color w:val="0000FF"/>
            <w:sz w:val="20"/>
            <w:szCs w:val="20"/>
            <w:u w:val="single"/>
          </w:rPr>
          <w:t>http://sdlegislature.gov/statutes/Codified_Laws/</w:t>
        </w:r>
      </w:hyperlink>
      <w:r w:rsidRPr="008E747C">
        <w:rPr>
          <w:rFonts w:ascii="Arial" w:eastAsia="Times New Roman" w:hAnsi="Arial" w:cs="Arial"/>
          <w:sz w:val="20"/>
          <w:szCs w:val="20"/>
        </w:rPr>
        <w:t> </w:t>
      </w:r>
    </w:p>
    <w:p w14:paraId="2BAF8D6E" w14:textId="77777777" w:rsidR="008E747C" w:rsidRPr="008E747C" w:rsidRDefault="008E747C" w:rsidP="00AA6FF3">
      <w:pPr>
        <w:numPr>
          <w:ilvl w:val="0"/>
          <w:numId w:val="46"/>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lastRenderedPageBreak/>
        <w:t xml:space="preserve">National RTAP Transit Manager’s Toolkit: </w:t>
      </w:r>
      <w:hyperlink r:id="rId28" w:tgtFrame="_blank" w:history="1">
        <w:r w:rsidRPr="008E747C">
          <w:rPr>
            <w:rFonts w:ascii="Arial" w:eastAsia="Times New Roman" w:hAnsi="Arial" w:cs="Arial"/>
            <w:color w:val="0000FF"/>
            <w:sz w:val="20"/>
            <w:szCs w:val="20"/>
            <w:u w:val="single"/>
          </w:rPr>
          <w:t>http://nationalrtap.org/</w:t>
        </w:r>
      </w:hyperlink>
      <w:r w:rsidRPr="008E747C">
        <w:rPr>
          <w:rFonts w:ascii="Arial" w:eastAsia="Times New Roman" w:hAnsi="Arial" w:cs="Arial"/>
          <w:sz w:val="20"/>
          <w:szCs w:val="20"/>
        </w:rPr>
        <w:t> </w:t>
      </w:r>
    </w:p>
    <w:p w14:paraId="08D178DA" w14:textId="77777777" w:rsidR="008E747C" w:rsidRPr="008E747C" w:rsidRDefault="008E747C" w:rsidP="00AA6FF3">
      <w:pPr>
        <w:numPr>
          <w:ilvl w:val="0"/>
          <w:numId w:val="46"/>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National RTAP ProcurementPRO web application: </w:t>
      </w:r>
      <w:hyperlink r:id="rId29" w:tgtFrame="_blank" w:history="1">
        <w:r w:rsidRPr="008E747C">
          <w:rPr>
            <w:rFonts w:ascii="Arial" w:eastAsia="Times New Roman" w:hAnsi="Arial" w:cs="Arial"/>
            <w:color w:val="0000FF"/>
            <w:sz w:val="20"/>
            <w:szCs w:val="20"/>
            <w:u w:val="single"/>
          </w:rPr>
          <w:t>http://www.nationalrtap.org/Web-Apps/ProcurementPRO</w:t>
        </w:r>
      </w:hyperlink>
      <w:r w:rsidRPr="008E747C">
        <w:rPr>
          <w:rFonts w:ascii="Arial" w:eastAsia="Times New Roman" w:hAnsi="Arial" w:cs="Arial"/>
          <w:sz w:val="20"/>
          <w:szCs w:val="20"/>
        </w:rPr>
        <w:t> </w:t>
      </w:r>
    </w:p>
    <w:p w14:paraId="6715E609" w14:textId="77777777" w:rsidR="008E747C" w:rsidRPr="008E747C" w:rsidRDefault="008E747C" w:rsidP="00AA6FF3">
      <w:pPr>
        <w:numPr>
          <w:ilvl w:val="0"/>
          <w:numId w:val="46"/>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Federal Transit Administration Procurement Website: </w:t>
      </w:r>
      <w:hyperlink r:id="rId30" w:tgtFrame="_blank" w:history="1">
        <w:r w:rsidRPr="008E747C">
          <w:rPr>
            <w:rFonts w:ascii="Arial" w:eastAsia="Times New Roman" w:hAnsi="Arial" w:cs="Arial"/>
            <w:color w:val="0000FF"/>
            <w:sz w:val="20"/>
            <w:szCs w:val="20"/>
            <w:u w:val="single"/>
          </w:rPr>
          <w:t>https://www.transit.dot.gov/funding/procurement/procurement</w:t>
        </w:r>
      </w:hyperlink>
      <w:r w:rsidRPr="008E747C">
        <w:rPr>
          <w:rFonts w:ascii="Arial" w:eastAsia="Times New Roman" w:hAnsi="Arial" w:cs="Arial"/>
          <w:sz w:val="20"/>
          <w:szCs w:val="20"/>
        </w:rPr>
        <w:t> </w:t>
      </w:r>
    </w:p>
    <w:p w14:paraId="4E26D2DE" w14:textId="77777777" w:rsidR="008E747C" w:rsidRPr="008E747C" w:rsidRDefault="008E747C" w:rsidP="00AA6FF3">
      <w:pPr>
        <w:numPr>
          <w:ilvl w:val="0"/>
          <w:numId w:val="47"/>
        </w:numPr>
        <w:spacing w:after="0" w:line="240" w:lineRule="auto"/>
        <w:ind w:firstLine="0"/>
        <w:textAlignment w:val="baseline"/>
        <w:rPr>
          <w:rFonts w:ascii="Calibri" w:eastAsia="Times New Roman" w:hAnsi="Calibri" w:cs="Calibri"/>
        </w:rPr>
      </w:pPr>
      <w:r w:rsidRPr="008E747C">
        <w:rPr>
          <w:rFonts w:ascii="Arial" w:eastAsia="Times New Roman" w:hAnsi="Arial" w:cs="Arial"/>
          <w:sz w:val="20"/>
          <w:szCs w:val="20"/>
        </w:rPr>
        <w:t xml:space="preserve">System for Award Management (SAM): </w:t>
      </w:r>
      <w:hyperlink r:id="rId31" w:tgtFrame="_blank" w:history="1">
        <w:r w:rsidRPr="008E747C">
          <w:rPr>
            <w:rFonts w:ascii="Calibri" w:eastAsia="Times New Roman" w:hAnsi="Calibri" w:cs="Calibri"/>
            <w:color w:val="0000FF"/>
            <w:u w:val="single"/>
          </w:rPr>
          <w:t>https://sam.gov/content/home</w:t>
        </w:r>
      </w:hyperlink>
      <w:r w:rsidRPr="008E747C">
        <w:rPr>
          <w:rFonts w:ascii="Calibri" w:eastAsia="Times New Roman" w:hAnsi="Calibri" w:cs="Calibri"/>
        </w:rPr>
        <w:t> </w:t>
      </w:r>
    </w:p>
    <w:p w14:paraId="42746232" w14:textId="77777777" w:rsidR="008E747C" w:rsidRPr="008E747C" w:rsidRDefault="008E747C" w:rsidP="00AA6FF3">
      <w:pPr>
        <w:numPr>
          <w:ilvl w:val="0"/>
          <w:numId w:val="47"/>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SD Secretary of State: </w:t>
      </w:r>
      <w:hyperlink r:id="rId32" w:tgtFrame="_blank" w:history="1">
        <w:r w:rsidRPr="008E747C">
          <w:rPr>
            <w:rFonts w:ascii="Arial" w:eastAsia="Times New Roman" w:hAnsi="Arial" w:cs="Arial"/>
            <w:color w:val="0000FF"/>
            <w:sz w:val="20"/>
            <w:szCs w:val="20"/>
            <w:u w:val="single"/>
          </w:rPr>
          <w:t>https://sdsos.gov</w:t>
        </w:r>
      </w:hyperlink>
      <w:r w:rsidRPr="008E747C">
        <w:rPr>
          <w:rFonts w:ascii="Arial" w:eastAsia="Times New Roman" w:hAnsi="Arial" w:cs="Arial"/>
          <w:color w:val="0000FF"/>
          <w:sz w:val="20"/>
          <w:szCs w:val="20"/>
        </w:rPr>
        <w:t> </w:t>
      </w:r>
    </w:p>
    <w:p w14:paraId="05E7DFF3" w14:textId="77777777" w:rsidR="008E747C" w:rsidRPr="008E747C" w:rsidRDefault="008E747C" w:rsidP="00AA6FF3">
      <w:pPr>
        <w:numPr>
          <w:ilvl w:val="0"/>
          <w:numId w:val="47"/>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 xml:space="preserve">Disadvantaged Business Enterprise Program (DBE) 49 C.F.R. Part 26: </w:t>
      </w:r>
      <w:hyperlink r:id="rId33" w:tgtFrame="_blank" w:history="1">
        <w:r w:rsidRPr="008E747C">
          <w:rPr>
            <w:rFonts w:ascii="Arial" w:eastAsia="Times New Roman" w:hAnsi="Arial" w:cs="Arial"/>
            <w:color w:val="0000FF"/>
            <w:sz w:val="20"/>
            <w:szCs w:val="20"/>
            <w:u w:val="single"/>
          </w:rPr>
          <w:t>https://www.transportation.gov/osdbu/disadvantaged-business-enterprise/49-cfr-part-26-sample-disadvantaged-business</w:t>
        </w:r>
      </w:hyperlink>
      <w:r w:rsidRPr="008E747C">
        <w:rPr>
          <w:rFonts w:ascii="Arial" w:eastAsia="Times New Roman" w:hAnsi="Arial" w:cs="Arial"/>
          <w:sz w:val="20"/>
          <w:szCs w:val="20"/>
        </w:rPr>
        <w:t> </w:t>
      </w:r>
    </w:p>
    <w:p w14:paraId="2B872134" w14:textId="77777777" w:rsidR="008E747C" w:rsidRPr="008E747C" w:rsidRDefault="008E747C" w:rsidP="00AA6FF3">
      <w:pPr>
        <w:numPr>
          <w:ilvl w:val="0"/>
          <w:numId w:val="47"/>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SDDOT Construction guidance on SDDOT Transit webpage </w:t>
      </w:r>
    </w:p>
    <w:p w14:paraId="7A119D02" w14:textId="77777777" w:rsidR="008E747C" w:rsidRPr="008E747C" w:rsidRDefault="008E747C" w:rsidP="00AA6FF3">
      <w:pPr>
        <w:numPr>
          <w:ilvl w:val="0"/>
          <w:numId w:val="47"/>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SDDOT Planning guidance on SDDOT Transit webpage </w:t>
      </w:r>
    </w:p>
    <w:p w14:paraId="10C13CC2" w14:textId="77777777" w:rsidR="008E747C" w:rsidRPr="008E747C" w:rsidRDefault="008E747C" w:rsidP="00AA6FF3">
      <w:pPr>
        <w:numPr>
          <w:ilvl w:val="0"/>
          <w:numId w:val="48"/>
        </w:numPr>
        <w:spacing w:after="0" w:line="240" w:lineRule="auto"/>
        <w:ind w:firstLine="0"/>
        <w:textAlignment w:val="baseline"/>
        <w:rPr>
          <w:rFonts w:ascii="Arial" w:eastAsia="Times New Roman" w:hAnsi="Arial" w:cs="Arial"/>
          <w:sz w:val="20"/>
          <w:szCs w:val="20"/>
        </w:rPr>
      </w:pPr>
      <w:r w:rsidRPr="008E747C">
        <w:rPr>
          <w:rFonts w:ascii="Arial" w:eastAsia="Times New Roman" w:hAnsi="Arial" w:cs="Arial"/>
          <w:sz w:val="20"/>
          <w:szCs w:val="20"/>
        </w:rPr>
        <w:t>SDDOT Provider Manual </w:t>
      </w:r>
    </w:p>
    <w:p w14:paraId="604488A9"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A5CFF02" w14:textId="77777777" w:rsidR="008E747C" w:rsidRPr="008E747C" w:rsidRDefault="008E747C" w:rsidP="00796970">
      <w:pPr>
        <w:pStyle w:val="Heading1"/>
        <w:rPr>
          <w:rFonts w:ascii="Segoe UI" w:eastAsia="Times New Roman" w:hAnsi="Segoe UI"/>
          <w:sz w:val="18"/>
          <w:szCs w:val="18"/>
        </w:rPr>
      </w:pPr>
      <w:bookmarkStart w:id="35" w:name="_Toc138928265"/>
      <w:r w:rsidRPr="008E747C">
        <w:rPr>
          <w:rFonts w:eastAsia="Times New Roman"/>
        </w:rPr>
        <w:t>Procurement Glossary</w:t>
      </w:r>
      <w:bookmarkEnd w:id="35"/>
      <w:r w:rsidRPr="008E747C">
        <w:rPr>
          <w:rFonts w:eastAsia="Times New Roman"/>
        </w:rPr>
        <w:t> </w:t>
      </w:r>
    </w:p>
    <w:p w14:paraId="6CAFDC3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A&amp;E Services</w:t>
      </w:r>
      <w:r w:rsidRPr="008E747C">
        <w:rPr>
          <w:rFonts w:ascii="Calibri" w:eastAsia="Times New Roman" w:hAnsi="Calibri" w:cs="Calibri"/>
        </w:rPr>
        <w:t> </w:t>
      </w:r>
    </w:p>
    <w:p w14:paraId="31A05126"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Projects, which require Architectural or Engineering consultation, are required to use competitive proposal procedures based on the Brooks Act.  </w:t>
      </w:r>
    </w:p>
    <w:p w14:paraId="6E55DB92"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 </w:t>
      </w:r>
    </w:p>
    <w:p w14:paraId="6ED555C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Acceptance</w:t>
      </w:r>
      <w:r w:rsidRPr="008E747C">
        <w:rPr>
          <w:rFonts w:ascii="Calibri" w:eastAsia="Times New Roman" w:hAnsi="Calibri" w:cs="Calibri"/>
        </w:rPr>
        <w:t> </w:t>
      </w:r>
    </w:p>
    <w:p w14:paraId="09491A00"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Agreement to the terms of an offer. In most jurisdictions “award” by a public agency can constitute acceptance and may create an enforceable contract.  </w:t>
      </w:r>
    </w:p>
    <w:p w14:paraId="54772FF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B77F8E2"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Brooks Act</w:t>
      </w:r>
      <w:r w:rsidRPr="008E747C">
        <w:rPr>
          <w:rFonts w:ascii="Calibri" w:eastAsia="Times New Roman" w:hAnsi="Calibri" w:cs="Calibri"/>
        </w:rPr>
        <w:t> </w:t>
      </w:r>
    </w:p>
    <w:p w14:paraId="4493F45B"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law that all architecture/engineering services being paid for with Federal funds to be obtained through Request for Proposal.  </w:t>
      </w:r>
    </w:p>
    <w:p w14:paraId="7B12237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01E6A4D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Buy America Act</w:t>
      </w:r>
      <w:r w:rsidRPr="008E747C">
        <w:rPr>
          <w:rFonts w:ascii="Calibri" w:eastAsia="Times New Roman" w:hAnsi="Calibri" w:cs="Calibri"/>
        </w:rPr>
        <w:t> </w:t>
      </w:r>
    </w:p>
    <w:p w14:paraId="084E3FBF"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legislation that requires all rolling stock, facility, or equipment purchases in excess of $150,000.00 of Federal funds must contain 70% domestic components minimum by cost and final assembly is in the United States.  </w:t>
      </w:r>
    </w:p>
    <w:p w14:paraId="3CF036FD"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67A6602"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Construction</w:t>
      </w:r>
      <w:r w:rsidRPr="008E747C">
        <w:rPr>
          <w:rFonts w:ascii="Calibri" w:eastAsia="Times New Roman" w:hAnsi="Calibri" w:cs="Calibri"/>
        </w:rPr>
        <w:t> </w:t>
      </w:r>
    </w:p>
    <w:p w14:paraId="00A8510B"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Is any building, remodeling, expansion, or alternations to a facility, included is painting, roofing, or replacing facility equipment, such as water heaters, phone systems etc.  </w:t>
      </w:r>
    </w:p>
    <w:p w14:paraId="5439BF34"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6690E2D"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Davis-Bacon Act </w:t>
      </w:r>
      <w:r w:rsidRPr="008E747C">
        <w:rPr>
          <w:rFonts w:ascii="Calibri" w:eastAsia="Times New Roman" w:hAnsi="Calibri" w:cs="Calibri"/>
        </w:rPr>
        <w:t> </w:t>
      </w:r>
    </w:p>
    <w:p w14:paraId="4751A2F3"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law, which needs to be followed for any hired expenses in excess of $2,000.00 when incurred in any federally funded construction, remodeling, and/or repair work. </w:t>
      </w:r>
    </w:p>
    <w:p w14:paraId="21E50C83"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B1DB4F6"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Disadvantaged Business Enterprises (DBE)</w:t>
      </w:r>
      <w:r w:rsidRPr="008E747C">
        <w:rPr>
          <w:rFonts w:ascii="Calibri" w:eastAsia="Times New Roman" w:hAnsi="Calibri" w:cs="Calibri"/>
        </w:rPr>
        <w:t> </w:t>
      </w:r>
    </w:p>
    <w:p w14:paraId="6DB4241F"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For-profit small business concerns where socially and economically disadvantaged individuals own at least 51% interests and control management and daily business operations.  </w:t>
      </w:r>
    </w:p>
    <w:p w14:paraId="32DAA2B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08A0034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Federal Certifications</w:t>
      </w:r>
      <w:r w:rsidRPr="008E747C">
        <w:rPr>
          <w:rFonts w:ascii="Calibri" w:eastAsia="Times New Roman" w:hAnsi="Calibri" w:cs="Calibri"/>
        </w:rPr>
        <w:t> </w:t>
      </w:r>
    </w:p>
    <w:p w14:paraId="7DAB276A"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Specific documents referencing Federal Laws, Acts or Provisions, which parties participating in the procurement must agree to and sign.  </w:t>
      </w:r>
    </w:p>
    <w:p w14:paraId="2A13FF2D"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rPr>
        <w:t> </w:t>
      </w:r>
    </w:p>
    <w:p w14:paraId="5C3129F4"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lastRenderedPageBreak/>
        <w:t>Federal Clauses</w:t>
      </w:r>
      <w:r w:rsidRPr="008E747C">
        <w:rPr>
          <w:rFonts w:ascii="Calibri" w:eastAsia="Times New Roman" w:hAnsi="Calibri" w:cs="Calibri"/>
        </w:rPr>
        <w:t> </w:t>
      </w:r>
    </w:p>
    <w:p w14:paraId="65234FDA"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Laws, Acts and Provisions which must be included in all procurement documents and required of all parties participating in the procurement of goods, services, or products </w:t>
      </w:r>
    </w:p>
    <w:p w14:paraId="16BB52B6"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2B60D4E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FMVSS</w:t>
      </w:r>
      <w:r w:rsidRPr="008E747C">
        <w:rPr>
          <w:rFonts w:ascii="Calibri" w:eastAsia="Times New Roman" w:hAnsi="Calibri" w:cs="Calibri"/>
        </w:rPr>
        <w:t> </w:t>
      </w:r>
    </w:p>
    <w:p w14:paraId="3CD47204"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legislation entitled Federal Motor Vehicle Safety Standard 49 CFR Part 571.  </w:t>
      </w:r>
    </w:p>
    <w:p w14:paraId="3D26E3F6"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 </w:t>
      </w:r>
    </w:p>
    <w:p w14:paraId="18042C69"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Grant Funding Agreements</w:t>
      </w:r>
      <w:r w:rsidRPr="008E747C">
        <w:rPr>
          <w:rFonts w:ascii="Calibri" w:eastAsia="Times New Roman" w:hAnsi="Calibri" w:cs="Calibri"/>
        </w:rPr>
        <w:t> </w:t>
      </w:r>
    </w:p>
    <w:p w14:paraId="73287C07"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Legal document between grantor and grantee/subrecipients, which defines the type and amount of grant award and all requirements, which the grantee/subrecipients must comply with to qualify for the grant award.  </w:t>
      </w:r>
    </w:p>
    <w:p w14:paraId="732B081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4E305D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Invitation for Bids (IFB)</w:t>
      </w:r>
      <w:r w:rsidRPr="008E747C">
        <w:rPr>
          <w:rFonts w:ascii="Calibri" w:eastAsia="Times New Roman" w:hAnsi="Calibri" w:cs="Calibri"/>
        </w:rPr>
        <w:t> </w:t>
      </w:r>
    </w:p>
    <w:p w14:paraId="24640A0F"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Competitive procurement procedure used to procure products or goods based on price and ability to meet the bid specifications. This method is also referred to as a Sealed Bid.  </w:t>
      </w:r>
    </w:p>
    <w:p w14:paraId="2CE2AC14"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0EF051D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Independent Cost Estimate (ICE)</w:t>
      </w:r>
      <w:r w:rsidRPr="008E747C">
        <w:rPr>
          <w:rFonts w:ascii="Calibri" w:eastAsia="Times New Roman" w:hAnsi="Calibri" w:cs="Calibri"/>
        </w:rPr>
        <w:t> </w:t>
      </w:r>
    </w:p>
    <w:p w14:paraId="347F442C"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Determining cost of goods or services by means of obtaining cost of each part comprising the goods or services plus labor, overhead, production cost etc.  </w:t>
      </w:r>
    </w:p>
    <w:p w14:paraId="11671AE3"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3B7F343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Joint Procurement</w:t>
      </w:r>
      <w:r w:rsidRPr="008E747C">
        <w:rPr>
          <w:rFonts w:ascii="Calibri" w:eastAsia="Times New Roman" w:hAnsi="Calibri" w:cs="Calibri"/>
        </w:rPr>
        <w:t> </w:t>
      </w:r>
    </w:p>
    <w:p w14:paraId="1A02A282"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Procurement method of contracting in which two or more grantees agree from the outset to use a single solicitation document.  </w:t>
      </w:r>
    </w:p>
    <w:p w14:paraId="7221131D"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9E7411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Master Agreement </w:t>
      </w:r>
      <w:r w:rsidRPr="008E747C">
        <w:rPr>
          <w:rFonts w:ascii="Calibri" w:eastAsia="Times New Roman" w:hAnsi="Calibri" w:cs="Calibri"/>
        </w:rPr>
        <w:t> </w:t>
      </w:r>
    </w:p>
    <w:p w14:paraId="37B8C514"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Transportation Administration (FTA) document, which states all the requirements, and regulations, which apply to FTA, grants awards </w:t>
      </w:r>
    </w:p>
    <w:p w14:paraId="466D733F"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FEB0FB3"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Offer</w:t>
      </w:r>
      <w:r w:rsidRPr="008E747C">
        <w:rPr>
          <w:rFonts w:ascii="Calibri" w:eastAsia="Times New Roman" w:hAnsi="Calibri" w:cs="Calibri"/>
        </w:rPr>
        <w:t> </w:t>
      </w:r>
    </w:p>
    <w:p w14:paraId="27C641BC"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 promise to provide goods or services according to specified terms and conditions in exchange for material compensation.  </w:t>
      </w:r>
    </w:p>
    <w:p w14:paraId="7BD49EF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26E24EA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Piggybacking</w:t>
      </w:r>
      <w:r w:rsidRPr="008E747C">
        <w:rPr>
          <w:rFonts w:ascii="Calibri" w:eastAsia="Times New Roman" w:hAnsi="Calibri" w:cs="Calibri"/>
        </w:rPr>
        <w:t> </w:t>
      </w:r>
    </w:p>
    <w:p w14:paraId="52EF50A0"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The assignment of another recipient’s contract rights as a substitute for a stand-alone procurement. Not encouraged by FTA or SDDOT.  </w:t>
      </w:r>
    </w:p>
    <w:p w14:paraId="41F4F7AC"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DCE4A63"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Pre-award Audit </w:t>
      </w:r>
      <w:r w:rsidRPr="008E747C">
        <w:rPr>
          <w:rFonts w:ascii="Calibri" w:eastAsia="Times New Roman" w:hAnsi="Calibri" w:cs="Calibri"/>
        </w:rPr>
        <w:t> </w:t>
      </w:r>
    </w:p>
    <w:p w14:paraId="1E08AE0E"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Verification and completing Federal certificates before awarding vehicle awards to ensure vehicles meet FTA Rolling Stock requirements. </w:t>
      </w:r>
    </w:p>
    <w:p w14:paraId="4E0A0CC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2980E6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Price Comparison</w:t>
      </w:r>
      <w:r w:rsidRPr="008E747C">
        <w:rPr>
          <w:rFonts w:ascii="Calibri" w:eastAsia="Times New Roman" w:hAnsi="Calibri" w:cs="Calibri"/>
        </w:rPr>
        <w:t> </w:t>
      </w:r>
    </w:p>
    <w:p w14:paraId="4E6D2111"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Price comparison is a method of procuring goods and services with a total value less than $4,000. Requires price or cost analysis to determine the best value. </w:t>
      </w:r>
    </w:p>
    <w:p w14:paraId="4B9A641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CFDA05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Price Estimate</w:t>
      </w:r>
      <w:r w:rsidRPr="008E747C">
        <w:rPr>
          <w:rFonts w:ascii="Calibri" w:eastAsia="Times New Roman" w:hAnsi="Calibri" w:cs="Calibri"/>
        </w:rPr>
        <w:t> </w:t>
      </w:r>
    </w:p>
    <w:p w14:paraId="28FC097C"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Determining reasonable price of goods or services by collecting competing offers, catalog prices, internet prices, or local competitor’s prices.  </w:t>
      </w:r>
    </w:p>
    <w:p w14:paraId="6804AD9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684680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lastRenderedPageBreak/>
        <w:t>Post-Award Audit</w:t>
      </w:r>
      <w:r w:rsidRPr="008E747C">
        <w:rPr>
          <w:rFonts w:ascii="Calibri" w:eastAsia="Times New Roman" w:hAnsi="Calibri" w:cs="Calibri"/>
        </w:rPr>
        <w:t> </w:t>
      </w:r>
    </w:p>
    <w:p w14:paraId="7096A249"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Verification and completing Federal certificates after awarding vehicle awards to ensure vehicles meet FTA Rolling Stock requirements. </w:t>
      </w:r>
    </w:p>
    <w:p w14:paraId="5DDCC600"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9A4D506"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ProcurementPro</w:t>
      </w:r>
      <w:r w:rsidRPr="008E747C">
        <w:rPr>
          <w:rFonts w:ascii="Calibri" w:eastAsia="Times New Roman" w:hAnsi="Calibri" w:cs="Calibri"/>
        </w:rPr>
        <w:t> </w:t>
      </w:r>
    </w:p>
    <w:p w14:paraId="438D3E04"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An on-line procurement tool that assists parties in developing procurement packages.  </w:t>
      </w:r>
    </w:p>
    <w:p w14:paraId="1C90FC9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0136FE3B"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Procurement File</w:t>
      </w:r>
      <w:r w:rsidRPr="008E747C">
        <w:rPr>
          <w:rFonts w:ascii="Calibri" w:eastAsia="Times New Roman" w:hAnsi="Calibri" w:cs="Calibri"/>
        </w:rPr>
        <w:t> </w:t>
      </w:r>
    </w:p>
    <w:p w14:paraId="35C3DAF3"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Each procurement project is required to have a permanent file, which contains all the documents and correspondence pertaining to the procurement </w:t>
      </w:r>
    </w:p>
    <w:p w14:paraId="35B37AFD"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418211A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Segoe UI" w:eastAsia="Times New Roman" w:hAnsi="Segoe UI" w:cs="Segoe UI"/>
          <w:color w:val="666666"/>
          <w:sz w:val="18"/>
          <w:szCs w:val="18"/>
          <w:shd w:val="clear" w:color="auto" w:fill="FFFFFF"/>
        </w:rPr>
        <w:t>Page Break</w:t>
      </w:r>
      <w:r w:rsidRPr="008E747C">
        <w:rPr>
          <w:rFonts w:ascii="Calibri" w:eastAsia="Times New Roman" w:hAnsi="Calibri" w:cs="Calibri"/>
        </w:rPr>
        <w:t> </w:t>
      </w:r>
    </w:p>
    <w:p w14:paraId="35EB1F89"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Purchasing Levels</w:t>
      </w:r>
      <w:r w:rsidRPr="008E747C">
        <w:rPr>
          <w:rFonts w:ascii="Calibri" w:eastAsia="Times New Roman" w:hAnsi="Calibri" w:cs="Calibri"/>
        </w:rPr>
        <w:t> </w:t>
      </w:r>
    </w:p>
    <w:p w14:paraId="1825A0A4"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Several different methods of procurement are available based on the total dollar value of the procurement. Splitting large purchases into smaller purchases to avoid the competitive proposal process shall not be permitted per Transit agency policy.  </w:t>
      </w:r>
    </w:p>
    <w:p w14:paraId="76906D32"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DBA0B28" w14:textId="77777777" w:rsidR="008E747C" w:rsidRPr="008E747C" w:rsidRDefault="008E747C" w:rsidP="008E747C">
      <w:pPr>
        <w:spacing w:after="0" w:line="240" w:lineRule="auto"/>
        <w:jc w:val="both"/>
        <w:textAlignment w:val="baseline"/>
        <w:rPr>
          <w:rFonts w:ascii="Segoe UI" w:eastAsia="Times New Roman" w:hAnsi="Segoe UI" w:cs="Segoe UI"/>
          <w:sz w:val="18"/>
          <w:szCs w:val="18"/>
        </w:rPr>
      </w:pPr>
      <w:r w:rsidRPr="008E747C">
        <w:rPr>
          <w:rFonts w:ascii="Calibri" w:eastAsia="Times New Roman" w:hAnsi="Calibri" w:cs="Calibri"/>
          <w:u w:val="single"/>
        </w:rPr>
        <w:t>Micro Purchases</w:t>
      </w:r>
      <w:r w:rsidRPr="008E747C">
        <w:rPr>
          <w:rFonts w:ascii="Calibri" w:eastAsia="Times New Roman" w:hAnsi="Calibri" w:cs="Calibri"/>
        </w:rPr>
        <w:t> </w:t>
      </w:r>
    </w:p>
    <w:p w14:paraId="054AB7E8"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 micro purchase is a method of procuring services, goods, or real property with a total value between $4,000 and $24,999*. Require three (3) written quotes on vendor’s letterhead or bid form. * per South Dakota Codified Law </w:t>
      </w:r>
    </w:p>
    <w:p w14:paraId="1E7DDF81"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DF40F62"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Real Property</w:t>
      </w:r>
      <w:r w:rsidRPr="008E747C">
        <w:rPr>
          <w:rFonts w:ascii="Calibri" w:eastAsia="Times New Roman" w:hAnsi="Calibri" w:cs="Calibri"/>
        </w:rPr>
        <w:t> </w:t>
      </w:r>
    </w:p>
    <w:p w14:paraId="76FF134A"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 Real property consists of land and any existing buildings and/or structures on the parcel of land. </w:t>
      </w:r>
    </w:p>
    <w:p w14:paraId="3294054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739B5752"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Request for Proposals (RFP)</w:t>
      </w:r>
      <w:r w:rsidRPr="008E747C">
        <w:rPr>
          <w:rFonts w:ascii="Calibri" w:eastAsia="Times New Roman" w:hAnsi="Calibri" w:cs="Calibri"/>
        </w:rPr>
        <w:t> </w:t>
      </w:r>
    </w:p>
    <w:p w14:paraId="2971DF86"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 competitive procurement method used when the nature of the procurement does not lend itself to sealed bidding and the recipient expects more than one source is willing and able to submit an offer or proposal.  This method is often used when the award is based on pre-determined technical criteria instead of price. This method is also referred to as a Competitive Proposal.  </w:t>
      </w:r>
    </w:p>
    <w:p w14:paraId="1098DF8A"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53C46C07"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Simplified Acquisition Purchases</w:t>
      </w:r>
      <w:r w:rsidRPr="008E747C">
        <w:rPr>
          <w:rFonts w:ascii="Calibri" w:eastAsia="Times New Roman" w:hAnsi="Calibri" w:cs="Calibri"/>
        </w:rPr>
        <w:t> </w:t>
      </w:r>
    </w:p>
    <w:p w14:paraId="3171198B"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 simplified acquisition is a method of procuring services, goods, or real property with a value exceeding $25,000.00. Requires invitation of bids, request for proposal or sole source. </w:t>
      </w:r>
    </w:p>
    <w:p w14:paraId="5AEDAA8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6AB416B8"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Sole Justification</w:t>
      </w:r>
      <w:r w:rsidRPr="008E747C">
        <w:rPr>
          <w:rFonts w:ascii="Calibri" w:eastAsia="Times New Roman" w:hAnsi="Calibri" w:cs="Calibri"/>
        </w:rPr>
        <w:t> </w:t>
      </w:r>
    </w:p>
    <w:p w14:paraId="19D87F97"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If only one bidder is received per IFB or available due to limited local businesses. A letter of explanation must be written explaining the reasons for awarding the bid and placed in the procurement file.  </w:t>
      </w:r>
    </w:p>
    <w:p w14:paraId="21A3892B"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9D1EAC6"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Solicitation</w:t>
      </w:r>
      <w:r w:rsidRPr="008E747C">
        <w:rPr>
          <w:rFonts w:ascii="Calibri" w:eastAsia="Times New Roman" w:hAnsi="Calibri" w:cs="Calibri"/>
        </w:rPr>
        <w:t> </w:t>
      </w:r>
    </w:p>
    <w:p w14:paraId="25287198"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A purchasing entity’s request for offers, including a telephone request for price quotations, an invitation for bids, or a request for proposals. </w:t>
      </w:r>
    </w:p>
    <w:p w14:paraId="1B9A8885"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27427EB"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t>System for Award Management (SAM</w:t>
      </w:r>
      <w:r w:rsidRPr="008E747C">
        <w:rPr>
          <w:rFonts w:ascii="Calibri" w:eastAsia="Times New Roman" w:hAnsi="Calibri" w:cs="Calibri"/>
        </w:rPr>
        <w:t>) </w:t>
      </w:r>
    </w:p>
    <w:p w14:paraId="0D2C0E6F"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Federal website to check for debarment and suspension from Federal projects </w:t>
      </w:r>
    </w:p>
    <w:p w14:paraId="6E32644E"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rPr>
        <w:t> </w:t>
      </w:r>
    </w:p>
    <w:p w14:paraId="1E3EF614" w14:textId="77777777" w:rsidR="008E747C" w:rsidRPr="008E747C" w:rsidRDefault="008E747C" w:rsidP="008E747C">
      <w:pPr>
        <w:spacing w:after="0" w:line="240" w:lineRule="auto"/>
        <w:textAlignment w:val="baseline"/>
        <w:rPr>
          <w:rFonts w:ascii="Segoe UI" w:eastAsia="Times New Roman" w:hAnsi="Segoe UI" w:cs="Segoe UI"/>
          <w:sz w:val="18"/>
          <w:szCs w:val="18"/>
        </w:rPr>
      </w:pPr>
      <w:r w:rsidRPr="008E747C">
        <w:rPr>
          <w:rFonts w:ascii="Calibri" w:eastAsia="Times New Roman" w:hAnsi="Calibri" w:cs="Calibri"/>
          <w:u w:val="single"/>
        </w:rPr>
        <w:lastRenderedPageBreak/>
        <w:t>Useful Life</w:t>
      </w:r>
      <w:r w:rsidRPr="008E747C">
        <w:rPr>
          <w:rFonts w:ascii="Calibri" w:eastAsia="Times New Roman" w:hAnsi="Calibri" w:cs="Calibri"/>
        </w:rPr>
        <w:t> </w:t>
      </w:r>
    </w:p>
    <w:p w14:paraId="70732CE9" w14:textId="77777777" w:rsidR="008E747C" w:rsidRPr="008E747C" w:rsidRDefault="008E747C" w:rsidP="008E747C">
      <w:pPr>
        <w:spacing w:after="0" w:line="240" w:lineRule="auto"/>
        <w:ind w:firstLine="720"/>
        <w:textAlignment w:val="baseline"/>
        <w:rPr>
          <w:rFonts w:ascii="Segoe UI" w:eastAsia="Times New Roman" w:hAnsi="Segoe UI" w:cs="Segoe UI"/>
          <w:sz w:val="18"/>
          <w:szCs w:val="18"/>
        </w:rPr>
      </w:pPr>
      <w:r w:rsidRPr="008E747C">
        <w:rPr>
          <w:rFonts w:ascii="Calibri" w:eastAsia="Times New Roman" w:hAnsi="Calibri" w:cs="Calibri"/>
        </w:rPr>
        <w:t>Standards established for the expected amount of time that a properly maintained piece of equipment or facility could be used before needing to be replaced.  </w:t>
      </w:r>
    </w:p>
    <w:p w14:paraId="6191882A" w14:textId="77777777" w:rsidR="00000000" w:rsidRDefault="00000000"/>
    <w:sectPr w:rsidR="004A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F3"/>
    <w:multiLevelType w:val="multilevel"/>
    <w:tmpl w:val="8892D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A3C24"/>
    <w:multiLevelType w:val="multilevel"/>
    <w:tmpl w:val="01F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93966"/>
    <w:multiLevelType w:val="multilevel"/>
    <w:tmpl w:val="97AE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F59D2"/>
    <w:multiLevelType w:val="multilevel"/>
    <w:tmpl w:val="0F6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26FF6"/>
    <w:multiLevelType w:val="multilevel"/>
    <w:tmpl w:val="06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D7266"/>
    <w:multiLevelType w:val="hybridMultilevel"/>
    <w:tmpl w:val="A92E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4838B3"/>
    <w:multiLevelType w:val="hybridMultilevel"/>
    <w:tmpl w:val="E924B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62A53"/>
    <w:multiLevelType w:val="multilevel"/>
    <w:tmpl w:val="FD0695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5E4738"/>
    <w:multiLevelType w:val="multilevel"/>
    <w:tmpl w:val="67826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17D7B"/>
    <w:multiLevelType w:val="multilevel"/>
    <w:tmpl w:val="3A2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826D97"/>
    <w:multiLevelType w:val="multilevel"/>
    <w:tmpl w:val="098CA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92D91"/>
    <w:multiLevelType w:val="multilevel"/>
    <w:tmpl w:val="A0F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40D11"/>
    <w:multiLevelType w:val="multilevel"/>
    <w:tmpl w:val="D88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1522BC"/>
    <w:multiLevelType w:val="multilevel"/>
    <w:tmpl w:val="92EE3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DF695C"/>
    <w:multiLevelType w:val="multilevel"/>
    <w:tmpl w:val="700C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27C94"/>
    <w:multiLevelType w:val="hybridMultilevel"/>
    <w:tmpl w:val="89BA47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E56506"/>
    <w:multiLevelType w:val="hybridMultilevel"/>
    <w:tmpl w:val="DF62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B0FE7"/>
    <w:multiLevelType w:val="hybridMultilevel"/>
    <w:tmpl w:val="A2B0C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84C45"/>
    <w:multiLevelType w:val="multilevel"/>
    <w:tmpl w:val="8A0C82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F70DBA"/>
    <w:multiLevelType w:val="hybridMultilevel"/>
    <w:tmpl w:val="F4589850"/>
    <w:lvl w:ilvl="0" w:tplc="5B14995C">
      <w:start w:val="1"/>
      <w:numFmt w:val="decimal"/>
      <w:lvlText w:val="(%1)"/>
      <w:lvlJc w:val="left"/>
      <w:pPr>
        <w:ind w:left="2160" w:hanging="750"/>
      </w:pPr>
      <w:rPr>
        <w:rFonts w:ascii="Calibri" w:hAnsi="Calibri" w:cs="Calibri" w:hint="default"/>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0" w15:restartNumberingAfterBreak="0">
    <w:nsid w:val="216677B7"/>
    <w:multiLevelType w:val="hybridMultilevel"/>
    <w:tmpl w:val="6436C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D93BC4"/>
    <w:multiLevelType w:val="multilevel"/>
    <w:tmpl w:val="033E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0B0A03"/>
    <w:multiLevelType w:val="hybridMultilevel"/>
    <w:tmpl w:val="77881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A5387"/>
    <w:multiLevelType w:val="multilevel"/>
    <w:tmpl w:val="693A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811240"/>
    <w:multiLevelType w:val="multilevel"/>
    <w:tmpl w:val="C4E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B74A83"/>
    <w:multiLevelType w:val="multilevel"/>
    <w:tmpl w:val="97A05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5CF21AF"/>
    <w:multiLevelType w:val="multilevel"/>
    <w:tmpl w:val="B92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5D6B85"/>
    <w:multiLevelType w:val="multilevel"/>
    <w:tmpl w:val="571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AC2209"/>
    <w:multiLevelType w:val="multilevel"/>
    <w:tmpl w:val="FC08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AE6B54"/>
    <w:multiLevelType w:val="hybridMultilevel"/>
    <w:tmpl w:val="7A76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925381C"/>
    <w:multiLevelType w:val="multilevel"/>
    <w:tmpl w:val="9FB8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9C4378"/>
    <w:multiLevelType w:val="multilevel"/>
    <w:tmpl w:val="2D2C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003D2A"/>
    <w:multiLevelType w:val="hybridMultilevel"/>
    <w:tmpl w:val="16C27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99135D"/>
    <w:multiLevelType w:val="multilevel"/>
    <w:tmpl w:val="02C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7522B1"/>
    <w:multiLevelType w:val="hybridMultilevel"/>
    <w:tmpl w:val="1464C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887DE3"/>
    <w:multiLevelType w:val="multilevel"/>
    <w:tmpl w:val="6D68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9A7AC2"/>
    <w:multiLevelType w:val="multilevel"/>
    <w:tmpl w:val="5C2C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585B2B"/>
    <w:multiLevelType w:val="hybridMultilevel"/>
    <w:tmpl w:val="8A6E2410"/>
    <w:lvl w:ilvl="0" w:tplc="FFFFFFFF">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8" w15:restartNumberingAfterBreak="0">
    <w:nsid w:val="3486298B"/>
    <w:multiLevelType w:val="multilevel"/>
    <w:tmpl w:val="FA5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90F3FC1"/>
    <w:multiLevelType w:val="multilevel"/>
    <w:tmpl w:val="2F3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287D14"/>
    <w:multiLevelType w:val="multilevel"/>
    <w:tmpl w:val="65120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08759F"/>
    <w:multiLevelType w:val="multilevel"/>
    <w:tmpl w:val="3D344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A823E34"/>
    <w:multiLevelType w:val="multilevel"/>
    <w:tmpl w:val="29DE86A0"/>
    <w:lvl w:ilvl="0">
      <w:start w:val="2"/>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3" w15:restartNumberingAfterBreak="0">
    <w:nsid w:val="41BB7414"/>
    <w:multiLevelType w:val="multilevel"/>
    <w:tmpl w:val="D5048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D8686B"/>
    <w:multiLevelType w:val="hybridMultilevel"/>
    <w:tmpl w:val="50F09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146FFE"/>
    <w:multiLevelType w:val="multilevel"/>
    <w:tmpl w:val="43B6F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BC0D8E"/>
    <w:multiLevelType w:val="multilevel"/>
    <w:tmpl w:val="78749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AC38BD"/>
    <w:multiLevelType w:val="multilevel"/>
    <w:tmpl w:val="C90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B20FB8"/>
    <w:multiLevelType w:val="multilevel"/>
    <w:tmpl w:val="6F3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D51EF3"/>
    <w:multiLevelType w:val="hybridMultilevel"/>
    <w:tmpl w:val="F1CA7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AF52D3C"/>
    <w:multiLevelType w:val="multilevel"/>
    <w:tmpl w:val="0526D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CA6E5D"/>
    <w:multiLevelType w:val="hybridMultilevel"/>
    <w:tmpl w:val="18A855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09E615C"/>
    <w:multiLevelType w:val="multilevel"/>
    <w:tmpl w:val="8DB4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14C6752"/>
    <w:multiLevelType w:val="multilevel"/>
    <w:tmpl w:val="E08A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1FE0EB4"/>
    <w:multiLevelType w:val="multilevel"/>
    <w:tmpl w:val="A7C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990CB2"/>
    <w:multiLevelType w:val="multilevel"/>
    <w:tmpl w:val="5CC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2861E9"/>
    <w:multiLevelType w:val="hybridMultilevel"/>
    <w:tmpl w:val="08F6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8A218A"/>
    <w:multiLevelType w:val="multilevel"/>
    <w:tmpl w:val="CFE88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1E24C7"/>
    <w:multiLevelType w:val="multilevel"/>
    <w:tmpl w:val="59F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2709C6"/>
    <w:multiLevelType w:val="multilevel"/>
    <w:tmpl w:val="6782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B46392D"/>
    <w:multiLevelType w:val="multilevel"/>
    <w:tmpl w:val="8496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013675"/>
    <w:multiLevelType w:val="multilevel"/>
    <w:tmpl w:val="CCEAA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88126D"/>
    <w:multiLevelType w:val="hybridMultilevel"/>
    <w:tmpl w:val="4B26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2806EF"/>
    <w:multiLevelType w:val="multilevel"/>
    <w:tmpl w:val="67AEE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10C274A"/>
    <w:multiLevelType w:val="multilevel"/>
    <w:tmpl w:val="172C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3B5E58"/>
    <w:multiLevelType w:val="multilevel"/>
    <w:tmpl w:val="1D3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6900555">
    <w:abstractNumId w:val="28"/>
  </w:num>
  <w:num w:numId="2" w16cid:durableId="1643389123">
    <w:abstractNumId w:val="14"/>
  </w:num>
  <w:num w:numId="3" w16cid:durableId="2112317683">
    <w:abstractNumId w:val="46"/>
  </w:num>
  <w:num w:numId="4" w16cid:durableId="78718484">
    <w:abstractNumId w:val="2"/>
  </w:num>
  <w:num w:numId="5" w16cid:durableId="135954265">
    <w:abstractNumId w:val="63"/>
  </w:num>
  <w:num w:numId="6" w16cid:durableId="1249848013">
    <w:abstractNumId w:val="43"/>
  </w:num>
  <w:num w:numId="7" w16cid:durableId="816536670">
    <w:abstractNumId w:val="50"/>
  </w:num>
  <w:num w:numId="8" w16cid:durableId="1508592565">
    <w:abstractNumId w:val="10"/>
  </w:num>
  <w:num w:numId="9" w16cid:durableId="529345320">
    <w:abstractNumId w:val="45"/>
  </w:num>
  <w:num w:numId="10" w16cid:durableId="1574000337">
    <w:abstractNumId w:val="7"/>
  </w:num>
  <w:num w:numId="11" w16cid:durableId="1572351003">
    <w:abstractNumId w:val="18"/>
  </w:num>
  <w:num w:numId="12" w16cid:durableId="717781872">
    <w:abstractNumId w:val="36"/>
  </w:num>
  <w:num w:numId="13" w16cid:durableId="1230068777">
    <w:abstractNumId w:val="42"/>
  </w:num>
  <w:num w:numId="14" w16cid:durableId="146435626">
    <w:abstractNumId w:val="60"/>
  </w:num>
  <w:num w:numId="15" w16cid:durableId="563638205">
    <w:abstractNumId w:val="57"/>
  </w:num>
  <w:num w:numId="16" w16cid:durableId="661081183">
    <w:abstractNumId w:val="0"/>
  </w:num>
  <w:num w:numId="17" w16cid:durableId="747307062">
    <w:abstractNumId w:val="21"/>
  </w:num>
  <w:num w:numId="18" w16cid:durableId="988090511">
    <w:abstractNumId w:val="64"/>
  </w:num>
  <w:num w:numId="19" w16cid:durableId="1633174899">
    <w:abstractNumId w:val="13"/>
  </w:num>
  <w:num w:numId="20" w16cid:durableId="397632559">
    <w:abstractNumId w:val="61"/>
  </w:num>
  <w:num w:numId="21" w16cid:durableId="670912832">
    <w:abstractNumId w:val="40"/>
  </w:num>
  <w:num w:numId="22" w16cid:durableId="1058671066">
    <w:abstractNumId w:val="59"/>
  </w:num>
  <w:num w:numId="23" w16cid:durableId="789936182">
    <w:abstractNumId w:val="33"/>
  </w:num>
  <w:num w:numId="24" w16cid:durableId="272128011">
    <w:abstractNumId w:val="4"/>
  </w:num>
  <w:num w:numId="25" w16cid:durableId="1441100317">
    <w:abstractNumId w:val="25"/>
  </w:num>
  <w:num w:numId="26" w16cid:durableId="132797775">
    <w:abstractNumId w:val="52"/>
  </w:num>
  <w:num w:numId="27" w16cid:durableId="1865484297">
    <w:abstractNumId w:val="41"/>
  </w:num>
  <w:num w:numId="28" w16cid:durableId="2056149406">
    <w:abstractNumId w:val="3"/>
  </w:num>
  <w:num w:numId="29" w16cid:durableId="1456293786">
    <w:abstractNumId w:val="58"/>
  </w:num>
  <w:num w:numId="30" w16cid:durableId="296036389">
    <w:abstractNumId w:val="12"/>
  </w:num>
  <w:num w:numId="31" w16cid:durableId="1404641856">
    <w:abstractNumId w:val="48"/>
  </w:num>
  <w:num w:numId="32" w16cid:durableId="461966185">
    <w:abstractNumId w:val="23"/>
  </w:num>
  <w:num w:numId="33" w16cid:durableId="1980069050">
    <w:abstractNumId w:val="11"/>
  </w:num>
  <w:num w:numId="34" w16cid:durableId="541019639">
    <w:abstractNumId w:val="35"/>
  </w:num>
  <w:num w:numId="35" w16cid:durableId="1166241933">
    <w:abstractNumId w:val="55"/>
  </w:num>
  <w:num w:numId="36" w16cid:durableId="273950902">
    <w:abstractNumId w:val="53"/>
  </w:num>
  <w:num w:numId="37" w16cid:durableId="125248405">
    <w:abstractNumId w:val="54"/>
  </w:num>
  <w:num w:numId="38" w16cid:durableId="1029841574">
    <w:abstractNumId w:val="38"/>
  </w:num>
  <w:num w:numId="39" w16cid:durableId="1728869292">
    <w:abstractNumId w:val="65"/>
  </w:num>
  <w:num w:numId="40" w16cid:durableId="1457792881">
    <w:abstractNumId w:val="24"/>
  </w:num>
  <w:num w:numId="41" w16cid:durableId="1213542724">
    <w:abstractNumId w:val="31"/>
  </w:num>
  <w:num w:numId="42" w16cid:durableId="1022248899">
    <w:abstractNumId w:val="30"/>
  </w:num>
  <w:num w:numId="43" w16cid:durableId="1229026319">
    <w:abstractNumId w:val="1"/>
  </w:num>
  <w:num w:numId="44" w16cid:durableId="818569837">
    <w:abstractNumId w:val="27"/>
  </w:num>
  <w:num w:numId="45" w16cid:durableId="960301708">
    <w:abstractNumId w:val="39"/>
  </w:num>
  <w:num w:numId="46" w16cid:durableId="1122572220">
    <w:abstractNumId w:val="47"/>
  </w:num>
  <w:num w:numId="47" w16cid:durableId="900284781">
    <w:abstractNumId w:val="26"/>
  </w:num>
  <w:num w:numId="48" w16cid:durableId="620233138">
    <w:abstractNumId w:val="9"/>
  </w:num>
  <w:num w:numId="49" w16cid:durableId="1424182172">
    <w:abstractNumId w:val="62"/>
  </w:num>
  <w:num w:numId="50" w16cid:durableId="1456177102">
    <w:abstractNumId w:val="56"/>
  </w:num>
  <w:num w:numId="51" w16cid:durableId="621152716">
    <w:abstractNumId w:val="51"/>
  </w:num>
  <w:num w:numId="52" w16cid:durableId="1290165257">
    <w:abstractNumId w:val="5"/>
  </w:num>
  <w:num w:numId="53" w16cid:durableId="174853218">
    <w:abstractNumId w:val="32"/>
  </w:num>
  <w:num w:numId="54" w16cid:durableId="458035375">
    <w:abstractNumId w:val="44"/>
  </w:num>
  <w:num w:numId="55" w16cid:durableId="392237916">
    <w:abstractNumId w:val="49"/>
  </w:num>
  <w:num w:numId="56" w16cid:durableId="1002928110">
    <w:abstractNumId w:val="37"/>
  </w:num>
  <w:num w:numId="57" w16cid:durableId="379591391">
    <w:abstractNumId w:val="22"/>
  </w:num>
  <w:num w:numId="58" w16cid:durableId="739060645">
    <w:abstractNumId w:val="20"/>
  </w:num>
  <w:num w:numId="59" w16cid:durableId="1373655252">
    <w:abstractNumId w:val="8"/>
  </w:num>
  <w:num w:numId="60" w16cid:durableId="1114641519">
    <w:abstractNumId w:val="6"/>
  </w:num>
  <w:num w:numId="61" w16cid:durableId="566839865">
    <w:abstractNumId w:val="19"/>
  </w:num>
  <w:num w:numId="62" w16cid:durableId="1776973922">
    <w:abstractNumId w:val="17"/>
  </w:num>
  <w:num w:numId="63" w16cid:durableId="655768293">
    <w:abstractNumId w:val="34"/>
  </w:num>
  <w:num w:numId="64" w16cid:durableId="739912587">
    <w:abstractNumId w:val="16"/>
  </w:num>
  <w:num w:numId="65" w16cid:durableId="104925494">
    <w:abstractNumId w:val="15"/>
  </w:num>
  <w:num w:numId="66" w16cid:durableId="1149056881">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C"/>
    <w:rsid w:val="00143B08"/>
    <w:rsid w:val="00195585"/>
    <w:rsid w:val="003933B8"/>
    <w:rsid w:val="005B7A6B"/>
    <w:rsid w:val="00736A04"/>
    <w:rsid w:val="007516A5"/>
    <w:rsid w:val="00796970"/>
    <w:rsid w:val="008A5182"/>
    <w:rsid w:val="008E747C"/>
    <w:rsid w:val="009C5C84"/>
    <w:rsid w:val="00A4505A"/>
    <w:rsid w:val="00A50500"/>
    <w:rsid w:val="00A9645C"/>
    <w:rsid w:val="00AA6FF3"/>
    <w:rsid w:val="00E710DC"/>
    <w:rsid w:val="00EC0871"/>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7A9AE"/>
  <w15:chartTrackingRefBased/>
  <w15:docId w15:val="{27EE4276-30C6-441F-946D-578CB412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7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747C"/>
  </w:style>
  <w:style w:type="character" w:customStyle="1" w:styleId="eop">
    <w:name w:val="eop"/>
    <w:basedOn w:val="DefaultParagraphFont"/>
    <w:rsid w:val="008E747C"/>
  </w:style>
  <w:style w:type="character" w:customStyle="1" w:styleId="Heading1Char">
    <w:name w:val="Heading 1 Char"/>
    <w:basedOn w:val="DefaultParagraphFont"/>
    <w:link w:val="Heading1"/>
    <w:uiPriority w:val="9"/>
    <w:rsid w:val="008E74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747C"/>
    <w:pPr>
      <w:outlineLvl w:val="9"/>
    </w:pPr>
  </w:style>
  <w:style w:type="character" w:customStyle="1" w:styleId="Heading2Char">
    <w:name w:val="Heading 2 Char"/>
    <w:basedOn w:val="DefaultParagraphFont"/>
    <w:link w:val="Heading2"/>
    <w:uiPriority w:val="9"/>
    <w:rsid w:val="008E74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4B48"/>
    <w:pPr>
      <w:ind w:left="720"/>
      <w:contextualSpacing/>
    </w:pPr>
  </w:style>
  <w:style w:type="paragraph" w:styleId="TOC1">
    <w:name w:val="toc 1"/>
    <w:basedOn w:val="Normal"/>
    <w:next w:val="Normal"/>
    <w:autoRedefine/>
    <w:uiPriority w:val="39"/>
    <w:unhideWhenUsed/>
    <w:rsid w:val="00796970"/>
    <w:pPr>
      <w:spacing w:after="100"/>
    </w:pPr>
  </w:style>
  <w:style w:type="paragraph" w:styleId="TOC2">
    <w:name w:val="toc 2"/>
    <w:basedOn w:val="Normal"/>
    <w:next w:val="Normal"/>
    <w:autoRedefine/>
    <w:uiPriority w:val="39"/>
    <w:unhideWhenUsed/>
    <w:rsid w:val="00796970"/>
    <w:pPr>
      <w:spacing w:after="100"/>
      <w:ind w:left="220"/>
    </w:pPr>
  </w:style>
  <w:style w:type="character" w:styleId="Hyperlink">
    <w:name w:val="Hyperlink"/>
    <w:basedOn w:val="DefaultParagraphFont"/>
    <w:uiPriority w:val="99"/>
    <w:unhideWhenUsed/>
    <w:rsid w:val="00796970"/>
    <w:rPr>
      <w:color w:val="0563C1" w:themeColor="hyperlink"/>
      <w:u w:val="single"/>
    </w:rPr>
  </w:style>
  <w:style w:type="table" w:styleId="TableGrid">
    <w:name w:val="Table Grid"/>
    <w:basedOn w:val="TableNormal"/>
    <w:uiPriority w:val="39"/>
    <w:rsid w:val="00E7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710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19561">
      <w:bodyDiv w:val="1"/>
      <w:marLeft w:val="0"/>
      <w:marRight w:val="0"/>
      <w:marTop w:val="0"/>
      <w:marBottom w:val="0"/>
      <w:divBdr>
        <w:top w:val="none" w:sz="0" w:space="0" w:color="auto"/>
        <w:left w:val="none" w:sz="0" w:space="0" w:color="auto"/>
        <w:bottom w:val="none" w:sz="0" w:space="0" w:color="auto"/>
        <w:right w:val="none" w:sz="0" w:space="0" w:color="auto"/>
      </w:divBdr>
      <w:divsChild>
        <w:div w:id="1234051216">
          <w:marLeft w:val="0"/>
          <w:marRight w:val="0"/>
          <w:marTop w:val="0"/>
          <w:marBottom w:val="0"/>
          <w:divBdr>
            <w:top w:val="none" w:sz="0" w:space="0" w:color="auto"/>
            <w:left w:val="none" w:sz="0" w:space="0" w:color="auto"/>
            <w:bottom w:val="none" w:sz="0" w:space="0" w:color="auto"/>
            <w:right w:val="none" w:sz="0" w:space="0" w:color="auto"/>
          </w:divBdr>
          <w:divsChild>
            <w:div w:id="1574510473">
              <w:marLeft w:val="0"/>
              <w:marRight w:val="0"/>
              <w:marTop w:val="0"/>
              <w:marBottom w:val="0"/>
              <w:divBdr>
                <w:top w:val="none" w:sz="0" w:space="0" w:color="auto"/>
                <w:left w:val="none" w:sz="0" w:space="0" w:color="auto"/>
                <w:bottom w:val="none" w:sz="0" w:space="0" w:color="auto"/>
                <w:right w:val="none" w:sz="0" w:space="0" w:color="auto"/>
              </w:divBdr>
            </w:div>
          </w:divsChild>
        </w:div>
        <w:div w:id="1291865539">
          <w:marLeft w:val="0"/>
          <w:marRight w:val="0"/>
          <w:marTop w:val="0"/>
          <w:marBottom w:val="0"/>
          <w:divBdr>
            <w:top w:val="none" w:sz="0" w:space="0" w:color="auto"/>
            <w:left w:val="none" w:sz="0" w:space="0" w:color="auto"/>
            <w:bottom w:val="none" w:sz="0" w:space="0" w:color="auto"/>
            <w:right w:val="none" w:sz="0" w:space="0" w:color="auto"/>
          </w:divBdr>
          <w:divsChild>
            <w:div w:id="1317807178">
              <w:marLeft w:val="0"/>
              <w:marRight w:val="0"/>
              <w:marTop w:val="0"/>
              <w:marBottom w:val="0"/>
              <w:divBdr>
                <w:top w:val="none" w:sz="0" w:space="0" w:color="auto"/>
                <w:left w:val="none" w:sz="0" w:space="0" w:color="auto"/>
                <w:bottom w:val="none" w:sz="0" w:space="0" w:color="auto"/>
                <w:right w:val="none" w:sz="0" w:space="0" w:color="auto"/>
              </w:divBdr>
            </w:div>
          </w:divsChild>
        </w:div>
        <w:div w:id="746658758">
          <w:marLeft w:val="0"/>
          <w:marRight w:val="0"/>
          <w:marTop w:val="0"/>
          <w:marBottom w:val="0"/>
          <w:divBdr>
            <w:top w:val="none" w:sz="0" w:space="0" w:color="auto"/>
            <w:left w:val="none" w:sz="0" w:space="0" w:color="auto"/>
            <w:bottom w:val="none" w:sz="0" w:space="0" w:color="auto"/>
            <w:right w:val="none" w:sz="0" w:space="0" w:color="auto"/>
          </w:divBdr>
          <w:divsChild>
            <w:div w:id="1171488144">
              <w:marLeft w:val="0"/>
              <w:marRight w:val="0"/>
              <w:marTop w:val="0"/>
              <w:marBottom w:val="0"/>
              <w:divBdr>
                <w:top w:val="none" w:sz="0" w:space="0" w:color="auto"/>
                <w:left w:val="none" w:sz="0" w:space="0" w:color="auto"/>
                <w:bottom w:val="none" w:sz="0" w:space="0" w:color="auto"/>
                <w:right w:val="none" w:sz="0" w:space="0" w:color="auto"/>
              </w:divBdr>
            </w:div>
          </w:divsChild>
        </w:div>
        <w:div w:id="2050298286">
          <w:marLeft w:val="0"/>
          <w:marRight w:val="0"/>
          <w:marTop w:val="0"/>
          <w:marBottom w:val="0"/>
          <w:divBdr>
            <w:top w:val="none" w:sz="0" w:space="0" w:color="auto"/>
            <w:left w:val="none" w:sz="0" w:space="0" w:color="auto"/>
            <w:bottom w:val="none" w:sz="0" w:space="0" w:color="auto"/>
            <w:right w:val="none" w:sz="0" w:space="0" w:color="auto"/>
          </w:divBdr>
          <w:divsChild>
            <w:div w:id="274407473">
              <w:marLeft w:val="0"/>
              <w:marRight w:val="0"/>
              <w:marTop w:val="0"/>
              <w:marBottom w:val="0"/>
              <w:divBdr>
                <w:top w:val="none" w:sz="0" w:space="0" w:color="auto"/>
                <w:left w:val="none" w:sz="0" w:space="0" w:color="auto"/>
                <w:bottom w:val="none" w:sz="0" w:space="0" w:color="auto"/>
                <w:right w:val="none" w:sz="0" w:space="0" w:color="auto"/>
              </w:divBdr>
            </w:div>
          </w:divsChild>
        </w:div>
        <w:div w:id="1898664965">
          <w:marLeft w:val="0"/>
          <w:marRight w:val="0"/>
          <w:marTop w:val="0"/>
          <w:marBottom w:val="0"/>
          <w:divBdr>
            <w:top w:val="none" w:sz="0" w:space="0" w:color="auto"/>
            <w:left w:val="none" w:sz="0" w:space="0" w:color="auto"/>
            <w:bottom w:val="none" w:sz="0" w:space="0" w:color="auto"/>
            <w:right w:val="none" w:sz="0" w:space="0" w:color="auto"/>
          </w:divBdr>
          <w:divsChild>
            <w:div w:id="1197042465">
              <w:marLeft w:val="0"/>
              <w:marRight w:val="0"/>
              <w:marTop w:val="0"/>
              <w:marBottom w:val="0"/>
              <w:divBdr>
                <w:top w:val="none" w:sz="0" w:space="0" w:color="auto"/>
                <w:left w:val="none" w:sz="0" w:space="0" w:color="auto"/>
                <w:bottom w:val="none" w:sz="0" w:space="0" w:color="auto"/>
                <w:right w:val="none" w:sz="0" w:space="0" w:color="auto"/>
              </w:divBdr>
            </w:div>
          </w:divsChild>
        </w:div>
        <w:div w:id="162088873">
          <w:marLeft w:val="0"/>
          <w:marRight w:val="0"/>
          <w:marTop w:val="0"/>
          <w:marBottom w:val="0"/>
          <w:divBdr>
            <w:top w:val="none" w:sz="0" w:space="0" w:color="auto"/>
            <w:left w:val="none" w:sz="0" w:space="0" w:color="auto"/>
            <w:bottom w:val="none" w:sz="0" w:space="0" w:color="auto"/>
            <w:right w:val="none" w:sz="0" w:space="0" w:color="auto"/>
          </w:divBdr>
          <w:divsChild>
            <w:div w:id="1595551747">
              <w:marLeft w:val="0"/>
              <w:marRight w:val="0"/>
              <w:marTop w:val="0"/>
              <w:marBottom w:val="0"/>
              <w:divBdr>
                <w:top w:val="none" w:sz="0" w:space="0" w:color="auto"/>
                <w:left w:val="none" w:sz="0" w:space="0" w:color="auto"/>
                <w:bottom w:val="none" w:sz="0" w:space="0" w:color="auto"/>
                <w:right w:val="none" w:sz="0" w:space="0" w:color="auto"/>
              </w:divBdr>
            </w:div>
          </w:divsChild>
        </w:div>
        <w:div w:id="1311979315">
          <w:marLeft w:val="0"/>
          <w:marRight w:val="0"/>
          <w:marTop w:val="0"/>
          <w:marBottom w:val="0"/>
          <w:divBdr>
            <w:top w:val="none" w:sz="0" w:space="0" w:color="auto"/>
            <w:left w:val="none" w:sz="0" w:space="0" w:color="auto"/>
            <w:bottom w:val="none" w:sz="0" w:space="0" w:color="auto"/>
            <w:right w:val="none" w:sz="0" w:space="0" w:color="auto"/>
          </w:divBdr>
          <w:divsChild>
            <w:div w:id="798494313">
              <w:marLeft w:val="0"/>
              <w:marRight w:val="0"/>
              <w:marTop w:val="0"/>
              <w:marBottom w:val="0"/>
              <w:divBdr>
                <w:top w:val="none" w:sz="0" w:space="0" w:color="auto"/>
                <w:left w:val="none" w:sz="0" w:space="0" w:color="auto"/>
                <w:bottom w:val="none" w:sz="0" w:space="0" w:color="auto"/>
                <w:right w:val="none" w:sz="0" w:space="0" w:color="auto"/>
              </w:divBdr>
            </w:div>
          </w:divsChild>
        </w:div>
        <w:div w:id="1961257109">
          <w:marLeft w:val="0"/>
          <w:marRight w:val="0"/>
          <w:marTop w:val="0"/>
          <w:marBottom w:val="0"/>
          <w:divBdr>
            <w:top w:val="none" w:sz="0" w:space="0" w:color="auto"/>
            <w:left w:val="none" w:sz="0" w:space="0" w:color="auto"/>
            <w:bottom w:val="none" w:sz="0" w:space="0" w:color="auto"/>
            <w:right w:val="none" w:sz="0" w:space="0" w:color="auto"/>
          </w:divBdr>
          <w:divsChild>
            <w:div w:id="1222793439">
              <w:marLeft w:val="0"/>
              <w:marRight w:val="0"/>
              <w:marTop w:val="0"/>
              <w:marBottom w:val="0"/>
              <w:divBdr>
                <w:top w:val="none" w:sz="0" w:space="0" w:color="auto"/>
                <w:left w:val="none" w:sz="0" w:space="0" w:color="auto"/>
                <w:bottom w:val="none" w:sz="0" w:space="0" w:color="auto"/>
                <w:right w:val="none" w:sz="0" w:space="0" w:color="auto"/>
              </w:divBdr>
            </w:div>
          </w:divsChild>
        </w:div>
        <w:div w:id="1217207417">
          <w:marLeft w:val="0"/>
          <w:marRight w:val="0"/>
          <w:marTop w:val="0"/>
          <w:marBottom w:val="0"/>
          <w:divBdr>
            <w:top w:val="none" w:sz="0" w:space="0" w:color="auto"/>
            <w:left w:val="none" w:sz="0" w:space="0" w:color="auto"/>
            <w:bottom w:val="none" w:sz="0" w:space="0" w:color="auto"/>
            <w:right w:val="none" w:sz="0" w:space="0" w:color="auto"/>
          </w:divBdr>
          <w:divsChild>
            <w:div w:id="1279291665">
              <w:marLeft w:val="0"/>
              <w:marRight w:val="0"/>
              <w:marTop w:val="0"/>
              <w:marBottom w:val="0"/>
              <w:divBdr>
                <w:top w:val="none" w:sz="0" w:space="0" w:color="auto"/>
                <w:left w:val="none" w:sz="0" w:space="0" w:color="auto"/>
                <w:bottom w:val="none" w:sz="0" w:space="0" w:color="auto"/>
                <w:right w:val="none" w:sz="0" w:space="0" w:color="auto"/>
              </w:divBdr>
            </w:div>
          </w:divsChild>
        </w:div>
        <w:div w:id="274560122">
          <w:marLeft w:val="0"/>
          <w:marRight w:val="0"/>
          <w:marTop w:val="0"/>
          <w:marBottom w:val="0"/>
          <w:divBdr>
            <w:top w:val="none" w:sz="0" w:space="0" w:color="auto"/>
            <w:left w:val="none" w:sz="0" w:space="0" w:color="auto"/>
            <w:bottom w:val="none" w:sz="0" w:space="0" w:color="auto"/>
            <w:right w:val="none" w:sz="0" w:space="0" w:color="auto"/>
          </w:divBdr>
          <w:divsChild>
            <w:div w:id="1749500012">
              <w:marLeft w:val="0"/>
              <w:marRight w:val="0"/>
              <w:marTop w:val="0"/>
              <w:marBottom w:val="0"/>
              <w:divBdr>
                <w:top w:val="none" w:sz="0" w:space="0" w:color="auto"/>
                <w:left w:val="none" w:sz="0" w:space="0" w:color="auto"/>
                <w:bottom w:val="none" w:sz="0" w:space="0" w:color="auto"/>
                <w:right w:val="none" w:sz="0" w:space="0" w:color="auto"/>
              </w:divBdr>
            </w:div>
          </w:divsChild>
        </w:div>
        <w:div w:id="1794210403">
          <w:marLeft w:val="0"/>
          <w:marRight w:val="0"/>
          <w:marTop w:val="0"/>
          <w:marBottom w:val="0"/>
          <w:divBdr>
            <w:top w:val="none" w:sz="0" w:space="0" w:color="auto"/>
            <w:left w:val="none" w:sz="0" w:space="0" w:color="auto"/>
            <w:bottom w:val="none" w:sz="0" w:space="0" w:color="auto"/>
            <w:right w:val="none" w:sz="0" w:space="0" w:color="auto"/>
          </w:divBdr>
          <w:divsChild>
            <w:div w:id="82189146">
              <w:marLeft w:val="0"/>
              <w:marRight w:val="0"/>
              <w:marTop w:val="0"/>
              <w:marBottom w:val="0"/>
              <w:divBdr>
                <w:top w:val="none" w:sz="0" w:space="0" w:color="auto"/>
                <w:left w:val="none" w:sz="0" w:space="0" w:color="auto"/>
                <w:bottom w:val="none" w:sz="0" w:space="0" w:color="auto"/>
                <w:right w:val="none" w:sz="0" w:space="0" w:color="auto"/>
              </w:divBdr>
            </w:div>
          </w:divsChild>
        </w:div>
        <w:div w:id="929461671">
          <w:marLeft w:val="0"/>
          <w:marRight w:val="0"/>
          <w:marTop w:val="0"/>
          <w:marBottom w:val="0"/>
          <w:divBdr>
            <w:top w:val="none" w:sz="0" w:space="0" w:color="auto"/>
            <w:left w:val="none" w:sz="0" w:space="0" w:color="auto"/>
            <w:bottom w:val="none" w:sz="0" w:space="0" w:color="auto"/>
            <w:right w:val="none" w:sz="0" w:space="0" w:color="auto"/>
          </w:divBdr>
          <w:divsChild>
            <w:div w:id="1542016233">
              <w:marLeft w:val="0"/>
              <w:marRight w:val="0"/>
              <w:marTop w:val="0"/>
              <w:marBottom w:val="0"/>
              <w:divBdr>
                <w:top w:val="none" w:sz="0" w:space="0" w:color="auto"/>
                <w:left w:val="none" w:sz="0" w:space="0" w:color="auto"/>
                <w:bottom w:val="none" w:sz="0" w:space="0" w:color="auto"/>
                <w:right w:val="none" w:sz="0" w:space="0" w:color="auto"/>
              </w:divBdr>
            </w:div>
          </w:divsChild>
        </w:div>
        <w:div w:id="436566048">
          <w:marLeft w:val="0"/>
          <w:marRight w:val="0"/>
          <w:marTop w:val="0"/>
          <w:marBottom w:val="0"/>
          <w:divBdr>
            <w:top w:val="none" w:sz="0" w:space="0" w:color="auto"/>
            <w:left w:val="none" w:sz="0" w:space="0" w:color="auto"/>
            <w:bottom w:val="none" w:sz="0" w:space="0" w:color="auto"/>
            <w:right w:val="none" w:sz="0" w:space="0" w:color="auto"/>
          </w:divBdr>
          <w:divsChild>
            <w:div w:id="803471904">
              <w:marLeft w:val="0"/>
              <w:marRight w:val="0"/>
              <w:marTop w:val="0"/>
              <w:marBottom w:val="0"/>
              <w:divBdr>
                <w:top w:val="none" w:sz="0" w:space="0" w:color="auto"/>
                <w:left w:val="none" w:sz="0" w:space="0" w:color="auto"/>
                <w:bottom w:val="none" w:sz="0" w:space="0" w:color="auto"/>
                <w:right w:val="none" w:sz="0" w:space="0" w:color="auto"/>
              </w:divBdr>
            </w:div>
          </w:divsChild>
        </w:div>
        <w:div w:id="148249597">
          <w:marLeft w:val="0"/>
          <w:marRight w:val="0"/>
          <w:marTop w:val="0"/>
          <w:marBottom w:val="0"/>
          <w:divBdr>
            <w:top w:val="none" w:sz="0" w:space="0" w:color="auto"/>
            <w:left w:val="none" w:sz="0" w:space="0" w:color="auto"/>
            <w:bottom w:val="none" w:sz="0" w:space="0" w:color="auto"/>
            <w:right w:val="none" w:sz="0" w:space="0" w:color="auto"/>
          </w:divBdr>
          <w:divsChild>
            <w:div w:id="2273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53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799">
          <w:marLeft w:val="0"/>
          <w:marRight w:val="0"/>
          <w:marTop w:val="0"/>
          <w:marBottom w:val="0"/>
          <w:divBdr>
            <w:top w:val="none" w:sz="0" w:space="0" w:color="auto"/>
            <w:left w:val="none" w:sz="0" w:space="0" w:color="auto"/>
            <w:bottom w:val="none" w:sz="0" w:space="0" w:color="auto"/>
            <w:right w:val="none" w:sz="0" w:space="0" w:color="auto"/>
          </w:divBdr>
        </w:div>
        <w:div w:id="993606994">
          <w:marLeft w:val="0"/>
          <w:marRight w:val="0"/>
          <w:marTop w:val="0"/>
          <w:marBottom w:val="0"/>
          <w:divBdr>
            <w:top w:val="none" w:sz="0" w:space="0" w:color="auto"/>
            <w:left w:val="none" w:sz="0" w:space="0" w:color="auto"/>
            <w:bottom w:val="none" w:sz="0" w:space="0" w:color="auto"/>
            <w:right w:val="none" w:sz="0" w:space="0" w:color="auto"/>
          </w:divBdr>
        </w:div>
        <w:div w:id="425225683">
          <w:marLeft w:val="0"/>
          <w:marRight w:val="0"/>
          <w:marTop w:val="0"/>
          <w:marBottom w:val="0"/>
          <w:divBdr>
            <w:top w:val="none" w:sz="0" w:space="0" w:color="auto"/>
            <w:left w:val="none" w:sz="0" w:space="0" w:color="auto"/>
            <w:bottom w:val="none" w:sz="0" w:space="0" w:color="auto"/>
            <w:right w:val="none" w:sz="0" w:space="0" w:color="auto"/>
          </w:divBdr>
        </w:div>
        <w:div w:id="1748191711">
          <w:marLeft w:val="0"/>
          <w:marRight w:val="0"/>
          <w:marTop w:val="0"/>
          <w:marBottom w:val="0"/>
          <w:divBdr>
            <w:top w:val="none" w:sz="0" w:space="0" w:color="auto"/>
            <w:left w:val="none" w:sz="0" w:space="0" w:color="auto"/>
            <w:bottom w:val="none" w:sz="0" w:space="0" w:color="auto"/>
            <w:right w:val="none" w:sz="0" w:space="0" w:color="auto"/>
          </w:divBdr>
        </w:div>
        <w:div w:id="91051219">
          <w:marLeft w:val="0"/>
          <w:marRight w:val="0"/>
          <w:marTop w:val="0"/>
          <w:marBottom w:val="0"/>
          <w:divBdr>
            <w:top w:val="none" w:sz="0" w:space="0" w:color="auto"/>
            <w:left w:val="none" w:sz="0" w:space="0" w:color="auto"/>
            <w:bottom w:val="none" w:sz="0" w:space="0" w:color="auto"/>
            <w:right w:val="none" w:sz="0" w:space="0" w:color="auto"/>
          </w:divBdr>
        </w:div>
        <w:div w:id="1348171977">
          <w:marLeft w:val="0"/>
          <w:marRight w:val="0"/>
          <w:marTop w:val="0"/>
          <w:marBottom w:val="0"/>
          <w:divBdr>
            <w:top w:val="none" w:sz="0" w:space="0" w:color="auto"/>
            <w:left w:val="none" w:sz="0" w:space="0" w:color="auto"/>
            <w:bottom w:val="none" w:sz="0" w:space="0" w:color="auto"/>
            <w:right w:val="none" w:sz="0" w:space="0" w:color="auto"/>
          </w:divBdr>
        </w:div>
        <w:div w:id="1981883458">
          <w:marLeft w:val="0"/>
          <w:marRight w:val="0"/>
          <w:marTop w:val="0"/>
          <w:marBottom w:val="0"/>
          <w:divBdr>
            <w:top w:val="none" w:sz="0" w:space="0" w:color="auto"/>
            <w:left w:val="none" w:sz="0" w:space="0" w:color="auto"/>
            <w:bottom w:val="none" w:sz="0" w:space="0" w:color="auto"/>
            <w:right w:val="none" w:sz="0" w:space="0" w:color="auto"/>
          </w:divBdr>
        </w:div>
        <w:div w:id="320085344">
          <w:marLeft w:val="0"/>
          <w:marRight w:val="0"/>
          <w:marTop w:val="0"/>
          <w:marBottom w:val="0"/>
          <w:divBdr>
            <w:top w:val="none" w:sz="0" w:space="0" w:color="auto"/>
            <w:left w:val="none" w:sz="0" w:space="0" w:color="auto"/>
            <w:bottom w:val="none" w:sz="0" w:space="0" w:color="auto"/>
            <w:right w:val="none" w:sz="0" w:space="0" w:color="auto"/>
          </w:divBdr>
        </w:div>
        <w:div w:id="59910334">
          <w:marLeft w:val="0"/>
          <w:marRight w:val="0"/>
          <w:marTop w:val="0"/>
          <w:marBottom w:val="0"/>
          <w:divBdr>
            <w:top w:val="none" w:sz="0" w:space="0" w:color="auto"/>
            <w:left w:val="none" w:sz="0" w:space="0" w:color="auto"/>
            <w:bottom w:val="none" w:sz="0" w:space="0" w:color="auto"/>
            <w:right w:val="none" w:sz="0" w:space="0" w:color="auto"/>
          </w:divBdr>
        </w:div>
        <w:div w:id="483011002">
          <w:marLeft w:val="0"/>
          <w:marRight w:val="0"/>
          <w:marTop w:val="0"/>
          <w:marBottom w:val="0"/>
          <w:divBdr>
            <w:top w:val="none" w:sz="0" w:space="0" w:color="auto"/>
            <w:left w:val="none" w:sz="0" w:space="0" w:color="auto"/>
            <w:bottom w:val="none" w:sz="0" w:space="0" w:color="auto"/>
            <w:right w:val="none" w:sz="0" w:space="0" w:color="auto"/>
          </w:divBdr>
        </w:div>
        <w:div w:id="1564178715">
          <w:marLeft w:val="0"/>
          <w:marRight w:val="0"/>
          <w:marTop w:val="0"/>
          <w:marBottom w:val="0"/>
          <w:divBdr>
            <w:top w:val="none" w:sz="0" w:space="0" w:color="auto"/>
            <w:left w:val="none" w:sz="0" w:space="0" w:color="auto"/>
            <w:bottom w:val="none" w:sz="0" w:space="0" w:color="auto"/>
            <w:right w:val="none" w:sz="0" w:space="0" w:color="auto"/>
          </w:divBdr>
        </w:div>
        <w:div w:id="724530178">
          <w:marLeft w:val="0"/>
          <w:marRight w:val="0"/>
          <w:marTop w:val="0"/>
          <w:marBottom w:val="0"/>
          <w:divBdr>
            <w:top w:val="none" w:sz="0" w:space="0" w:color="auto"/>
            <w:left w:val="none" w:sz="0" w:space="0" w:color="auto"/>
            <w:bottom w:val="none" w:sz="0" w:space="0" w:color="auto"/>
            <w:right w:val="none" w:sz="0" w:space="0" w:color="auto"/>
          </w:divBdr>
        </w:div>
        <w:div w:id="470563122">
          <w:marLeft w:val="0"/>
          <w:marRight w:val="0"/>
          <w:marTop w:val="0"/>
          <w:marBottom w:val="0"/>
          <w:divBdr>
            <w:top w:val="none" w:sz="0" w:space="0" w:color="auto"/>
            <w:left w:val="none" w:sz="0" w:space="0" w:color="auto"/>
            <w:bottom w:val="none" w:sz="0" w:space="0" w:color="auto"/>
            <w:right w:val="none" w:sz="0" w:space="0" w:color="auto"/>
          </w:divBdr>
        </w:div>
        <w:div w:id="1484590018">
          <w:marLeft w:val="0"/>
          <w:marRight w:val="0"/>
          <w:marTop w:val="0"/>
          <w:marBottom w:val="0"/>
          <w:divBdr>
            <w:top w:val="none" w:sz="0" w:space="0" w:color="auto"/>
            <w:left w:val="none" w:sz="0" w:space="0" w:color="auto"/>
            <w:bottom w:val="none" w:sz="0" w:space="0" w:color="auto"/>
            <w:right w:val="none" w:sz="0" w:space="0" w:color="auto"/>
          </w:divBdr>
        </w:div>
        <w:div w:id="175849942">
          <w:marLeft w:val="0"/>
          <w:marRight w:val="0"/>
          <w:marTop w:val="0"/>
          <w:marBottom w:val="0"/>
          <w:divBdr>
            <w:top w:val="none" w:sz="0" w:space="0" w:color="auto"/>
            <w:left w:val="none" w:sz="0" w:space="0" w:color="auto"/>
            <w:bottom w:val="none" w:sz="0" w:space="0" w:color="auto"/>
            <w:right w:val="none" w:sz="0" w:space="0" w:color="auto"/>
          </w:divBdr>
        </w:div>
        <w:div w:id="1089155657">
          <w:marLeft w:val="0"/>
          <w:marRight w:val="0"/>
          <w:marTop w:val="0"/>
          <w:marBottom w:val="0"/>
          <w:divBdr>
            <w:top w:val="none" w:sz="0" w:space="0" w:color="auto"/>
            <w:left w:val="none" w:sz="0" w:space="0" w:color="auto"/>
            <w:bottom w:val="none" w:sz="0" w:space="0" w:color="auto"/>
            <w:right w:val="none" w:sz="0" w:space="0" w:color="auto"/>
          </w:divBdr>
        </w:div>
        <w:div w:id="747927446">
          <w:marLeft w:val="0"/>
          <w:marRight w:val="0"/>
          <w:marTop w:val="0"/>
          <w:marBottom w:val="0"/>
          <w:divBdr>
            <w:top w:val="none" w:sz="0" w:space="0" w:color="auto"/>
            <w:left w:val="none" w:sz="0" w:space="0" w:color="auto"/>
            <w:bottom w:val="none" w:sz="0" w:space="0" w:color="auto"/>
            <w:right w:val="none" w:sz="0" w:space="0" w:color="auto"/>
          </w:divBdr>
        </w:div>
        <w:div w:id="1637563377">
          <w:marLeft w:val="0"/>
          <w:marRight w:val="0"/>
          <w:marTop w:val="0"/>
          <w:marBottom w:val="0"/>
          <w:divBdr>
            <w:top w:val="none" w:sz="0" w:space="0" w:color="auto"/>
            <w:left w:val="none" w:sz="0" w:space="0" w:color="auto"/>
            <w:bottom w:val="none" w:sz="0" w:space="0" w:color="auto"/>
            <w:right w:val="none" w:sz="0" w:space="0" w:color="auto"/>
          </w:divBdr>
        </w:div>
        <w:div w:id="806044857">
          <w:marLeft w:val="0"/>
          <w:marRight w:val="0"/>
          <w:marTop w:val="0"/>
          <w:marBottom w:val="0"/>
          <w:divBdr>
            <w:top w:val="none" w:sz="0" w:space="0" w:color="auto"/>
            <w:left w:val="none" w:sz="0" w:space="0" w:color="auto"/>
            <w:bottom w:val="none" w:sz="0" w:space="0" w:color="auto"/>
            <w:right w:val="none" w:sz="0" w:space="0" w:color="auto"/>
          </w:divBdr>
        </w:div>
        <w:div w:id="123616941">
          <w:marLeft w:val="0"/>
          <w:marRight w:val="0"/>
          <w:marTop w:val="0"/>
          <w:marBottom w:val="0"/>
          <w:divBdr>
            <w:top w:val="none" w:sz="0" w:space="0" w:color="auto"/>
            <w:left w:val="none" w:sz="0" w:space="0" w:color="auto"/>
            <w:bottom w:val="none" w:sz="0" w:space="0" w:color="auto"/>
            <w:right w:val="none" w:sz="0" w:space="0" w:color="auto"/>
          </w:divBdr>
        </w:div>
        <w:div w:id="170993659">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541744815">
          <w:marLeft w:val="0"/>
          <w:marRight w:val="0"/>
          <w:marTop w:val="0"/>
          <w:marBottom w:val="0"/>
          <w:divBdr>
            <w:top w:val="none" w:sz="0" w:space="0" w:color="auto"/>
            <w:left w:val="none" w:sz="0" w:space="0" w:color="auto"/>
            <w:bottom w:val="none" w:sz="0" w:space="0" w:color="auto"/>
            <w:right w:val="none" w:sz="0" w:space="0" w:color="auto"/>
          </w:divBdr>
        </w:div>
        <w:div w:id="1572541089">
          <w:marLeft w:val="0"/>
          <w:marRight w:val="0"/>
          <w:marTop w:val="0"/>
          <w:marBottom w:val="0"/>
          <w:divBdr>
            <w:top w:val="none" w:sz="0" w:space="0" w:color="auto"/>
            <w:left w:val="none" w:sz="0" w:space="0" w:color="auto"/>
            <w:bottom w:val="none" w:sz="0" w:space="0" w:color="auto"/>
            <w:right w:val="none" w:sz="0" w:space="0" w:color="auto"/>
          </w:divBdr>
        </w:div>
        <w:div w:id="1136072365">
          <w:marLeft w:val="0"/>
          <w:marRight w:val="0"/>
          <w:marTop w:val="0"/>
          <w:marBottom w:val="0"/>
          <w:divBdr>
            <w:top w:val="none" w:sz="0" w:space="0" w:color="auto"/>
            <w:left w:val="none" w:sz="0" w:space="0" w:color="auto"/>
            <w:bottom w:val="none" w:sz="0" w:space="0" w:color="auto"/>
            <w:right w:val="none" w:sz="0" w:space="0" w:color="auto"/>
          </w:divBdr>
        </w:div>
        <w:div w:id="1925721436">
          <w:marLeft w:val="0"/>
          <w:marRight w:val="0"/>
          <w:marTop w:val="0"/>
          <w:marBottom w:val="0"/>
          <w:divBdr>
            <w:top w:val="none" w:sz="0" w:space="0" w:color="auto"/>
            <w:left w:val="none" w:sz="0" w:space="0" w:color="auto"/>
            <w:bottom w:val="none" w:sz="0" w:space="0" w:color="auto"/>
            <w:right w:val="none" w:sz="0" w:space="0" w:color="auto"/>
          </w:divBdr>
        </w:div>
        <w:div w:id="783578380">
          <w:marLeft w:val="0"/>
          <w:marRight w:val="0"/>
          <w:marTop w:val="0"/>
          <w:marBottom w:val="0"/>
          <w:divBdr>
            <w:top w:val="none" w:sz="0" w:space="0" w:color="auto"/>
            <w:left w:val="none" w:sz="0" w:space="0" w:color="auto"/>
            <w:bottom w:val="none" w:sz="0" w:space="0" w:color="auto"/>
            <w:right w:val="none" w:sz="0" w:space="0" w:color="auto"/>
          </w:divBdr>
        </w:div>
        <w:div w:id="2031106868">
          <w:marLeft w:val="0"/>
          <w:marRight w:val="0"/>
          <w:marTop w:val="0"/>
          <w:marBottom w:val="0"/>
          <w:divBdr>
            <w:top w:val="none" w:sz="0" w:space="0" w:color="auto"/>
            <w:left w:val="none" w:sz="0" w:space="0" w:color="auto"/>
            <w:bottom w:val="none" w:sz="0" w:space="0" w:color="auto"/>
            <w:right w:val="none" w:sz="0" w:space="0" w:color="auto"/>
          </w:divBdr>
        </w:div>
        <w:div w:id="1473598678">
          <w:marLeft w:val="0"/>
          <w:marRight w:val="0"/>
          <w:marTop w:val="0"/>
          <w:marBottom w:val="0"/>
          <w:divBdr>
            <w:top w:val="none" w:sz="0" w:space="0" w:color="auto"/>
            <w:left w:val="none" w:sz="0" w:space="0" w:color="auto"/>
            <w:bottom w:val="none" w:sz="0" w:space="0" w:color="auto"/>
            <w:right w:val="none" w:sz="0" w:space="0" w:color="auto"/>
          </w:divBdr>
        </w:div>
        <w:div w:id="1181235308">
          <w:marLeft w:val="0"/>
          <w:marRight w:val="0"/>
          <w:marTop w:val="0"/>
          <w:marBottom w:val="0"/>
          <w:divBdr>
            <w:top w:val="none" w:sz="0" w:space="0" w:color="auto"/>
            <w:left w:val="none" w:sz="0" w:space="0" w:color="auto"/>
            <w:bottom w:val="none" w:sz="0" w:space="0" w:color="auto"/>
            <w:right w:val="none" w:sz="0" w:space="0" w:color="auto"/>
          </w:divBdr>
        </w:div>
        <w:div w:id="433287218">
          <w:marLeft w:val="0"/>
          <w:marRight w:val="0"/>
          <w:marTop w:val="0"/>
          <w:marBottom w:val="0"/>
          <w:divBdr>
            <w:top w:val="none" w:sz="0" w:space="0" w:color="auto"/>
            <w:left w:val="none" w:sz="0" w:space="0" w:color="auto"/>
            <w:bottom w:val="none" w:sz="0" w:space="0" w:color="auto"/>
            <w:right w:val="none" w:sz="0" w:space="0" w:color="auto"/>
          </w:divBdr>
        </w:div>
        <w:div w:id="1622034364">
          <w:marLeft w:val="0"/>
          <w:marRight w:val="0"/>
          <w:marTop w:val="0"/>
          <w:marBottom w:val="0"/>
          <w:divBdr>
            <w:top w:val="none" w:sz="0" w:space="0" w:color="auto"/>
            <w:left w:val="none" w:sz="0" w:space="0" w:color="auto"/>
            <w:bottom w:val="none" w:sz="0" w:space="0" w:color="auto"/>
            <w:right w:val="none" w:sz="0" w:space="0" w:color="auto"/>
          </w:divBdr>
        </w:div>
        <w:div w:id="129907877">
          <w:marLeft w:val="0"/>
          <w:marRight w:val="0"/>
          <w:marTop w:val="0"/>
          <w:marBottom w:val="0"/>
          <w:divBdr>
            <w:top w:val="none" w:sz="0" w:space="0" w:color="auto"/>
            <w:left w:val="none" w:sz="0" w:space="0" w:color="auto"/>
            <w:bottom w:val="none" w:sz="0" w:space="0" w:color="auto"/>
            <w:right w:val="none" w:sz="0" w:space="0" w:color="auto"/>
          </w:divBdr>
        </w:div>
        <w:div w:id="704595692">
          <w:marLeft w:val="0"/>
          <w:marRight w:val="0"/>
          <w:marTop w:val="0"/>
          <w:marBottom w:val="0"/>
          <w:divBdr>
            <w:top w:val="none" w:sz="0" w:space="0" w:color="auto"/>
            <w:left w:val="none" w:sz="0" w:space="0" w:color="auto"/>
            <w:bottom w:val="none" w:sz="0" w:space="0" w:color="auto"/>
            <w:right w:val="none" w:sz="0" w:space="0" w:color="auto"/>
          </w:divBdr>
        </w:div>
        <w:div w:id="1781216266">
          <w:marLeft w:val="0"/>
          <w:marRight w:val="0"/>
          <w:marTop w:val="0"/>
          <w:marBottom w:val="0"/>
          <w:divBdr>
            <w:top w:val="none" w:sz="0" w:space="0" w:color="auto"/>
            <w:left w:val="none" w:sz="0" w:space="0" w:color="auto"/>
            <w:bottom w:val="none" w:sz="0" w:space="0" w:color="auto"/>
            <w:right w:val="none" w:sz="0" w:space="0" w:color="auto"/>
          </w:divBdr>
        </w:div>
        <w:div w:id="1864585437">
          <w:marLeft w:val="0"/>
          <w:marRight w:val="0"/>
          <w:marTop w:val="0"/>
          <w:marBottom w:val="0"/>
          <w:divBdr>
            <w:top w:val="none" w:sz="0" w:space="0" w:color="auto"/>
            <w:left w:val="none" w:sz="0" w:space="0" w:color="auto"/>
            <w:bottom w:val="none" w:sz="0" w:space="0" w:color="auto"/>
            <w:right w:val="none" w:sz="0" w:space="0" w:color="auto"/>
          </w:divBdr>
        </w:div>
        <w:div w:id="1600480539">
          <w:marLeft w:val="0"/>
          <w:marRight w:val="0"/>
          <w:marTop w:val="0"/>
          <w:marBottom w:val="0"/>
          <w:divBdr>
            <w:top w:val="none" w:sz="0" w:space="0" w:color="auto"/>
            <w:left w:val="none" w:sz="0" w:space="0" w:color="auto"/>
            <w:bottom w:val="none" w:sz="0" w:space="0" w:color="auto"/>
            <w:right w:val="none" w:sz="0" w:space="0" w:color="auto"/>
          </w:divBdr>
        </w:div>
        <w:div w:id="1494108207">
          <w:marLeft w:val="0"/>
          <w:marRight w:val="0"/>
          <w:marTop w:val="0"/>
          <w:marBottom w:val="0"/>
          <w:divBdr>
            <w:top w:val="none" w:sz="0" w:space="0" w:color="auto"/>
            <w:left w:val="none" w:sz="0" w:space="0" w:color="auto"/>
            <w:bottom w:val="none" w:sz="0" w:space="0" w:color="auto"/>
            <w:right w:val="none" w:sz="0" w:space="0" w:color="auto"/>
          </w:divBdr>
        </w:div>
        <w:div w:id="1389065664">
          <w:marLeft w:val="0"/>
          <w:marRight w:val="0"/>
          <w:marTop w:val="0"/>
          <w:marBottom w:val="0"/>
          <w:divBdr>
            <w:top w:val="none" w:sz="0" w:space="0" w:color="auto"/>
            <w:left w:val="none" w:sz="0" w:space="0" w:color="auto"/>
            <w:bottom w:val="none" w:sz="0" w:space="0" w:color="auto"/>
            <w:right w:val="none" w:sz="0" w:space="0" w:color="auto"/>
          </w:divBdr>
        </w:div>
        <w:div w:id="2049988368">
          <w:marLeft w:val="0"/>
          <w:marRight w:val="0"/>
          <w:marTop w:val="0"/>
          <w:marBottom w:val="0"/>
          <w:divBdr>
            <w:top w:val="none" w:sz="0" w:space="0" w:color="auto"/>
            <w:left w:val="none" w:sz="0" w:space="0" w:color="auto"/>
            <w:bottom w:val="none" w:sz="0" w:space="0" w:color="auto"/>
            <w:right w:val="none" w:sz="0" w:space="0" w:color="auto"/>
          </w:divBdr>
        </w:div>
        <w:div w:id="904418346">
          <w:marLeft w:val="0"/>
          <w:marRight w:val="0"/>
          <w:marTop w:val="0"/>
          <w:marBottom w:val="0"/>
          <w:divBdr>
            <w:top w:val="none" w:sz="0" w:space="0" w:color="auto"/>
            <w:left w:val="none" w:sz="0" w:space="0" w:color="auto"/>
            <w:bottom w:val="none" w:sz="0" w:space="0" w:color="auto"/>
            <w:right w:val="none" w:sz="0" w:space="0" w:color="auto"/>
          </w:divBdr>
        </w:div>
        <w:div w:id="1828663203">
          <w:marLeft w:val="0"/>
          <w:marRight w:val="0"/>
          <w:marTop w:val="0"/>
          <w:marBottom w:val="0"/>
          <w:divBdr>
            <w:top w:val="none" w:sz="0" w:space="0" w:color="auto"/>
            <w:left w:val="none" w:sz="0" w:space="0" w:color="auto"/>
            <w:bottom w:val="none" w:sz="0" w:space="0" w:color="auto"/>
            <w:right w:val="none" w:sz="0" w:space="0" w:color="auto"/>
          </w:divBdr>
        </w:div>
        <w:div w:id="683093142">
          <w:marLeft w:val="0"/>
          <w:marRight w:val="0"/>
          <w:marTop w:val="0"/>
          <w:marBottom w:val="0"/>
          <w:divBdr>
            <w:top w:val="none" w:sz="0" w:space="0" w:color="auto"/>
            <w:left w:val="none" w:sz="0" w:space="0" w:color="auto"/>
            <w:bottom w:val="none" w:sz="0" w:space="0" w:color="auto"/>
            <w:right w:val="none" w:sz="0" w:space="0" w:color="auto"/>
          </w:divBdr>
        </w:div>
        <w:div w:id="425462294">
          <w:marLeft w:val="0"/>
          <w:marRight w:val="0"/>
          <w:marTop w:val="0"/>
          <w:marBottom w:val="0"/>
          <w:divBdr>
            <w:top w:val="none" w:sz="0" w:space="0" w:color="auto"/>
            <w:left w:val="none" w:sz="0" w:space="0" w:color="auto"/>
            <w:bottom w:val="none" w:sz="0" w:space="0" w:color="auto"/>
            <w:right w:val="none" w:sz="0" w:space="0" w:color="auto"/>
          </w:divBdr>
        </w:div>
        <w:div w:id="1912235649">
          <w:marLeft w:val="0"/>
          <w:marRight w:val="0"/>
          <w:marTop w:val="0"/>
          <w:marBottom w:val="0"/>
          <w:divBdr>
            <w:top w:val="none" w:sz="0" w:space="0" w:color="auto"/>
            <w:left w:val="none" w:sz="0" w:space="0" w:color="auto"/>
            <w:bottom w:val="none" w:sz="0" w:space="0" w:color="auto"/>
            <w:right w:val="none" w:sz="0" w:space="0" w:color="auto"/>
          </w:divBdr>
        </w:div>
        <w:div w:id="217515194">
          <w:marLeft w:val="0"/>
          <w:marRight w:val="0"/>
          <w:marTop w:val="0"/>
          <w:marBottom w:val="0"/>
          <w:divBdr>
            <w:top w:val="none" w:sz="0" w:space="0" w:color="auto"/>
            <w:left w:val="none" w:sz="0" w:space="0" w:color="auto"/>
            <w:bottom w:val="none" w:sz="0" w:space="0" w:color="auto"/>
            <w:right w:val="none" w:sz="0" w:space="0" w:color="auto"/>
          </w:divBdr>
        </w:div>
        <w:div w:id="1473255052">
          <w:marLeft w:val="0"/>
          <w:marRight w:val="0"/>
          <w:marTop w:val="0"/>
          <w:marBottom w:val="0"/>
          <w:divBdr>
            <w:top w:val="none" w:sz="0" w:space="0" w:color="auto"/>
            <w:left w:val="none" w:sz="0" w:space="0" w:color="auto"/>
            <w:bottom w:val="none" w:sz="0" w:space="0" w:color="auto"/>
            <w:right w:val="none" w:sz="0" w:space="0" w:color="auto"/>
          </w:divBdr>
        </w:div>
        <w:div w:id="56051212">
          <w:marLeft w:val="0"/>
          <w:marRight w:val="0"/>
          <w:marTop w:val="0"/>
          <w:marBottom w:val="0"/>
          <w:divBdr>
            <w:top w:val="none" w:sz="0" w:space="0" w:color="auto"/>
            <w:left w:val="none" w:sz="0" w:space="0" w:color="auto"/>
            <w:bottom w:val="none" w:sz="0" w:space="0" w:color="auto"/>
            <w:right w:val="none" w:sz="0" w:space="0" w:color="auto"/>
          </w:divBdr>
        </w:div>
        <w:div w:id="458494001">
          <w:marLeft w:val="0"/>
          <w:marRight w:val="0"/>
          <w:marTop w:val="0"/>
          <w:marBottom w:val="0"/>
          <w:divBdr>
            <w:top w:val="none" w:sz="0" w:space="0" w:color="auto"/>
            <w:left w:val="none" w:sz="0" w:space="0" w:color="auto"/>
            <w:bottom w:val="none" w:sz="0" w:space="0" w:color="auto"/>
            <w:right w:val="none" w:sz="0" w:space="0" w:color="auto"/>
          </w:divBdr>
          <w:divsChild>
            <w:div w:id="1315454142">
              <w:marLeft w:val="0"/>
              <w:marRight w:val="0"/>
              <w:marTop w:val="0"/>
              <w:marBottom w:val="0"/>
              <w:divBdr>
                <w:top w:val="none" w:sz="0" w:space="0" w:color="auto"/>
                <w:left w:val="none" w:sz="0" w:space="0" w:color="auto"/>
                <w:bottom w:val="none" w:sz="0" w:space="0" w:color="auto"/>
                <w:right w:val="none" w:sz="0" w:space="0" w:color="auto"/>
              </w:divBdr>
            </w:div>
            <w:div w:id="1384673798">
              <w:marLeft w:val="0"/>
              <w:marRight w:val="0"/>
              <w:marTop w:val="0"/>
              <w:marBottom w:val="0"/>
              <w:divBdr>
                <w:top w:val="none" w:sz="0" w:space="0" w:color="auto"/>
                <w:left w:val="none" w:sz="0" w:space="0" w:color="auto"/>
                <w:bottom w:val="none" w:sz="0" w:space="0" w:color="auto"/>
                <w:right w:val="none" w:sz="0" w:space="0" w:color="auto"/>
              </w:divBdr>
            </w:div>
            <w:div w:id="1913852881">
              <w:marLeft w:val="0"/>
              <w:marRight w:val="0"/>
              <w:marTop w:val="0"/>
              <w:marBottom w:val="0"/>
              <w:divBdr>
                <w:top w:val="none" w:sz="0" w:space="0" w:color="auto"/>
                <w:left w:val="none" w:sz="0" w:space="0" w:color="auto"/>
                <w:bottom w:val="none" w:sz="0" w:space="0" w:color="auto"/>
                <w:right w:val="none" w:sz="0" w:space="0" w:color="auto"/>
              </w:divBdr>
            </w:div>
            <w:div w:id="149759058">
              <w:marLeft w:val="0"/>
              <w:marRight w:val="0"/>
              <w:marTop w:val="0"/>
              <w:marBottom w:val="0"/>
              <w:divBdr>
                <w:top w:val="none" w:sz="0" w:space="0" w:color="auto"/>
                <w:left w:val="none" w:sz="0" w:space="0" w:color="auto"/>
                <w:bottom w:val="none" w:sz="0" w:space="0" w:color="auto"/>
                <w:right w:val="none" w:sz="0" w:space="0" w:color="auto"/>
              </w:divBdr>
            </w:div>
            <w:div w:id="1848472144">
              <w:marLeft w:val="0"/>
              <w:marRight w:val="0"/>
              <w:marTop w:val="0"/>
              <w:marBottom w:val="0"/>
              <w:divBdr>
                <w:top w:val="none" w:sz="0" w:space="0" w:color="auto"/>
                <w:left w:val="none" w:sz="0" w:space="0" w:color="auto"/>
                <w:bottom w:val="none" w:sz="0" w:space="0" w:color="auto"/>
                <w:right w:val="none" w:sz="0" w:space="0" w:color="auto"/>
              </w:divBdr>
            </w:div>
          </w:divsChild>
        </w:div>
        <w:div w:id="870843692">
          <w:marLeft w:val="0"/>
          <w:marRight w:val="0"/>
          <w:marTop w:val="0"/>
          <w:marBottom w:val="0"/>
          <w:divBdr>
            <w:top w:val="none" w:sz="0" w:space="0" w:color="auto"/>
            <w:left w:val="none" w:sz="0" w:space="0" w:color="auto"/>
            <w:bottom w:val="none" w:sz="0" w:space="0" w:color="auto"/>
            <w:right w:val="none" w:sz="0" w:space="0" w:color="auto"/>
          </w:divBdr>
        </w:div>
        <w:div w:id="73161957">
          <w:marLeft w:val="0"/>
          <w:marRight w:val="0"/>
          <w:marTop w:val="0"/>
          <w:marBottom w:val="0"/>
          <w:divBdr>
            <w:top w:val="none" w:sz="0" w:space="0" w:color="auto"/>
            <w:left w:val="none" w:sz="0" w:space="0" w:color="auto"/>
            <w:bottom w:val="none" w:sz="0" w:space="0" w:color="auto"/>
            <w:right w:val="none" w:sz="0" w:space="0" w:color="auto"/>
          </w:divBdr>
        </w:div>
        <w:div w:id="1500609328">
          <w:marLeft w:val="0"/>
          <w:marRight w:val="0"/>
          <w:marTop w:val="0"/>
          <w:marBottom w:val="0"/>
          <w:divBdr>
            <w:top w:val="none" w:sz="0" w:space="0" w:color="auto"/>
            <w:left w:val="none" w:sz="0" w:space="0" w:color="auto"/>
            <w:bottom w:val="none" w:sz="0" w:space="0" w:color="auto"/>
            <w:right w:val="none" w:sz="0" w:space="0" w:color="auto"/>
          </w:divBdr>
        </w:div>
        <w:div w:id="2132045565">
          <w:marLeft w:val="0"/>
          <w:marRight w:val="0"/>
          <w:marTop w:val="0"/>
          <w:marBottom w:val="0"/>
          <w:divBdr>
            <w:top w:val="none" w:sz="0" w:space="0" w:color="auto"/>
            <w:left w:val="none" w:sz="0" w:space="0" w:color="auto"/>
            <w:bottom w:val="none" w:sz="0" w:space="0" w:color="auto"/>
            <w:right w:val="none" w:sz="0" w:space="0" w:color="auto"/>
          </w:divBdr>
        </w:div>
        <w:div w:id="278026967">
          <w:marLeft w:val="0"/>
          <w:marRight w:val="0"/>
          <w:marTop w:val="0"/>
          <w:marBottom w:val="0"/>
          <w:divBdr>
            <w:top w:val="none" w:sz="0" w:space="0" w:color="auto"/>
            <w:left w:val="none" w:sz="0" w:space="0" w:color="auto"/>
            <w:bottom w:val="none" w:sz="0" w:space="0" w:color="auto"/>
            <w:right w:val="none" w:sz="0" w:space="0" w:color="auto"/>
          </w:divBdr>
        </w:div>
        <w:div w:id="1724912180">
          <w:marLeft w:val="0"/>
          <w:marRight w:val="0"/>
          <w:marTop w:val="0"/>
          <w:marBottom w:val="0"/>
          <w:divBdr>
            <w:top w:val="none" w:sz="0" w:space="0" w:color="auto"/>
            <w:left w:val="none" w:sz="0" w:space="0" w:color="auto"/>
            <w:bottom w:val="none" w:sz="0" w:space="0" w:color="auto"/>
            <w:right w:val="none" w:sz="0" w:space="0" w:color="auto"/>
          </w:divBdr>
          <w:divsChild>
            <w:div w:id="2068870411">
              <w:marLeft w:val="0"/>
              <w:marRight w:val="0"/>
              <w:marTop w:val="0"/>
              <w:marBottom w:val="0"/>
              <w:divBdr>
                <w:top w:val="none" w:sz="0" w:space="0" w:color="auto"/>
                <w:left w:val="none" w:sz="0" w:space="0" w:color="auto"/>
                <w:bottom w:val="none" w:sz="0" w:space="0" w:color="auto"/>
                <w:right w:val="none" w:sz="0" w:space="0" w:color="auto"/>
              </w:divBdr>
            </w:div>
            <w:div w:id="1154565862">
              <w:marLeft w:val="0"/>
              <w:marRight w:val="0"/>
              <w:marTop w:val="0"/>
              <w:marBottom w:val="0"/>
              <w:divBdr>
                <w:top w:val="none" w:sz="0" w:space="0" w:color="auto"/>
                <w:left w:val="none" w:sz="0" w:space="0" w:color="auto"/>
                <w:bottom w:val="none" w:sz="0" w:space="0" w:color="auto"/>
                <w:right w:val="none" w:sz="0" w:space="0" w:color="auto"/>
              </w:divBdr>
            </w:div>
            <w:div w:id="230384242">
              <w:marLeft w:val="0"/>
              <w:marRight w:val="0"/>
              <w:marTop w:val="0"/>
              <w:marBottom w:val="0"/>
              <w:divBdr>
                <w:top w:val="none" w:sz="0" w:space="0" w:color="auto"/>
                <w:left w:val="none" w:sz="0" w:space="0" w:color="auto"/>
                <w:bottom w:val="none" w:sz="0" w:space="0" w:color="auto"/>
                <w:right w:val="none" w:sz="0" w:space="0" w:color="auto"/>
              </w:divBdr>
            </w:div>
            <w:div w:id="1220557625">
              <w:marLeft w:val="0"/>
              <w:marRight w:val="0"/>
              <w:marTop w:val="0"/>
              <w:marBottom w:val="0"/>
              <w:divBdr>
                <w:top w:val="none" w:sz="0" w:space="0" w:color="auto"/>
                <w:left w:val="none" w:sz="0" w:space="0" w:color="auto"/>
                <w:bottom w:val="none" w:sz="0" w:space="0" w:color="auto"/>
                <w:right w:val="none" w:sz="0" w:space="0" w:color="auto"/>
              </w:divBdr>
            </w:div>
            <w:div w:id="245503761">
              <w:marLeft w:val="0"/>
              <w:marRight w:val="0"/>
              <w:marTop w:val="0"/>
              <w:marBottom w:val="0"/>
              <w:divBdr>
                <w:top w:val="none" w:sz="0" w:space="0" w:color="auto"/>
                <w:left w:val="none" w:sz="0" w:space="0" w:color="auto"/>
                <w:bottom w:val="none" w:sz="0" w:space="0" w:color="auto"/>
                <w:right w:val="none" w:sz="0" w:space="0" w:color="auto"/>
              </w:divBdr>
            </w:div>
          </w:divsChild>
        </w:div>
        <w:div w:id="1396666798">
          <w:marLeft w:val="0"/>
          <w:marRight w:val="0"/>
          <w:marTop w:val="0"/>
          <w:marBottom w:val="0"/>
          <w:divBdr>
            <w:top w:val="none" w:sz="0" w:space="0" w:color="auto"/>
            <w:left w:val="none" w:sz="0" w:space="0" w:color="auto"/>
            <w:bottom w:val="none" w:sz="0" w:space="0" w:color="auto"/>
            <w:right w:val="none" w:sz="0" w:space="0" w:color="auto"/>
          </w:divBdr>
        </w:div>
        <w:div w:id="1043555336">
          <w:marLeft w:val="0"/>
          <w:marRight w:val="0"/>
          <w:marTop w:val="0"/>
          <w:marBottom w:val="0"/>
          <w:divBdr>
            <w:top w:val="none" w:sz="0" w:space="0" w:color="auto"/>
            <w:left w:val="none" w:sz="0" w:space="0" w:color="auto"/>
            <w:bottom w:val="none" w:sz="0" w:space="0" w:color="auto"/>
            <w:right w:val="none" w:sz="0" w:space="0" w:color="auto"/>
          </w:divBdr>
        </w:div>
        <w:div w:id="678654085">
          <w:marLeft w:val="0"/>
          <w:marRight w:val="0"/>
          <w:marTop w:val="0"/>
          <w:marBottom w:val="0"/>
          <w:divBdr>
            <w:top w:val="none" w:sz="0" w:space="0" w:color="auto"/>
            <w:left w:val="none" w:sz="0" w:space="0" w:color="auto"/>
            <w:bottom w:val="none" w:sz="0" w:space="0" w:color="auto"/>
            <w:right w:val="none" w:sz="0" w:space="0" w:color="auto"/>
          </w:divBdr>
        </w:div>
        <w:div w:id="1501501982">
          <w:marLeft w:val="0"/>
          <w:marRight w:val="0"/>
          <w:marTop w:val="0"/>
          <w:marBottom w:val="0"/>
          <w:divBdr>
            <w:top w:val="none" w:sz="0" w:space="0" w:color="auto"/>
            <w:left w:val="none" w:sz="0" w:space="0" w:color="auto"/>
            <w:bottom w:val="none" w:sz="0" w:space="0" w:color="auto"/>
            <w:right w:val="none" w:sz="0" w:space="0" w:color="auto"/>
          </w:divBdr>
        </w:div>
        <w:div w:id="296883627">
          <w:marLeft w:val="0"/>
          <w:marRight w:val="0"/>
          <w:marTop w:val="0"/>
          <w:marBottom w:val="0"/>
          <w:divBdr>
            <w:top w:val="none" w:sz="0" w:space="0" w:color="auto"/>
            <w:left w:val="none" w:sz="0" w:space="0" w:color="auto"/>
            <w:bottom w:val="none" w:sz="0" w:space="0" w:color="auto"/>
            <w:right w:val="none" w:sz="0" w:space="0" w:color="auto"/>
          </w:divBdr>
        </w:div>
        <w:div w:id="1106340496">
          <w:marLeft w:val="0"/>
          <w:marRight w:val="0"/>
          <w:marTop w:val="0"/>
          <w:marBottom w:val="0"/>
          <w:divBdr>
            <w:top w:val="none" w:sz="0" w:space="0" w:color="auto"/>
            <w:left w:val="none" w:sz="0" w:space="0" w:color="auto"/>
            <w:bottom w:val="none" w:sz="0" w:space="0" w:color="auto"/>
            <w:right w:val="none" w:sz="0" w:space="0" w:color="auto"/>
          </w:divBdr>
        </w:div>
        <w:div w:id="1216428468">
          <w:marLeft w:val="0"/>
          <w:marRight w:val="0"/>
          <w:marTop w:val="0"/>
          <w:marBottom w:val="0"/>
          <w:divBdr>
            <w:top w:val="none" w:sz="0" w:space="0" w:color="auto"/>
            <w:left w:val="none" w:sz="0" w:space="0" w:color="auto"/>
            <w:bottom w:val="none" w:sz="0" w:space="0" w:color="auto"/>
            <w:right w:val="none" w:sz="0" w:space="0" w:color="auto"/>
          </w:divBdr>
        </w:div>
        <w:div w:id="1181579049">
          <w:marLeft w:val="0"/>
          <w:marRight w:val="0"/>
          <w:marTop w:val="0"/>
          <w:marBottom w:val="0"/>
          <w:divBdr>
            <w:top w:val="none" w:sz="0" w:space="0" w:color="auto"/>
            <w:left w:val="none" w:sz="0" w:space="0" w:color="auto"/>
            <w:bottom w:val="none" w:sz="0" w:space="0" w:color="auto"/>
            <w:right w:val="none" w:sz="0" w:space="0" w:color="auto"/>
          </w:divBdr>
        </w:div>
        <w:div w:id="142627686">
          <w:marLeft w:val="0"/>
          <w:marRight w:val="0"/>
          <w:marTop w:val="0"/>
          <w:marBottom w:val="0"/>
          <w:divBdr>
            <w:top w:val="none" w:sz="0" w:space="0" w:color="auto"/>
            <w:left w:val="none" w:sz="0" w:space="0" w:color="auto"/>
            <w:bottom w:val="none" w:sz="0" w:space="0" w:color="auto"/>
            <w:right w:val="none" w:sz="0" w:space="0" w:color="auto"/>
          </w:divBdr>
        </w:div>
        <w:div w:id="193931351">
          <w:marLeft w:val="0"/>
          <w:marRight w:val="0"/>
          <w:marTop w:val="0"/>
          <w:marBottom w:val="0"/>
          <w:divBdr>
            <w:top w:val="none" w:sz="0" w:space="0" w:color="auto"/>
            <w:left w:val="none" w:sz="0" w:space="0" w:color="auto"/>
            <w:bottom w:val="none" w:sz="0" w:space="0" w:color="auto"/>
            <w:right w:val="none" w:sz="0" w:space="0" w:color="auto"/>
          </w:divBdr>
        </w:div>
        <w:div w:id="470827944">
          <w:marLeft w:val="0"/>
          <w:marRight w:val="0"/>
          <w:marTop w:val="0"/>
          <w:marBottom w:val="0"/>
          <w:divBdr>
            <w:top w:val="none" w:sz="0" w:space="0" w:color="auto"/>
            <w:left w:val="none" w:sz="0" w:space="0" w:color="auto"/>
            <w:bottom w:val="none" w:sz="0" w:space="0" w:color="auto"/>
            <w:right w:val="none" w:sz="0" w:space="0" w:color="auto"/>
          </w:divBdr>
        </w:div>
        <w:div w:id="515314137">
          <w:marLeft w:val="0"/>
          <w:marRight w:val="0"/>
          <w:marTop w:val="0"/>
          <w:marBottom w:val="0"/>
          <w:divBdr>
            <w:top w:val="none" w:sz="0" w:space="0" w:color="auto"/>
            <w:left w:val="none" w:sz="0" w:space="0" w:color="auto"/>
            <w:bottom w:val="none" w:sz="0" w:space="0" w:color="auto"/>
            <w:right w:val="none" w:sz="0" w:space="0" w:color="auto"/>
          </w:divBdr>
        </w:div>
        <w:div w:id="869991259">
          <w:marLeft w:val="0"/>
          <w:marRight w:val="0"/>
          <w:marTop w:val="0"/>
          <w:marBottom w:val="0"/>
          <w:divBdr>
            <w:top w:val="none" w:sz="0" w:space="0" w:color="auto"/>
            <w:left w:val="none" w:sz="0" w:space="0" w:color="auto"/>
            <w:bottom w:val="none" w:sz="0" w:space="0" w:color="auto"/>
            <w:right w:val="none" w:sz="0" w:space="0" w:color="auto"/>
          </w:divBdr>
        </w:div>
        <w:div w:id="933316577">
          <w:marLeft w:val="0"/>
          <w:marRight w:val="0"/>
          <w:marTop w:val="0"/>
          <w:marBottom w:val="0"/>
          <w:divBdr>
            <w:top w:val="none" w:sz="0" w:space="0" w:color="auto"/>
            <w:left w:val="none" w:sz="0" w:space="0" w:color="auto"/>
            <w:bottom w:val="none" w:sz="0" w:space="0" w:color="auto"/>
            <w:right w:val="none" w:sz="0" w:space="0" w:color="auto"/>
          </w:divBdr>
        </w:div>
        <w:div w:id="850067760">
          <w:marLeft w:val="0"/>
          <w:marRight w:val="0"/>
          <w:marTop w:val="0"/>
          <w:marBottom w:val="0"/>
          <w:divBdr>
            <w:top w:val="none" w:sz="0" w:space="0" w:color="auto"/>
            <w:left w:val="none" w:sz="0" w:space="0" w:color="auto"/>
            <w:bottom w:val="none" w:sz="0" w:space="0" w:color="auto"/>
            <w:right w:val="none" w:sz="0" w:space="0" w:color="auto"/>
          </w:divBdr>
        </w:div>
        <w:div w:id="234318707">
          <w:marLeft w:val="0"/>
          <w:marRight w:val="0"/>
          <w:marTop w:val="0"/>
          <w:marBottom w:val="0"/>
          <w:divBdr>
            <w:top w:val="none" w:sz="0" w:space="0" w:color="auto"/>
            <w:left w:val="none" w:sz="0" w:space="0" w:color="auto"/>
            <w:bottom w:val="none" w:sz="0" w:space="0" w:color="auto"/>
            <w:right w:val="none" w:sz="0" w:space="0" w:color="auto"/>
          </w:divBdr>
        </w:div>
        <w:div w:id="1042054985">
          <w:marLeft w:val="0"/>
          <w:marRight w:val="0"/>
          <w:marTop w:val="0"/>
          <w:marBottom w:val="0"/>
          <w:divBdr>
            <w:top w:val="none" w:sz="0" w:space="0" w:color="auto"/>
            <w:left w:val="none" w:sz="0" w:space="0" w:color="auto"/>
            <w:bottom w:val="none" w:sz="0" w:space="0" w:color="auto"/>
            <w:right w:val="none" w:sz="0" w:space="0" w:color="auto"/>
          </w:divBdr>
        </w:div>
        <w:div w:id="1236932887">
          <w:marLeft w:val="0"/>
          <w:marRight w:val="0"/>
          <w:marTop w:val="0"/>
          <w:marBottom w:val="0"/>
          <w:divBdr>
            <w:top w:val="none" w:sz="0" w:space="0" w:color="auto"/>
            <w:left w:val="none" w:sz="0" w:space="0" w:color="auto"/>
            <w:bottom w:val="none" w:sz="0" w:space="0" w:color="auto"/>
            <w:right w:val="none" w:sz="0" w:space="0" w:color="auto"/>
          </w:divBdr>
        </w:div>
        <w:div w:id="238180052">
          <w:marLeft w:val="0"/>
          <w:marRight w:val="0"/>
          <w:marTop w:val="0"/>
          <w:marBottom w:val="0"/>
          <w:divBdr>
            <w:top w:val="none" w:sz="0" w:space="0" w:color="auto"/>
            <w:left w:val="none" w:sz="0" w:space="0" w:color="auto"/>
            <w:bottom w:val="none" w:sz="0" w:space="0" w:color="auto"/>
            <w:right w:val="none" w:sz="0" w:space="0" w:color="auto"/>
          </w:divBdr>
        </w:div>
        <w:div w:id="347024005">
          <w:marLeft w:val="0"/>
          <w:marRight w:val="0"/>
          <w:marTop w:val="0"/>
          <w:marBottom w:val="0"/>
          <w:divBdr>
            <w:top w:val="none" w:sz="0" w:space="0" w:color="auto"/>
            <w:left w:val="none" w:sz="0" w:space="0" w:color="auto"/>
            <w:bottom w:val="none" w:sz="0" w:space="0" w:color="auto"/>
            <w:right w:val="none" w:sz="0" w:space="0" w:color="auto"/>
          </w:divBdr>
        </w:div>
        <w:div w:id="1584726265">
          <w:marLeft w:val="0"/>
          <w:marRight w:val="0"/>
          <w:marTop w:val="0"/>
          <w:marBottom w:val="0"/>
          <w:divBdr>
            <w:top w:val="none" w:sz="0" w:space="0" w:color="auto"/>
            <w:left w:val="none" w:sz="0" w:space="0" w:color="auto"/>
            <w:bottom w:val="none" w:sz="0" w:space="0" w:color="auto"/>
            <w:right w:val="none" w:sz="0" w:space="0" w:color="auto"/>
          </w:divBdr>
          <w:divsChild>
            <w:div w:id="1279531304">
              <w:marLeft w:val="0"/>
              <w:marRight w:val="0"/>
              <w:marTop w:val="0"/>
              <w:marBottom w:val="0"/>
              <w:divBdr>
                <w:top w:val="none" w:sz="0" w:space="0" w:color="auto"/>
                <w:left w:val="none" w:sz="0" w:space="0" w:color="auto"/>
                <w:bottom w:val="none" w:sz="0" w:space="0" w:color="auto"/>
                <w:right w:val="none" w:sz="0" w:space="0" w:color="auto"/>
              </w:divBdr>
            </w:div>
            <w:div w:id="483088684">
              <w:marLeft w:val="0"/>
              <w:marRight w:val="0"/>
              <w:marTop w:val="0"/>
              <w:marBottom w:val="0"/>
              <w:divBdr>
                <w:top w:val="none" w:sz="0" w:space="0" w:color="auto"/>
                <w:left w:val="none" w:sz="0" w:space="0" w:color="auto"/>
                <w:bottom w:val="none" w:sz="0" w:space="0" w:color="auto"/>
                <w:right w:val="none" w:sz="0" w:space="0" w:color="auto"/>
              </w:divBdr>
            </w:div>
            <w:div w:id="1058895926">
              <w:marLeft w:val="0"/>
              <w:marRight w:val="0"/>
              <w:marTop w:val="0"/>
              <w:marBottom w:val="0"/>
              <w:divBdr>
                <w:top w:val="none" w:sz="0" w:space="0" w:color="auto"/>
                <w:left w:val="none" w:sz="0" w:space="0" w:color="auto"/>
                <w:bottom w:val="none" w:sz="0" w:space="0" w:color="auto"/>
                <w:right w:val="none" w:sz="0" w:space="0" w:color="auto"/>
              </w:divBdr>
            </w:div>
          </w:divsChild>
        </w:div>
        <w:div w:id="717898155">
          <w:marLeft w:val="0"/>
          <w:marRight w:val="0"/>
          <w:marTop w:val="0"/>
          <w:marBottom w:val="0"/>
          <w:divBdr>
            <w:top w:val="none" w:sz="0" w:space="0" w:color="auto"/>
            <w:left w:val="none" w:sz="0" w:space="0" w:color="auto"/>
            <w:bottom w:val="none" w:sz="0" w:space="0" w:color="auto"/>
            <w:right w:val="none" w:sz="0" w:space="0" w:color="auto"/>
          </w:divBdr>
          <w:divsChild>
            <w:div w:id="1029645693">
              <w:marLeft w:val="0"/>
              <w:marRight w:val="0"/>
              <w:marTop w:val="0"/>
              <w:marBottom w:val="0"/>
              <w:divBdr>
                <w:top w:val="none" w:sz="0" w:space="0" w:color="auto"/>
                <w:left w:val="none" w:sz="0" w:space="0" w:color="auto"/>
                <w:bottom w:val="none" w:sz="0" w:space="0" w:color="auto"/>
                <w:right w:val="none" w:sz="0" w:space="0" w:color="auto"/>
              </w:divBdr>
            </w:div>
            <w:div w:id="1204633758">
              <w:marLeft w:val="0"/>
              <w:marRight w:val="0"/>
              <w:marTop w:val="0"/>
              <w:marBottom w:val="0"/>
              <w:divBdr>
                <w:top w:val="none" w:sz="0" w:space="0" w:color="auto"/>
                <w:left w:val="none" w:sz="0" w:space="0" w:color="auto"/>
                <w:bottom w:val="none" w:sz="0" w:space="0" w:color="auto"/>
                <w:right w:val="none" w:sz="0" w:space="0" w:color="auto"/>
              </w:divBdr>
            </w:div>
            <w:div w:id="249434371">
              <w:marLeft w:val="0"/>
              <w:marRight w:val="0"/>
              <w:marTop w:val="0"/>
              <w:marBottom w:val="0"/>
              <w:divBdr>
                <w:top w:val="none" w:sz="0" w:space="0" w:color="auto"/>
                <w:left w:val="none" w:sz="0" w:space="0" w:color="auto"/>
                <w:bottom w:val="none" w:sz="0" w:space="0" w:color="auto"/>
                <w:right w:val="none" w:sz="0" w:space="0" w:color="auto"/>
              </w:divBdr>
            </w:div>
          </w:divsChild>
        </w:div>
        <w:div w:id="1636984294">
          <w:marLeft w:val="0"/>
          <w:marRight w:val="0"/>
          <w:marTop w:val="0"/>
          <w:marBottom w:val="0"/>
          <w:divBdr>
            <w:top w:val="none" w:sz="0" w:space="0" w:color="auto"/>
            <w:left w:val="none" w:sz="0" w:space="0" w:color="auto"/>
            <w:bottom w:val="none" w:sz="0" w:space="0" w:color="auto"/>
            <w:right w:val="none" w:sz="0" w:space="0" w:color="auto"/>
          </w:divBdr>
          <w:divsChild>
            <w:div w:id="1125662583">
              <w:marLeft w:val="0"/>
              <w:marRight w:val="0"/>
              <w:marTop w:val="0"/>
              <w:marBottom w:val="0"/>
              <w:divBdr>
                <w:top w:val="none" w:sz="0" w:space="0" w:color="auto"/>
                <w:left w:val="none" w:sz="0" w:space="0" w:color="auto"/>
                <w:bottom w:val="none" w:sz="0" w:space="0" w:color="auto"/>
                <w:right w:val="none" w:sz="0" w:space="0" w:color="auto"/>
              </w:divBdr>
            </w:div>
          </w:divsChild>
        </w:div>
        <w:div w:id="1662352295">
          <w:marLeft w:val="0"/>
          <w:marRight w:val="0"/>
          <w:marTop w:val="0"/>
          <w:marBottom w:val="0"/>
          <w:divBdr>
            <w:top w:val="none" w:sz="0" w:space="0" w:color="auto"/>
            <w:left w:val="none" w:sz="0" w:space="0" w:color="auto"/>
            <w:bottom w:val="none" w:sz="0" w:space="0" w:color="auto"/>
            <w:right w:val="none" w:sz="0" w:space="0" w:color="auto"/>
          </w:divBdr>
          <w:divsChild>
            <w:div w:id="933778904">
              <w:marLeft w:val="0"/>
              <w:marRight w:val="0"/>
              <w:marTop w:val="0"/>
              <w:marBottom w:val="0"/>
              <w:divBdr>
                <w:top w:val="none" w:sz="0" w:space="0" w:color="auto"/>
                <w:left w:val="none" w:sz="0" w:space="0" w:color="auto"/>
                <w:bottom w:val="none" w:sz="0" w:space="0" w:color="auto"/>
                <w:right w:val="none" w:sz="0" w:space="0" w:color="auto"/>
              </w:divBdr>
            </w:div>
          </w:divsChild>
        </w:div>
        <w:div w:id="1545946246">
          <w:marLeft w:val="0"/>
          <w:marRight w:val="0"/>
          <w:marTop w:val="0"/>
          <w:marBottom w:val="0"/>
          <w:divBdr>
            <w:top w:val="none" w:sz="0" w:space="0" w:color="auto"/>
            <w:left w:val="none" w:sz="0" w:space="0" w:color="auto"/>
            <w:bottom w:val="none" w:sz="0" w:space="0" w:color="auto"/>
            <w:right w:val="none" w:sz="0" w:space="0" w:color="auto"/>
          </w:divBdr>
        </w:div>
        <w:div w:id="1480464959">
          <w:marLeft w:val="0"/>
          <w:marRight w:val="0"/>
          <w:marTop w:val="0"/>
          <w:marBottom w:val="0"/>
          <w:divBdr>
            <w:top w:val="none" w:sz="0" w:space="0" w:color="auto"/>
            <w:left w:val="none" w:sz="0" w:space="0" w:color="auto"/>
            <w:bottom w:val="none" w:sz="0" w:space="0" w:color="auto"/>
            <w:right w:val="none" w:sz="0" w:space="0" w:color="auto"/>
          </w:divBdr>
        </w:div>
        <w:div w:id="1894274045">
          <w:marLeft w:val="0"/>
          <w:marRight w:val="0"/>
          <w:marTop w:val="0"/>
          <w:marBottom w:val="0"/>
          <w:divBdr>
            <w:top w:val="none" w:sz="0" w:space="0" w:color="auto"/>
            <w:left w:val="none" w:sz="0" w:space="0" w:color="auto"/>
            <w:bottom w:val="none" w:sz="0" w:space="0" w:color="auto"/>
            <w:right w:val="none" w:sz="0" w:space="0" w:color="auto"/>
          </w:divBdr>
        </w:div>
        <w:div w:id="621300650">
          <w:marLeft w:val="0"/>
          <w:marRight w:val="0"/>
          <w:marTop w:val="0"/>
          <w:marBottom w:val="0"/>
          <w:divBdr>
            <w:top w:val="none" w:sz="0" w:space="0" w:color="auto"/>
            <w:left w:val="none" w:sz="0" w:space="0" w:color="auto"/>
            <w:bottom w:val="none" w:sz="0" w:space="0" w:color="auto"/>
            <w:right w:val="none" w:sz="0" w:space="0" w:color="auto"/>
          </w:divBdr>
        </w:div>
        <w:div w:id="1378309667">
          <w:marLeft w:val="0"/>
          <w:marRight w:val="0"/>
          <w:marTop w:val="0"/>
          <w:marBottom w:val="0"/>
          <w:divBdr>
            <w:top w:val="none" w:sz="0" w:space="0" w:color="auto"/>
            <w:left w:val="none" w:sz="0" w:space="0" w:color="auto"/>
            <w:bottom w:val="none" w:sz="0" w:space="0" w:color="auto"/>
            <w:right w:val="none" w:sz="0" w:space="0" w:color="auto"/>
          </w:divBdr>
        </w:div>
        <w:div w:id="439763348">
          <w:marLeft w:val="0"/>
          <w:marRight w:val="0"/>
          <w:marTop w:val="0"/>
          <w:marBottom w:val="0"/>
          <w:divBdr>
            <w:top w:val="none" w:sz="0" w:space="0" w:color="auto"/>
            <w:left w:val="none" w:sz="0" w:space="0" w:color="auto"/>
            <w:bottom w:val="none" w:sz="0" w:space="0" w:color="auto"/>
            <w:right w:val="none" w:sz="0" w:space="0" w:color="auto"/>
          </w:divBdr>
        </w:div>
        <w:div w:id="1926374926">
          <w:marLeft w:val="0"/>
          <w:marRight w:val="0"/>
          <w:marTop w:val="0"/>
          <w:marBottom w:val="0"/>
          <w:divBdr>
            <w:top w:val="none" w:sz="0" w:space="0" w:color="auto"/>
            <w:left w:val="none" w:sz="0" w:space="0" w:color="auto"/>
            <w:bottom w:val="none" w:sz="0" w:space="0" w:color="auto"/>
            <w:right w:val="none" w:sz="0" w:space="0" w:color="auto"/>
          </w:divBdr>
        </w:div>
        <w:div w:id="159850283">
          <w:marLeft w:val="0"/>
          <w:marRight w:val="0"/>
          <w:marTop w:val="0"/>
          <w:marBottom w:val="0"/>
          <w:divBdr>
            <w:top w:val="none" w:sz="0" w:space="0" w:color="auto"/>
            <w:left w:val="none" w:sz="0" w:space="0" w:color="auto"/>
            <w:bottom w:val="none" w:sz="0" w:space="0" w:color="auto"/>
            <w:right w:val="none" w:sz="0" w:space="0" w:color="auto"/>
          </w:divBdr>
        </w:div>
        <w:div w:id="1237787603">
          <w:marLeft w:val="0"/>
          <w:marRight w:val="0"/>
          <w:marTop w:val="0"/>
          <w:marBottom w:val="0"/>
          <w:divBdr>
            <w:top w:val="none" w:sz="0" w:space="0" w:color="auto"/>
            <w:left w:val="none" w:sz="0" w:space="0" w:color="auto"/>
            <w:bottom w:val="none" w:sz="0" w:space="0" w:color="auto"/>
            <w:right w:val="none" w:sz="0" w:space="0" w:color="auto"/>
          </w:divBdr>
        </w:div>
        <w:div w:id="1674336593">
          <w:marLeft w:val="0"/>
          <w:marRight w:val="0"/>
          <w:marTop w:val="0"/>
          <w:marBottom w:val="0"/>
          <w:divBdr>
            <w:top w:val="none" w:sz="0" w:space="0" w:color="auto"/>
            <w:left w:val="none" w:sz="0" w:space="0" w:color="auto"/>
            <w:bottom w:val="none" w:sz="0" w:space="0" w:color="auto"/>
            <w:right w:val="none" w:sz="0" w:space="0" w:color="auto"/>
          </w:divBdr>
        </w:div>
        <w:div w:id="590506635">
          <w:marLeft w:val="0"/>
          <w:marRight w:val="0"/>
          <w:marTop w:val="0"/>
          <w:marBottom w:val="0"/>
          <w:divBdr>
            <w:top w:val="none" w:sz="0" w:space="0" w:color="auto"/>
            <w:left w:val="none" w:sz="0" w:space="0" w:color="auto"/>
            <w:bottom w:val="none" w:sz="0" w:space="0" w:color="auto"/>
            <w:right w:val="none" w:sz="0" w:space="0" w:color="auto"/>
          </w:divBdr>
        </w:div>
        <w:div w:id="2080713786">
          <w:marLeft w:val="0"/>
          <w:marRight w:val="0"/>
          <w:marTop w:val="0"/>
          <w:marBottom w:val="0"/>
          <w:divBdr>
            <w:top w:val="none" w:sz="0" w:space="0" w:color="auto"/>
            <w:left w:val="none" w:sz="0" w:space="0" w:color="auto"/>
            <w:bottom w:val="none" w:sz="0" w:space="0" w:color="auto"/>
            <w:right w:val="none" w:sz="0" w:space="0" w:color="auto"/>
          </w:divBdr>
        </w:div>
        <w:div w:id="1273591391">
          <w:marLeft w:val="0"/>
          <w:marRight w:val="0"/>
          <w:marTop w:val="0"/>
          <w:marBottom w:val="0"/>
          <w:divBdr>
            <w:top w:val="none" w:sz="0" w:space="0" w:color="auto"/>
            <w:left w:val="none" w:sz="0" w:space="0" w:color="auto"/>
            <w:bottom w:val="none" w:sz="0" w:space="0" w:color="auto"/>
            <w:right w:val="none" w:sz="0" w:space="0" w:color="auto"/>
          </w:divBdr>
        </w:div>
        <w:div w:id="1324893648">
          <w:marLeft w:val="0"/>
          <w:marRight w:val="0"/>
          <w:marTop w:val="0"/>
          <w:marBottom w:val="0"/>
          <w:divBdr>
            <w:top w:val="none" w:sz="0" w:space="0" w:color="auto"/>
            <w:left w:val="none" w:sz="0" w:space="0" w:color="auto"/>
            <w:bottom w:val="none" w:sz="0" w:space="0" w:color="auto"/>
            <w:right w:val="none" w:sz="0" w:space="0" w:color="auto"/>
          </w:divBdr>
        </w:div>
        <w:div w:id="1514879015">
          <w:marLeft w:val="0"/>
          <w:marRight w:val="0"/>
          <w:marTop w:val="0"/>
          <w:marBottom w:val="0"/>
          <w:divBdr>
            <w:top w:val="none" w:sz="0" w:space="0" w:color="auto"/>
            <w:left w:val="none" w:sz="0" w:space="0" w:color="auto"/>
            <w:bottom w:val="none" w:sz="0" w:space="0" w:color="auto"/>
            <w:right w:val="none" w:sz="0" w:space="0" w:color="auto"/>
          </w:divBdr>
        </w:div>
        <w:div w:id="1192451887">
          <w:marLeft w:val="0"/>
          <w:marRight w:val="0"/>
          <w:marTop w:val="0"/>
          <w:marBottom w:val="0"/>
          <w:divBdr>
            <w:top w:val="none" w:sz="0" w:space="0" w:color="auto"/>
            <w:left w:val="none" w:sz="0" w:space="0" w:color="auto"/>
            <w:bottom w:val="none" w:sz="0" w:space="0" w:color="auto"/>
            <w:right w:val="none" w:sz="0" w:space="0" w:color="auto"/>
          </w:divBdr>
        </w:div>
        <w:div w:id="1056004408">
          <w:marLeft w:val="0"/>
          <w:marRight w:val="0"/>
          <w:marTop w:val="0"/>
          <w:marBottom w:val="0"/>
          <w:divBdr>
            <w:top w:val="none" w:sz="0" w:space="0" w:color="auto"/>
            <w:left w:val="none" w:sz="0" w:space="0" w:color="auto"/>
            <w:bottom w:val="none" w:sz="0" w:space="0" w:color="auto"/>
            <w:right w:val="none" w:sz="0" w:space="0" w:color="auto"/>
          </w:divBdr>
        </w:div>
        <w:div w:id="1806122857">
          <w:marLeft w:val="0"/>
          <w:marRight w:val="0"/>
          <w:marTop w:val="0"/>
          <w:marBottom w:val="0"/>
          <w:divBdr>
            <w:top w:val="none" w:sz="0" w:space="0" w:color="auto"/>
            <w:left w:val="none" w:sz="0" w:space="0" w:color="auto"/>
            <w:bottom w:val="none" w:sz="0" w:space="0" w:color="auto"/>
            <w:right w:val="none" w:sz="0" w:space="0" w:color="auto"/>
          </w:divBdr>
        </w:div>
        <w:div w:id="874123307">
          <w:marLeft w:val="0"/>
          <w:marRight w:val="0"/>
          <w:marTop w:val="0"/>
          <w:marBottom w:val="0"/>
          <w:divBdr>
            <w:top w:val="none" w:sz="0" w:space="0" w:color="auto"/>
            <w:left w:val="none" w:sz="0" w:space="0" w:color="auto"/>
            <w:bottom w:val="none" w:sz="0" w:space="0" w:color="auto"/>
            <w:right w:val="none" w:sz="0" w:space="0" w:color="auto"/>
          </w:divBdr>
        </w:div>
        <w:div w:id="1201281280">
          <w:marLeft w:val="0"/>
          <w:marRight w:val="0"/>
          <w:marTop w:val="0"/>
          <w:marBottom w:val="0"/>
          <w:divBdr>
            <w:top w:val="none" w:sz="0" w:space="0" w:color="auto"/>
            <w:left w:val="none" w:sz="0" w:space="0" w:color="auto"/>
            <w:bottom w:val="none" w:sz="0" w:space="0" w:color="auto"/>
            <w:right w:val="none" w:sz="0" w:space="0" w:color="auto"/>
          </w:divBdr>
        </w:div>
        <w:div w:id="314989990">
          <w:marLeft w:val="0"/>
          <w:marRight w:val="0"/>
          <w:marTop w:val="0"/>
          <w:marBottom w:val="0"/>
          <w:divBdr>
            <w:top w:val="none" w:sz="0" w:space="0" w:color="auto"/>
            <w:left w:val="none" w:sz="0" w:space="0" w:color="auto"/>
            <w:bottom w:val="none" w:sz="0" w:space="0" w:color="auto"/>
            <w:right w:val="none" w:sz="0" w:space="0" w:color="auto"/>
          </w:divBdr>
        </w:div>
        <w:div w:id="1229001219">
          <w:marLeft w:val="0"/>
          <w:marRight w:val="0"/>
          <w:marTop w:val="0"/>
          <w:marBottom w:val="0"/>
          <w:divBdr>
            <w:top w:val="none" w:sz="0" w:space="0" w:color="auto"/>
            <w:left w:val="none" w:sz="0" w:space="0" w:color="auto"/>
            <w:bottom w:val="none" w:sz="0" w:space="0" w:color="auto"/>
            <w:right w:val="none" w:sz="0" w:space="0" w:color="auto"/>
          </w:divBdr>
        </w:div>
        <w:div w:id="2140300126">
          <w:marLeft w:val="0"/>
          <w:marRight w:val="0"/>
          <w:marTop w:val="0"/>
          <w:marBottom w:val="0"/>
          <w:divBdr>
            <w:top w:val="none" w:sz="0" w:space="0" w:color="auto"/>
            <w:left w:val="none" w:sz="0" w:space="0" w:color="auto"/>
            <w:bottom w:val="none" w:sz="0" w:space="0" w:color="auto"/>
            <w:right w:val="none" w:sz="0" w:space="0" w:color="auto"/>
          </w:divBdr>
        </w:div>
        <w:div w:id="868420758">
          <w:marLeft w:val="0"/>
          <w:marRight w:val="0"/>
          <w:marTop w:val="0"/>
          <w:marBottom w:val="0"/>
          <w:divBdr>
            <w:top w:val="none" w:sz="0" w:space="0" w:color="auto"/>
            <w:left w:val="none" w:sz="0" w:space="0" w:color="auto"/>
            <w:bottom w:val="none" w:sz="0" w:space="0" w:color="auto"/>
            <w:right w:val="none" w:sz="0" w:space="0" w:color="auto"/>
          </w:divBdr>
        </w:div>
        <w:div w:id="1538661032">
          <w:marLeft w:val="0"/>
          <w:marRight w:val="0"/>
          <w:marTop w:val="0"/>
          <w:marBottom w:val="0"/>
          <w:divBdr>
            <w:top w:val="none" w:sz="0" w:space="0" w:color="auto"/>
            <w:left w:val="none" w:sz="0" w:space="0" w:color="auto"/>
            <w:bottom w:val="none" w:sz="0" w:space="0" w:color="auto"/>
            <w:right w:val="none" w:sz="0" w:space="0" w:color="auto"/>
          </w:divBdr>
        </w:div>
        <w:div w:id="999581827">
          <w:marLeft w:val="0"/>
          <w:marRight w:val="0"/>
          <w:marTop w:val="0"/>
          <w:marBottom w:val="0"/>
          <w:divBdr>
            <w:top w:val="none" w:sz="0" w:space="0" w:color="auto"/>
            <w:left w:val="none" w:sz="0" w:space="0" w:color="auto"/>
            <w:bottom w:val="none" w:sz="0" w:space="0" w:color="auto"/>
            <w:right w:val="none" w:sz="0" w:space="0" w:color="auto"/>
          </w:divBdr>
        </w:div>
        <w:div w:id="2138913570">
          <w:marLeft w:val="0"/>
          <w:marRight w:val="0"/>
          <w:marTop w:val="0"/>
          <w:marBottom w:val="0"/>
          <w:divBdr>
            <w:top w:val="none" w:sz="0" w:space="0" w:color="auto"/>
            <w:left w:val="none" w:sz="0" w:space="0" w:color="auto"/>
            <w:bottom w:val="none" w:sz="0" w:space="0" w:color="auto"/>
            <w:right w:val="none" w:sz="0" w:space="0" w:color="auto"/>
          </w:divBdr>
        </w:div>
        <w:div w:id="252863500">
          <w:marLeft w:val="0"/>
          <w:marRight w:val="0"/>
          <w:marTop w:val="0"/>
          <w:marBottom w:val="0"/>
          <w:divBdr>
            <w:top w:val="none" w:sz="0" w:space="0" w:color="auto"/>
            <w:left w:val="none" w:sz="0" w:space="0" w:color="auto"/>
            <w:bottom w:val="none" w:sz="0" w:space="0" w:color="auto"/>
            <w:right w:val="none" w:sz="0" w:space="0" w:color="auto"/>
          </w:divBdr>
        </w:div>
        <w:div w:id="976380462">
          <w:marLeft w:val="0"/>
          <w:marRight w:val="0"/>
          <w:marTop w:val="0"/>
          <w:marBottom w:val="0"/>
          <w:divBdr>
            <w:top w:val="none" w:sz="0" w:space="0" w:color="auto"/>
            <w:left w:val="none" w:sz="0" w:space="0" w:color="auto"/>
            <w:bottom w:val="none" w:sz="0" w:space="0" w:color="auto"/>
            <w:right w:val="none" w:sz="0" w:space="0" w:color="auto"/>
          </w:divBdr>
        </w:div>
        <w:div w:id="866219543">
          <w:marLeft w:val="0"/>
          <w:marRight w:val="0"/>
          <w:marTop w:val="0"/>
          <w:marBottom w:val="0"/>
          <w:divBdr>
            <w:top w:val="none" w:sz="0" w:space="0" w:color="auto"/>
            <w:left w:val="none" w:sz="0" w:space="0" w:color="auto"/>
            <w:bottom w:val="none" w:sz="0" w:space="0" w:color="auto"/>
            <w:right w:val="none" w:sz="0" w:space="0" w:color="auto"/>
          </w:divBdr>
        </w:div>
        <w:div w:id="1964458466">
          <w:marLeft w:val="0"/>
          <w:marRight w:val="0"/>
          <w:marTop w:val="0"/>
          <w:marBottom w:val="0"/>
          <w:divBdr>
            <w:top w:val="none" w:sz="0" w:space="0" w:color="auto"/>
            <w:left w:val="none" w:sz="0" w:space="0" w:color="auto"/>
            <w:bottom w:val="none" w:sz="0" w:space="0" w:color="auto"/>
            <w:right w:val="none" w:sz="0" w:space="0" w:color="auto"/>
          </w:divBdr>
        </w:div>
        <w:div w:id="246038345">
          <w:marLeft w:val="0"/>
          <w:marRight w:val="0"/>
          <w:marTop w:val="0"/>
          <w:marBottom w:val="0"/>
          <w:divBdr>
            <w:top w:val="none" w:sz="0" w:space="0" w:color="auto"/>
            <w:left w:val="none" w:sz="0" w:space="0" w:color="auto"/>
            <w:bottom w:val="none" w:sz="0" w:space="0" w:color="auto"/>
            <w:right w:val="none" w:sz="0" w:space="0" w:color="auto"/>
          </w:divBdr>
        </w:div>
        <w:div w:id="1645622799">
          <w:marLeft w:val="0"/>
          <w:marRight w:val="0"/>
          <w:marTop w:val="0"/>
          <w:marBottom w:val="0"/>
          <w:divBdr>
            <w:top w:val="none" w:sz="0" w:space="0" w:color="auto"/>
            <w:left w:val="none" w:sz="0" w:space="0" w:color="auto"/>
            <w:bottom w:val="none" w:sz="0" w:space="0" w:color="auto"/>
            <w:right w:val="none" w:sz="0" w:space="0" w:color="auto"/>
          </w:divBdr>
        </w:div>
        <w:div w:id="1705473119">
          <w:marLeft w:val="0"/>
          <w:marRight w:val="0"/>
          <w:marTop w:val="0"/>
          <w:marBottom w:val="0"/>
          <w:divBdr>
            <w:top w:val="none" w:sz="0" w:space="0" w:color="auto"/>
            <w:left w:val="none" w:sz="0" w:space="0" w:color="auto"/>
            <w:bottom w:val="none" w:sz="0" w:space="0" w:color="auto"/>
            <w:right w:val="none" w:sz="0" w:space="0" w:color="auto"/>
          </w:divBdr>
        </w:div>
        <w:div w:id="425073387">
          <w:marLeft w:val="0"/>
          <w:marRight w:val="0"/>
          <w:marTop w:val="0"/>
          <w:marBottom w:val="0"/>
          <w:divBdr>
            <w:top w:val="none" w:sz="0" w:space="0" w:color="auto"/>
            <w:left w:val="none" w:sz="0" w:space="0" w:color="auto"/>
            <w:bottom w:val="none" w:sz="0" w:space="0" w:color="auto"/>
            <w:right w:val="none" w:sz="0" w:space="0" w:color="auto"/>
          </w:divBdr>
        </w:div>
        <w:div w:id="654841690">
          <w:marLeft w:val="0"/>
          <w:marRight w:val="0"/>
          <w:marTop w:val="0"/>
          <w:marBottom w:val="0"/>
          <w:divBdr>
            <w:top w:val="none" w:sz="0" w:space="0" w:color="auto"/>
            <w:left w:val="none" w:sz="0" w:space="0" w:color="auto"/>
            <w:bottom w:val="none" w:sz="0" w:space="0" w:color="auto"/>
            <w:right w:val="none" w:sz="0" w:space="0" w:color="auto"/>
          </w:divBdr>
        </w:div>
        <w:div w:id="1448282455">
          <w:marLeft w:val="0"/>
          <w:marRight w:val="0"/>
          <w:marTop w:val="0"/>
          <w:marBottom w:val="0"/>
          <w:divBdr>
            <w:top w:val="none" w:sz="0" w:space="0" w:color="auto"/>
            <w:left w:val="none" w:sz="0" w:space="0" w:color="auto"/>
            <w:bottom w:val="none" w:sz="0" w:space="0" w:color="auto"/>
            <w:right w:val="none" w:sz="0" w:space="0" w:color="auto"/>
          </w:divBdr>
        </w:div>
        <w:div w:id="1414932205">
          <w:marLeft w:val="0"/>
          <w:marRight w:val="0"/>
          <w:marTop w:val="0"/>
          <w:marBottom w:val="0"/>
          <w:divBdr>
            <w:top w:val="none" w:sz="0" w:space="0" w:color="auto"/>
            <w:left w:val="none" w:sz="0" w:space="0" w:color="auto"/>
            <w:bottom w:val="none" w:sz="0" w:space="0" w:color="auto"/>
            <w:right w:val="none" w:sz="0" w:space="0" w:color="auto"/>
          </w:divBdr>
        </w:div>
        <w:div w:id="1555849738">
          <w:marLeft w:val="0"/>
          <w:marRight w:val="0"/>
          <w:marTop w:val="0"/>
          <w:marBottom w:val="0"/>
          <w:divBdr>
            <w:top w:val="none" w:sz="0" w:space="0" w:color="auto"/>
            <w:left w:val="none" w:sz="0" w:space="0" w:color="auto"/>
            <w:bottom w:val="none" w:sz="0" w:space="0" w:color="auto"/>
            <w:right w:val="none" w:sz="0" w:space="0" w:color="auto"/>
          </w:divBdr>
        </w:div>
        <w:div w:id="896431375">
          <w:marLeft w:val="0"/>
          <w:marRight w:val="0"/>
          <w:marTop w:val="0"/>
          <w:marBottom w:val="0"/>
          <w:divBdr>
            <w:top w:val="none" w:sz="0" w:space="0" w:color="auto"/>
            <w:left w:val="none" w:sz="0" w:space="0" w:color="auto"/>
            <w:bottom w:val="none" w:sz="0" w:space="0" w:color="auto"/>
            <w:right w:val="none" w:sz="0" w:space="0" w:color="auto"/>
          </w:divBdr>
        </w:div>
        <w:div w:id="1049112314">
          <w:marLeft w:val="0"/>
          <w:marRight w:val="0"/>
          <w:marTop w:val="0"/>
          <w:marBottom w:val="0"/>
          <w:divBdr>
            <w:top w:val="none" w:sz="0" w:space="0" w:color="auto"/>
            <w:left w:val="none" w:sz="0" w:space="0" w:color="auto"/>
            <w:bottom w:val="none" w:sz="0" w:space="0" w:color="auto"/>
            <w:right w:val="none" w:sz="0" w:space="0" w:color="auto"/>
          </w:divBdr>
          <w:divsChild>
            <w:div w:id="1706176136">
              <w:marLeft w:val="0"/>
              <w:marRight w:val="0"/>
              <w:marTop w:val="0"/>
              <w:marBottom w:val="0"/>
              <w:divBdr>
                <w:top w:val="none" w:sz="0" w:space="0" w:color="auto"/>
                <w:left w:val="none" w:sz="0" w:space="0" w:color="auto"/>
                <w:bottom w:val="none" w:sz="0" w:space="0" w:color="auto"/>
                <w:right w:val="none" w:sz="0" w:space="0" w:color="auto"/>
              </w:divBdr>
            </w:div>
            <w:div w:id="1689409785">
              <w:marLeft w:val="0"/>
              <w:marRight w:val="0"/>
              <w:marTop w:val="0"/>
              <w:marBottom w:val="0"/>
              <w:divBdr>
                <w:top w:val="none" w:sz="0" w:space="0" w:color="auto"/>
                <w:left w:val="none" w:sz="0" w:space="0" w:color="auto"/>
                <w:bottom w:val="none" w:sz="0" w:space="0" w:color="auto"/>
                <w:right w:val="none" w:sz="0" w:space="0" w:color="auto"/>
              </w:divBdr>
            </w:div>
            <w:div w:id="2066680179">
              <w:marLeft w:val="0"/>
              <w:marRight w:val="0"/>
              <w:marTop w:val="0"/>
              <w:marBottom w:val="0"/>
              <w:divBdr>
                <w:top w:val="none" w:sz="0" w:space="0" w:color="auto"/>
                <w:left w:val="none" w:sz="0" w:space="0" w:color="auto"/>
                <w:bottom w:val="none" w:sz="0" w:space="0" w:color="auto"/>
                <w:right w:val="none" w:sz="0" w:space="0" w:color="auto"/>
              </w:divBdr>
            </w:div>
            <w:div w:id="1533107260">
              <w:marLeft w:val="0"/>
              <w:marRight w:val="0"/>
              <w:marTop w:val="0"/>
              <w:marBottom w:val="0"/>
              <w:divBdr>
                <w:top w:val="none" w:sz="0" w:space="0" w:color="auto"/>
                <w:left w:val="none" w:sz="0" w:space="0" w:color="auto"/>
                <w:bottom w:val="none" w:sz="0" w:space="0" w:color="auto"/>
                <w:right w:val="none" w:sz="0" w:space="0" w:color="auto"/>
              </w:divBdr>
            </w:div>
            <w:div w:id="2119828725">
              <w:marLeft w:val="0"/>
              <w:marRight w:val="0"/>
              <w:marTop w:val="0"/>
              <w:marBottom w:val="0"/>
              <w:divBdr>
                <w:top w:val="none" w:sz="0" w:space="0" w:color="auto"/>
                <w:left w:val="none" w:sz="0" w:space="0" w:color="auto"/>
                <w:bottom w:val="none" w:sz="0" w:space="0" w:color="auto"/>
                <w:right w:val="none" w:sz="0" w:space="0" w:color="auto"/>
              </w:divBdr>
            </w:div>
          </w:divsChild>
        </w:div>
        <w:div w:id="1553689877">
          <w:marLeft w:val="0"/>
          <w:marRight w:val="0"/>
          <w:marTop w:val="0"/>
          <w:marBottom w:val="0"/>
          <w:divBdr>
            <w:top w:val="none" w:sz="0" w:space="0" w:color="auto"/>
            <w:left w:val="none" w:sz="0" w:space="0" w:color="auto"/>
            <w:bottom w:val="none" w:sz="0" w:space="0" w:color="auto"/>
            <w:right w:val="none" w:sz="0" w:space="0" w:color="auto"/>
          </w:divBdr>
          <w:divsChild>
            <w:div w:id="570163804">
              <w:marLeft w:val="0"/>
              <w:marRight w:val="0"/>
              <w:marTop w:val="0"/>
              <w:marBottom w:val="0"/>
              <w:divBdr>
                <w:top w:val="none" w:sz="0" w:space="0" w:color="auto"/>
                <w:left w:val="none" w:sz="0" w:space="0" w:color="auto"/>
                <w:bottom w:val="none" w:sz="0" w:space="0" w:color="auto"/>
                <w:right w:val="none" w:sz="0" w:space="0" w:color="auto"/>
              </w:divBdr>
            </w:div>
            <w:div w:id="330066921">
              <w:marLeft w:val="0"/>
              <w:marRight w:val="0"/>
              <w:marTop w:val="0"/>
              <w:marBottom w:val="0"/>
              <w:divBdr>
                <w:top w:val="none" w:sz="0" w:space="0" w:color="auto"/>
                <w:left w:val="none" w:sz="0" w:space="0" w:color="auto"/>
                <w:bottom w:val="none" w:sz="0" w:space="0" w:color="auto"/>
                <w:right w:val="none" w:sz="0" w:space="0" w:color="auto"/>
              </w:divBdr>
            </w:div>
            <w:div w:id="1945721317">
              <w:marLeft w:val="0"/>
              <w:marRight w:val="0"/>
              <w:marTop w:val="0"/>
              <w:marBottom w:val="0"/>
              <w:divBdr>
                <w:top w:val="none" w:sz="0" w:space="0" w:color="auto"/>
                <w:left w:val="none" w:sz="0" w:space="0" w:color="auto"/>
                <w:bottom w:val="none" w:sz="0" w:space="0" w:color="auto"/>
                <w:right w:val="none" w:sz="0" w:space="0" w:color="auto"/>
              </w:divBdr>
            </w:div>
            <w:div w:id="996809019">
              <w:marLeft w:val="0"/>
              <w:marRight w:val="0"/>
              <w:marTop w:val="0"/>
              <w:marBottom w:val="0"/>
              <w:divBdr>
                <w:top w:val="none" w:sz="0" w:space="0" w:color="auto"/>
                <w:left w:val="none" w:sz="0" w:space="0" w:color="auto"/>
                <w:bottom w:val="none" w:sz="0" w:space="0" w:color="auto"/>
                <w:right w:val="none" w:sz="0" w:space="0" w:color="auto"/>
              </w:divBdr>
            </w:div>
            <w:div w:id="2136630722">
              <w:marLeft w:val="0"/>
              <w:marRight w:val="0"/>
              <w:marTop w:val="0"/>
              <w:marBottom w:val="0"/>
              <w:divBdr>
                <w:top w:val="none" w:sz="0" w:space="0" w:color="auto"/>
                <w:left w:val="none" w:sz="0" w:space="0" w:color="auto"/>
                <w:bottom w:val="none" w:sz="0" w:space="0" w:color="auto"/>
                <w:right w:val="none" w:sz="0" w:space="0" w:color="auto"/>
              </w:divBdr>
            </w:div>
          </w:divsChild>
        </w:div>
        <w:div w:id="1891837990">
          <w:marLeft w:val="0"/>
          <w:marRight w:val="0"/>
          <w:marTop w:val="0"/>
          <w:marBottom w:val="0"/>
          <w:divBdr>
            <w:top w:val="none" w:sz="0" w:space="0" w:color="auto"/>
            <w:left w:val="none" w:sz="0" w:space="0" w:color="auto"/>
            <w:bottom w:val="none" w:sz="0" w:space="0" w:color="auto"/>
            <w:right w:val="none" w:sz="0" w:space="0" w:color="auto"/>
          </w:divBdr>
          <w:divsChild>
            <w:div w:id="1720395646">
              <w:marLeft w:val="0"/>
              <w:marRight w:val="0"/>
              <w:marTop w:val="0"/>
              <w:marBottom w:val="0"/>
              <w:divBdr>
                <w:top w:val="none" w:sz="0" w:space="0" w:color="auto"/>
                <w:left w:val="none" w:sz="0" w:space="0" w:color="auto"/>
                <w:bottom w:val="none" w:sz="0" w:space="0" w:color="auto"/>
                <w:right w:val="none" w:sz="0" w:space="0" w:color="auto"/>
              </w:divBdr>
            </w:div>
            <w:div w:id="844056574">
              <w:marLeft w:val="0"/>
              <w:marRight w:val="0"/>
              <w:marTop w:val="0"/>
              <w:marBottom w:val="0"/>
              <w:divBdr>
                <w:top w:val="none" w:sz="0" w:space="0" w:color="auto"/>
                <w:left w:val="none" w:sz="0" w:space="0" w:color="auto"/>
                <w:bottom w:val="none" w:sz="0" w:space="0" w:color="auto"/>
                <w:right w:val="none" w:sz="0" w:space="0" w:color="auto"/>
              </w:divBdr>
            </w:div>
            <w:div w:id="1812550137">
              <w:marLeft w:val="0"/>
              <w:marRight w:val="0"/>
              <w:marTop w:val="0"/>
              <w:marBottom w:val="0"/>
              <w:divBdr>
                <w:top w:val="none" w:sz="0" w:space="0" w:color="auto"/>
                <w:left w:val="none" w:sz="0" w:space="0" w:color="auto"/>
                <w:bottom w:val="none" w:sz="0" w:space="0" w:color="auto"/>
                <w:right w:val="none" w:sz="0" w:space="0" w:color="auto"/>
              </w:divBdr>
            </w:div>
            <w:div w:id="2072733199">
              <w:marLeft w:val="0"/>
              <w:marRight w:val="0"/>
              <w:marTop w:val="0"/>
              <w:marBottom w:val="0"/>
              <w:divBdr>
                <w:top w:val="none" w:sz="0" w:space="0" w:color="auto"/>
                <w:left w:val="none" w:sz="0" w:space="0" w:color="auto"/>
                <w:bottom w:val="none" w:sz="0" w:space="0" w:color="auto"/>
                <w:right w:val="none" w:sz="0" w:space="0" w:color="auto"/>
              </w:divBdr>
            </w:div>
          </w:divsChild>
        </w:div>
        <w:div w:id="925307112">
          <w:marLeft w:val="0"/>
          <w:marRight w:val="0"/>
          <w:marTop w:val="0"/>
          <w:marBottom w:val="0"/>
          <w:divBdr>
            <w:top w:val="none" w:sz="0" w:space="0" w:color="auto"/>
            <w:left w:val="none" w:sz="0" w:space="0" w:color="auto"/>
            <w:bottom w:val="none" w:sz="0" w:space="0" w:color="auto"/>
            <w:right w:val="none" w:sz="0" w:space="0" w:color="auto"/>
          </w:divBdr>
          <w:divsChild>
            <w:div w:id="1578437024">
              <w:marLeft w:val="0"/>
              <w:marRight w:val="0"/>
              <w:marTop w:val="0"/>
              <w:marBottom w:val="0"/>
              <w:divBdr>
                <w:top w:val="none" w:sz="0" w:space="0" w:color="auto"/>
                <w:left w:val="none" w:sz="0" w:space="0" w:color="auto"/>
                <w:bottom w:val="none" w:sz="0" w:space="0" w:color="auto"/>
                <w:right w:val="none" w:sz="0" w:space="0" w:color="auto"/>
              </w:divBdr>
            </w:div>
            <w:div w:id="1892954653">
              <w:marLeft w:val="0"/>
              <w:marRight w:val="0"/>
              <w:marTop w:val="0"/>
              <w:marBottom w:val="0"/>
              <w:divBdr>
                <w:top w:val="none" w:sz="0" w:space="0" w:color="auto"/>
                <w:left w:val="none" w:sz="0" w:space="0" w:color="auto"/>
                <w:bottom w:val="none" w:sz="0" w:space="0" w:color="auto"/>
                <w:right w:val="none" w:sz="0" w:space="0" w:color="auto"/>
              </w:divBdr>
            </w:div>
            <w:div w:id="1013801512">
              <w:marLeft w:val="0"/>
              <w:marRight w:val="0"/>
              <w:marTop w:val="0"/>
              <w:marBottom w:val="0"/>
              <w:divBdr>
                <w:top w:val="none" w:sz="0" w:space="0" w:color="auto"/>
                <w:left w:val="none" w:sz="0" w:space="0" w:color="auto"/>
                <w:bottom w:val="none" w:sz="0" w:space="0" w:color="auto"/>
                <w:right w:val="none" w:sz="0" w:space="0" w:color="auto"/>
              </w:divBdr>
            </w:div>
            <w:div w:id="1233202139">
              <w:marLeft w:val="0"/>
              <w:marRight w:val="0"/>
              <w:marTop w:val="0"/>
              <w:marBottom w:val="0"/>
              <w:divBdr>
                <w:top w:val="none" w:sz="0" w:space="0" w:color="auto"/>
                <w:left w:val="none" w:sz="0" w:space="0" w:color="auto"/>
                <w:bottom w:val="none" w:sz="0" w:space="0" w:color="auto"/>
                <w:right w:val="none" w:sz="0" w:space="0" w:color="auto"/>
              </w:divBdr>
            </w:div>
            <w:div w:id="1937132033">
              <w:marLeft w:val="0"/>
              <w:marRight w:val="0"/>
              <w:marTop w:val="0"/>
              <w:marBottom w:val="0"/>
              <w:divBdr>
                <w:top w:val="none" w:sz="0" w:space="0" w:color="auto"/>
                <w:left w:val="none" w:sz="0" w:space="0" w:color="auto"/>
                <w:bottom w:val="none" w:sz="0" w:space="0" w:color="auto"/>
                <w:right w:val="none" w:sz="0" w:space="0" w:color="auto"/>
              </w:divBdr>
            </w:div>
          </w:divsChild>
        </w:div>
        <w:div w:id="490996233">
          <w:marLeft w:val="0"/>
          <w:marRight w:val="0"/>
          <w:marTop w:val="0"/>
          <w:marBottom w:val="0"/>
          <w:divBdr>
            <w:top w:val="none" w:sz="0" w:space="0" w:color="auto"/>
            <w:left w:val="none" w:sz="0" w:space="0" w:color="auto"/>
            <w:bottom w:val="none" w:sz="0" w:space="0" w:color="auto"/>
            <w:right w:val="none" w:sz="0" w:space="0" w:color="auto"/>
          </w:divBdr>
          <w:divsChild>
            <w:div w:id="1353612092">
              <w:marLeft w:val="0"/>
              <w:marRight w:val="0"/>
              <w:marTop w:val="0"/>
              <w:marBottom w:val="0"/>
              <w:divBdr>
                <w:top w:val="none" w:sz="0" w:space="0" w:color="auto"/>
                <w:left w:val="none" w:sz="0" w:space="0" w:color="auto"/>
                <w:bottom w:val="none" w:sz="0" w:space="0" w:color="auto"/>
                <w:right w:val="none" w:sz="0" w:space="0" w:color="auto"/>
              </w:divBdr>
            </w:div>
            <w:div w:id="1321958901">
              <w:marLeft w:val="0"/>
              <w:marRight w:val="0"/>
              <w:marTop w:val="0"/>
              <w:marBottom w:val="0"/>
              <w:divBdr>
                <w:top w:val="none" w:sz="0" w:space="0" w:color="auto"/>
                <w:left w:val="none" w:sz="0" w:space="0" w:color="auto"/>
                <w:bottom w:val="none" w:sz="0" w:space="0" w:color="auto"/>
                <w:right w:val="none" w:sz="0" w:space="0" w:color="auto"/>
              </w:divBdr>
            </w:div>
            <w:div w:id="1023940002">
              <w:marLeft w:val="0"/>
              <w:marRight w:val="0"/>
              <w:marTop w:val="0"/>
              <w:marBottom w:val="0"/>
              <w:divBdr>
                <w:top w:val="none" w:sz="0" w:space="0" w:color="auto"/>
                <w:left w:val="none" w:sz="0" w:space="0" w:color="auto"/>
                <w:bottom w:val="none" w:sz="0" w:space="0" w:color="auto"/>
                <w:right w:val="none" w:sz="0" w:space="0" w:color="auto"/>
              </w:divBdr>
            </w:div>
            <w:div w:id="2037852718">
              <w:marLeft w:val="0"/>
              <w:marRight w:val="0"/>
              <w:marTop w:val="0"/>
              <w:marBottom w:val="0"/>
              <w:divBdr>
                <w:top w:val="none" w:sz="0" w:space="0" w:color="auto"/>
                <w:left w:val="none" w:sz="0" w:space="0" w:color="auto"/>
                <w:bottom w:val="none" w:sz="0" w:space="0" w:color="auto"/>
                <w:right w:val="none" w:sz="0" w:space="0" w:color="auto"/>
              </w:divBdr>
            </w:div>
            <w:div w:id="1195117222">
              <w:marLeft w:val="0"/>
              <w:marRight w:val="0"/>
              <w:marTop w:val="0"/>
              <w:marBottom w:val="0"/>
              <w:divBdr>
                <w:top w:val="none" w:sz="0" w:space="0" w:color="auto"/>
                <w:left w:val="none" w:sz="0" w:space="0" w:color="auto"/>
                <w:bottom w:val="none" w:sz="0" w:space="0" w:color="auto"/>
                <w:right w:val="none" w:sz="0" w:space="0" w:color="auto"/>
              </w:divBdr>
            </w:div>
          </w:divsChild>
        </w:div>
        <w:div w:id="309601309">
          <w:marLeft w:val="0"/>
          <w:marRight w:val="0"/>
          <w:marTop w:val="0"/>
          <w:marBottom w:val="0"/>
          <w:divBdr>
            <w:top w:val="none" w:sz="0" w:space="0" w:color="auto"/>
            <w:left w:val="none" w:sz="0" w:space="0" w:color="auto"/>
            <w:bottom w:val="none" w:sz="0" w:space="0" w:color="auto"/>
            <w:right w:val="none" w:sz="0" w:space="0" w:color="auto"/>
          </w:divBdr>
        </w:div>
        <w:div w:id="1832133920">
          <w:marLeft w:val="0"/>
          <w:marRight w:val="0"/>
          <w:marTop w:val="0"/>
          <w:marBottom w:val="0"/>
          <w:divBdr>
            <w:top w:val="none" w:sz="0" w:space="0" w:color="auto"/>
            <w:left w:val="none" w:sz="0" w:space="0" w:color="auto"/>
            <w:bottom w:val="none" w:sz="0" w:space="0" w:color="auto"/>
            <w:right w:val="none" w:sz="0" w:space="0" w:color="auto"/>
          </w:divBdr>
        </w:div>
        <w:div w:id="1079868671">
          <w:marLeft w:val="0"/>
          <w:marRight w:val="0"/>
          <w:marTop w:val="0"/>
          <w:marBottom w:val="0"/>
          <w:divBdr>
            <w:top w:val="none" w:sz="0" w:space="0" w:color="auto"/>
            <w:left w:val="none" w:sz="0" w:space="0" w:color="auto"/>
            <w:bottom w:val="none" w:sz="0" w:space="0" w:color="auto"/>
            <w:right w:val="none" w:sz="0" w:space="0" w:color="auto"/>
          </w:divBdr>
        </w:div>
        <w:div w:id="2116316499">
          <w:marLeft w:val="0"/>
          <w:marRight w:val="0"/>
          <w:marTop w:val="0"/>
          <w:marBottom w:val="0"/>
          <w:divBdr>
            <w:top w:val="none" w:sz="0" w:space="0" w:color="auto"/>
            <w:left w:val="none" w:sz="0" w:space="0" w:color="auto"/>
            <w:bottom w:val="none" w:sz="0" w:space="0" w:color="auto"/>
            <w:right w:val="none" w:sz="0" w:space="0" w:color="auto"/>
          </w:divBdr>
        </w:div>
        <w:div w:id="1109735583">
          <w:marLeft w:val="0"/>
          <w:marRight w:val="0"/>
          <w:marTop w:val="0"/>
          <w:marBottom w:val="0"/>
          <w:divBdr>
            <w:top w:val="none" w:sz="0" w:space="0" w:color="auto"/>
            <w:left w:val="none" w:sz="0" w:space="0" w:color="auto"/>
            <w:bottom w:val="none" w:sz="0" w:space="0" w:color="auto"/>
            <w:right w:val="none" w:sz="0" w:space="0" w:color="auto"/>
          </w:divBdr>
        </w:div>
        <w:div w:id="1364011941">
          <w:marLeft w:val="0"/>
          <w:marRight w:val="0"/>
          <w:marTop w:val="0"/>
          <w:marBottom w:val="0"/>
          <w:divBdr>
            <w:top w:val="none" w:sz="0" w:space="0" w:color="auto"/>
            <w:left w:val="none" w:sz="0" w:space="0" w:color="auto"/>
            <w:bottom w:val="none" w:sz="0" w:space="0" w:color="auto"/>
            <w:right w:val="none" w:sz="0" w:space="0" w:color="auto"/>
          </w:divBdr>
        </w:div>
        <w:div w:id="1809392231">
          <w:marLeft w:val="0"/>
          <w:marRight w:val="0"/>
          <w:marTop w:val="0"/>
          <w:marBottom w:val="0"/>
          <w:divBdr>
            <w:top w:val="none" w:sz="0" w:space="0" w:color="auto"/>
            <w:left w:val="none" w:sz="0" w:space="0" w:color="auto"/>
            <w:bottom w:val="none" w:sz="0" w:space="0" w:color="auto"/>
            <w:right w:val="none" w:sz="0" w:space="0" w:color="auto"/>
          </w:divBdr>
        </w:div>
        <w:div w:id="1743484490">
          <w:marLeft w:val="0"/>
          <w:marRight w:val="0"/>
          <w:marTop w:val="0"/>
          <w:marBottom w:val="0"/>
          <w:divBdr>
            <w:top w:val="none" w:sz="0" w:space="0" w:color="auto"/>
            <w:left w:val="none" w:sz="0" w:space="0" w:color="auto"/>
            <w:bottom w:val="none" w:sz="0" w:space="0" w:color="auto"/>
            <w:right w:val="none" w:sz="0" w:space="0" w:color="auto"/>
          </w:divBdr>
        </w:div>
        <w:div w:id="267658818">
          <w:marLeft w:val="0"/>
          <w:marRight w:val="0"/>
          <w:marTop w:val="0"/>
          <w:marBottom w:val="0"/>
          <w:divBdr>
            <w:top w:val="none" w:sz="0" w:space="0" w:color="auto"/>
            <w:left w:val="none" w:sz="0" w:space="0" w:color="auto"/>
            <w:bottom w:val="none" w:sz="0" w:space="0" w:color="auto"/>
            <w:right w:val="none" w:sz="0" w:space="0" w:color="auto"/>
          </w:divBdr>
        </w:div>
        <w:div w:id="901521814">
          <w:marLeft w:val="0"/>
          <w:marRight w:val="0"/>
          <w:marTop w:val="0"/>
          <w:marBottom w:val="0"/>
          <w:divBdr>
            <w:top w:val="none" w:sz="0" w:space="0" w:color="auto"/>
            <w:left w:val="none" w:sz="0" w:space="0" w:color="auto"/>
            <w:bottom w:val="none" w:sz="0" w:space="0" w:color="auto"/>
            <w:right w:val="none" w:sz="0" w:space="0" w:color="auto"/>
          </w:divBdr>
        </w:div>
        <w:div w:id="2112553915">
          <w:marLeft w:val="0"/>
          <w:marRight w:val="0"/>
          <w:marTop w:val="0"/>
          <w:marBottom w:val="0"/>
          <w:divBdr>
            <w:top w:val="none" w:sz="0" w:space="0" w:color="auto"/>
            <w:left w:val="none" w:sz="0" w:space="0" w:color="auto"/>
            <w:bottom w:val="none" w:sz="0" w:space="0" w:color="auto"/>
            <w:right w:val="none" w:sz="0" w:space="0" w:color="auto"/>
          </w:divBdr>
        </w:div>
        <w:div w:id="450129873">
          <w:marLeft w:val="0"/>
          <w:marRight w:val="0"/>
          <w:marTop w:val="0"/>
          <w:marBottom w:val="0"/>
          <w:divBdr>
            <w:top w:val="none" w:sz="0" w:space="0" w:color="auto"/>
            <w:left w:val="none" w:sz="0" w:space="0" w:color="auto"/>
            <w:bottom w:val="none" w:sz="0" w:space="0" w:color="auto"/>
            <w:right w:val="none" w:sz="0" w:space="0" w:color="auto"/>
          </w:divBdr>
        </w:div>
        <w:div w:id="1300762681">
          <w:marLeft w:val="0"/>
          <w:marRight w:val="0"/>
          <w:marTop w:val="0"/>
          <w:marBottom w:val="0"/>
          <w:divBdr>
            <w:top w:val="none" w:sz="0" w:space="0" w:color="auto"/>
            <w:left w:val="none" w:sz="0" w:space="0" w:color="auto"/>
            <w:bottom w:val="none" w:sz="0" w:space="0" w:color="auto"/>
            <w:right w:val="none" w:sz="0" w:space="0" w:color="auto"/>
          </w:divBdr>
        </w:div>
        <w:div w:id="1464152607">
          <w:marLeft w:val="0"/>
          <w:marRight w:val="0"/>
          <w:marTop w:val="0"/>
          <w:marBottom w:val="0"/>
          <w:divBdr>
            <w:top w:val="none" w:sz="0" w:space="0" w:color="auto"/>
            <w:left w:val="none" w:sz="0" w:space="0" w:color="auto"/>
            <w:bottom w:val="none" w:sz="0" w:space="0" w:color="auto"/>
            <w:right w:val="none" w:sz="0" w:space="0" w:color="auto"/>
          </w:divBdr>
        </w:div>
        <w:div w:id="1440223585">
          <w:marLeft w:val="0"/>
          <w:marRight w:val="0"/>
          <w:marTop w:val="0"/>
          <w:marBottom w:val="0"/>
          <w:divBdr>
            <w:top w:val="none" w:sz="0" w:space="0" w:color="auto"/>
            <w:left w:val="none" w:sz="0" w:space="0" w:color="auto"/>
            <w:bottom w:val="none" w:sz="0" w:space="0" w:color="auto"/>
            <w:right w:val="none" w:sz="0" w:space="0" w:color="auto"/>
          </w:divBdr>
        </w:div>
        <w:div w:id="871576776">
          <w:marLeft w:val="0"/>
          <w:marRight w:val="0"/>
          <w:marTop w:val="0"/>
          <w:marBottom w:val="0"/>
          <w:divBdr>
            <w:top w:val="none" w:sz="0" w:space="0" w:color="auto"/>
            <w:left w:val="none" w:sz="0" w:space="0" w:color="auto"/>
            <w:bottom w:val="none" w:sz="0" w:space="0" w:color="auto"/>
            <w:right w:val="none" w:sz="0" w:space="0" w:color="auto"/>
          </w:divBdr>
        </w:div>
        <w:div w:id="98139424">
          <w:marLeft w:val="0"/>
          <w:marRight w:val="0"/>
          <w:marTop w:val="0"/>
          <w:marBottom w:val="0"/>
          <w:divBdr>
            <w:top w:val="none" w:sz="0" w:space="0" w:color="auto"/>
            <w:left w:val="none" w:sz="0" w:space="0" w:color="auto"/>
            <w:bottom w:val="none" w:sz="0" w:space="0" w:color="auto"/>
            <w:right w:val="none" w:sz="0" w:space="0" w:color="auto"/>
          </w:divBdr>
        </w:div>
        <w:div w:id="1551649973">
          <w:marLeft w:val="0"/>
          <w:marRight w:val="0"/>
          <w:marTop w:val="0"/>
          <w:marBottom w:val="0"/>
          <w:divBdr>
            <w:top w:val="none" w:sz="0" w:space="0" w:color="auto"/>
            <w:left w:val="none" w:sz="0" w:space="0" w:color="auto"/>
            <w:bottom w:val="none" w:sz="0" w:space="0" w:color="auto"/>
            <w:right w:val="none" w:sz="0" w:space="0" w:color="auto"/>
          </w:divBdr>
        </w:div>
        <w:div w:id="1464542556">
          <w:marLeft w:val="0"/>
          <w:marRight w:val="0"/>
          <w:marTop w:val="0"/>
          <w:marBottom w:val="0"/>
          <w:divBdr>
            <w:top w:val="none" w:sz="0" w:space="0" w:color="auto"/>
            <w:left w:val="none" w:sz="0" w:space="0" w:color="auto"/>
            <w:bottom w:val="none" w:sz="0" w:space="0" w:color="auto"/>
            <w:right w:val="none" w:sz="0" w:space="0" w:color="auto"/>
          </w:divBdr>
        </w:div>
        <w:div w:id="1585845015">
          <w:marLeft w:val="0"/>
          <w:marRight w:val="0"/>
          <w:marTop w:val="0"/>
          <w:marBottom w:val="0"/>
          <w:divBdr>
            <w:top w:val="none" w:sz="0" w:space="0" w:color="auto"/>
            <w:left w:val="none" w:sz="0" w:space="0" w:color="auto"/>
            <w:bottom w:val="none" w:sz="0" w:space="0" w:color="auto"/>
            <w:right w:val="none" w:sz="0" w:space="0" w:color="auto"/>
          </w:divBdr>
        </w:div>
        <w:div w:id="1732730489">
          <w:marLeft w:val="0"/>
          <w:marRight w:val="0"/>
          <w:marTop w:val="0"/>
          <w:marBottom w:val="0"/>
          <w:divBdr>
            <w:top w:val="none" w:sz="0" w:space="0" w:color="auto"/>
            <w:left w:val="none" w:sz="0" w:space="0" w:color="auto"/>
            <w:bottom w:val="none" w:sz="0" w:space="0" w:color="auto"/>
            <w:right w:val="none" w:sz="0" w:space="0" w:color="auto"/>
          </w:divBdr>
          <w:divsChild>
            <w:div w:id="2014792768">
              <w:marLeft w:val="0"/>
              <w:marRight w:val="0"/>
              <w:marTop w:val="0"/>
              <w:marBottom w:val="0"/>
              <w:divBdr>
                <w:top w:val="none" w:sz="0" w:space="0" w:color="auto"/>
                <w:left w:val="none" w:sz="0" w:space="0" w:color="auto"/>
                <w:bottom w:val="none" w:sz="0" w:space="0" w:color="auto"/>
                <w:right w:val="none" w:sz="0" w:space="0" w:color="auto"/>
              </w:divBdr>
            </w:div>
            <w:div w:id="1556040081">
              <w:marLeft w:val="0"/>
              <w:marRight w:val="0"/>
              <w:marTop w:val="0"/>
              <w:marBottom w:val="0"/>
              <w:divBdr>
                <w:top w:val="none" w:sz="0" w:space="0" w:color="auto"/>
                <w:left w:val="none" w:sz="0" w:space="0" w:color="auto"/>
                <w:bottom w:val="none" w:sz="0" w:space="0" w:color="auto"/>
                <w:right w:val="none" w:sz="0" w:space="0" w:color="auto"/>
              </w:divBdr>
            </w:div>
            <w:div w:id="1555385866">
              <w:marLeft w:val="0"/>
              <w:marRight w:val="0"/>
              <w:marTop w:val="0"/>
              <w:marBottom w:val="0"/>
              <w:divBdr>
                <w:top w:val="none" w:sz="0" w:space="0" w:color="auto"/>
                <w:left w:val="none" w:sz="0" w:space="0" w:color="auto"/>
                <w:bottom w:val="none" w:sz="0" w:space="0" w:color="auto"/>
                <w:right w:val="none" w:sz="0" w:space="0" w:color="auto"/>
              </w:divBdr>
            </w:div>
            <w:div w:id="1321621086">
              <w:marLeft w:val="0"/>
              <w:marRight w:val="0"/>
              <w:marTop w:val="0"/>
              <w:marBottom w:val="0"/>
              <w:divBdr>
                <w:top w:val="none" w:sz="0" w:space="0" w:color="auto"/>
                <w:left w:val="none" w:sz="0" w:space="0" w:color="auto"/>
                <w:bottom w:val="none" w:sz="0" w:space="0" w:color="auto"/>
                <w:right w:val="none" w:sz="0" w:space="0" w:color="auto"/>
              </w:divBdr>
            </w:div>
          </w:divsChild>
        </w:div>
        <w:div w:id="1527207409">
          <w:marLeft w:val="0"/>
          <w:marRight w:val="0"/>
          <w:marTop w:val="0"/>
          <w:marBottom w:val="0"/>
          <w:divBdr>
            <w:top w:val="none" w:sz="0" w:space="0" w:color="auto"/>
            <w:left w:val="none" w:sz="0" w:space="0" w:color="auto"/>
            <w:bottom w:val="none" w:sz="0" w:space="0" w:color="auto"/>
            <w:right w:val="none" w:sz="0" w:space="0" w:color="auto"/>
          </w:divBdr>
          <w:divsChild>
            <w:div w:id="983392292">
              <w:marLeft w:val="0"/>
              <w:marRight w:val="0"/>
              <w:marTop w:val="0"/>
              <w:marBottom w:val="0"/>
              <w:divBdr>
                <w:top w:val="none" w:sz="0" w:space="0" w:color="auto"/>
                <w:left w:val="none" w:sz="0" w:space="0" w:color="auto"/>
                <w:bottom w:val="none" w:sz="0" w:space="0" w:color="auto"/>
                <w:right w:val="none" w:sz="0" w:space="0" w:color="auto"/>
              </w:divBdr>
            </w:div>
          </w:divsChild>
        </w:div>
        <w:div w:id="254094223">
          <w:marLeft w:val="0"/>
          <w:marRight w:val="0"/>
          <w:marTop w:val="0"/>
          <w:marBottom w:val="0"/>
          <w:divBdr>
            <w:top w:val="none" w:sz="0" w:space="0" w:color="auto"/>
            <w:left w:val="none" w:sz="0" w:space="0" w:color="auto"/>
            <w:bottom w:val="none" w:sz="0" w:space="0" w:color="auto"/>
            <w:right w:val="none" w:sz="0" w:space="0" w:color="auto"/>
          </w:divBdr>
        </w:div>
        <w:div w:id="294330907">
          <w:marLeft w:val="0"/>
          <w:marRight w:val="0"/>
          <w:marTop w:val="0"/>
          <w:marBottom w:val="0"/>
          <w:divBdr>
            <w:top w:val="none" w:sz="0" w:space="0" w:color="auto"/>
            <w:left w:val="none" w:sz="0" w:space="0" w:color="auto"/>
            <w:bottom w:val="none" w:sz="0" w:space="0" w:color="auto"/>
            <w:right w:val="none" w:sz="0" w:space="0" w:color="auto"/>
          </w:divBdr>
        </w:div>
        <w:div w:id="4674522">
          <w:marLeft w:val="0"/>
          <w:marRight w:val="0"/>
          <w:marTop w:val="0"/>
          <w:marBottom w:val="0"/>
          <w:divBdr>
            <w:top w:val="none" w:sz="0" w:space="0" w:color="auto"/>
            <w:left w:val="none" w:sz="0" w:space="0" w:color="auto"/>
            <w:bottom w:val="none" w:sz="0" w:space="0" w:color="auto"/>
            <w:right w:val="none" w:sz="0" w:space="0" w:color="auto"/>
          </w:divBdr>
        </w:div>
        <w:div w:id="2132699466">
          <w:marLeft w:val="0"/>
          <w:marRight w:val="0"/>
          <w:marTop w:val="0"/>
          <w:marBottom w:val="0"/>
          <w:divBdr>
            <w:top w:val="none" w:sz="0" w:space="0" w:color="auto"/>
            <w:left w:val="none" w:sz="0" w:space="0" w:color="auto"/>
            <w:bottom w:val="none" w:sz="0" w:space="0" w:color="auto"/>
            <w:right w:val="none" w:sz="0" w:space="0" w:color="auto"/>
          </w:divBdr>
        </w:div>
        <w:div w:id="1857842699">
          <w:marLeft w:val="0"/>
          <w:marRight w:val="0"/>
          <w:marTop w:val="0"/>
          <w:marBottom w:val="0"/>
          <w:divBdr>
            <w:top w:val="none" w:sz="0" w:space="0" w:color="auto"/>
            <w:left w:val="none" w:sz="0" w:space="0" w:color="auto"/>
            <w:bottom w:val="none" w:sz="0" w:space="0" w:color="auto"/>
            <w:right w:val="none" w:sz="0" w:space="0" w:color="auto"/>
          </w:divBdr>
        </w:div>
        <w:div w:id="880095654">
          <w:marLeft w:val="0"/>
          <w:marRight w:val="0"/>
          <w:marTop w:val="0"/>
          <w:marBottom w:val="0"/>
          <w:divBdr>
            <w:top w:val="none" w:sz="0" w:space="0" w:color="auto"/>
            <w:left w:val="none" w:sz="0" w:space="0" w:color="auto"/>
            <w:bottom w:val="none" w:sz="0" w:space="0" w:color="auto"/>
            <w:right w:val="none" w:sz="0" w:space="0" w:color="auto"/>
          </w:divBdr>
        </w:div>
        <w:div w:id="927038514">
          <w:marLeft w:val="0"/>
          <w:marRight w:val="0"/>
          <w:marTop w:val="0"/>
          <w:marBottom w:val="0"/>
          <w:divBdr>
            <w:top w:val="none" w:sz="0" w:space="0" w:color="auto"/>
            <w:left w:val="none" w:sz="0" w:space="0" w:color="auto"/>
            <w:bottom w:val="none" w:sz="0" w:space="0" w:color="auto"/>
            <w:right w:val="none" w:sz="0" w:space="0" w:color="auto"/>
          </w:divBdr>
        </w:div>
        <w:div w:id="1153180255">
          <w:marLeft w:val="0"/>
          <w:marRight w:val="0"/>
          <w:marTop w:val="0"/>
          <w:marBottom w:val="0"/>
          <w:divBdr>
            <w:top w:val="none" w:sz="0" w:space="0" w:color="auto"/>
            <w:left w:val="none" w:sz="0" w:space="0" w:color="auto"/>
            <w:bottom w:val="none" w:sz="0" w:space="0" w:color="auto"/>
            <w:right w:val="none" w:sz="0" w:space="0" w:color="auto"/>
          </w:divBdr>
        </w:div>
        <w:div w:id="944731280">
          <w:marLeft w:val="0"/>
          <w:marRight w:val="0"/>
          <w:marTop w:val="0"/>
          <w:marBottom w:val="0"/>
          <w:divBdr>
            <w:top w:val="none" w:sz="0" w:space="0" w:color="auto"/>
            <w:left w:val="none" w:sz="0" w:space="0" w:color="auto"/>
            <w:bottom w:val="none" w:sz="0" w:space="0" w:color="auto"/>
            <w:right w:val="none" w:sz="0" w:space="0" w:color="auto"/>
          </w:divBdr>
        </w:div>
        <w:div w:id="1410033785">
          <w:marLeft w:val="0"/>
          <w:marRight w:val="0"/>
          <w:marTop w:val="0"/>
          <w:marBottom w:val="0"/>
          <w:divBdr>
            <w:top w:val="none" w:sz="0" w:space="0" w:color="auto"/>
            <w:left w:val="none" w:sz="0" w:space="0" w:color="auto"/>
            <w:bottom w:val="none" w:sz="0" w:space="0" w:color="auto"/>
            <w:right w:val="none" w:sz="0" w:space="0" w:color="auto"/>
          </w:divBdr>
        </w:div>
        <w:div w:id="332529981">
          <w:marLeft w:val="0"/>
          <w:marRight w:val="0"/>
          <w:marTop w:val="0"/>
          <w:marBottom w:val="0"/>
          <w:divBdr>
            <w:top w:val="none" w:sz="0" w:space="0" w:color="auto"/>
            <w:left w:val="none" w:sz="0" w:space="0" w:color="auto"/>
            <w:bottom w:val="none" w:sz="0" w:space="0" w:color="auto"/>
            <w:right w:val="none" w:sz="0" w:space="0" w:color="auto"/>
          </w:divBdr>
          <w:divsChild>
            <w:div w:id="451363091">
              <w:marLeft w:val="0"/>
              <w:marRight w:val="0"/>
              <w:marTop w:val="0"/>
              <w:marBottom w:val="0"/>
              <w:divBdr>
                <w:top w:val="none" w:sz="0" w:space="0" w:color="auto"/>
                <w:left w:val="none" w:sz="0" w:space="0" w:color="auto"/>
                <w:bottom w:val="none" w:sz="0" w:space="0" w:color="auto"/>
                <w:right w:val="none" w:sz="0" w:space="0" w:color="auto"/>
              </w:divBdr>
            </w:div>
            <w:div w:id="309871277">
              <w:marLeft w:val="0"/>
              <w:marRight w:val="0"/>
              <w:marTop w:val="0"/>
              <w:marBottom w:val="0"/>
              <w:divBdr>
                <w:top w:val="none" w:sz="0" w:space="0" w:color="auto"/>
                <w:left w:val="none" w:sz="0" w:space="0" w:color="auto"/>
                <w:bottom w:val="none" w:sz="0" w:space="0" w:color="auto"/>
                <w:right w:val="none" w:sz="0" w:space="0" w:color="auto"/>
              </w:divBdr>
            </w:div>
            <w:div w:id="2031642519">
              <w:marLeft w:val="0"/>
              <w:marRight w:val="0"/>
              <w:marTop w:val="0"/>
              <w:marBottom w:val="0"/>
              <w:divBdr>
                <w:top w:val="none" w:sz="0" w:space="0" w:color="auto"/>
                <w:left w:val="none" w:sz="0" w:space="0" w:color="auto"/>
                <w:bottom w:val="none" w:sz="0" w:space="0" w:color="auto"/>
                <w:right w:val="none" w:sz="0" w:space="0" w:color="auto"/>
              </w:divBdr>
            </w:div>
            <w:div w:id="628126153">
              <w:marLeft w:val="0"/>
              <w:marRight w:val="0"/>
              <w:marTop w:val="0"/>
              <w:marBottom w:val="0"/>
              <w:divBdr>
                <w:top w:val="none" w:sz="0" w:space="0" w:color="auto"/>
                <w:left w:val="none" w:sz="0" w:space="0" w:color="auto"/>
                <w:bottom w:val="none" w:sz="0" w:space="0" w:color="auto"/>
                <w:right w:val="none" w:sz="0" w:space="0" w:color="auto"/>
              </w:divBdr>
            </w:div>
            <w:div w:id="1153985717">
              <w:marLeft w:val="0"/>
              <w:marRight w:val="0"/>
              <w:marTop w:val="0"/>
              <w:marBottom w:val="0"/>
              <w:divBdr>
                <w:top w:val="none" w:sz="0" w:space="0" w:color="auto"/>
                <w:left w:val="none" w:sz="0" w:space="0" w:color="auto"/>
                <w:bottom w:val="none" w:sz="0" w:space="0" w:color="auto"/>
                <w:right w:val="none" w:sz="0" w:space="0" w:color="auto"/>
              </w:divBdr>
            </w:div>
          </w:divsChild>
        </w:div>
        <w:div w:id="16547152">
          <w:marLeft w:val="0"/>
          <w:marRight w:val="0"/>
          <w:marTop w:val="0"/>
          <w:marBottom w:val="0"/>
          <w:divBdr>
            <w:top w:val="none" w:sz="0" w:space="0" w:color="auto"/>
            <w:left w:val="none" w:sz="0" w:space="0" w:color="auto"/>
            <w:bottom w:val="none" w:sz="0" w:space="0" w:color="auto"/>
            <w:right w:val="none" w:sz="0" w:space="0" w:color="auto"/>
          </w:divBdr>
          <w:divsChild>
            <w:div w:id="302664093">
              <w:marLeft w:val="0"/>
              <w:marRight w:val="0"/>
              <w:marTop w:val="0"/>
              <w:marBottom w:val="0"/>
              <w:divBdr>
                <w:top w:val="none" w:sz="0" w:space="0" w:color="auto"/>
                <w:left w:val="none" w:sz="0" w:space="0" w:color="auto"/>
                <w:bottom w:val="none" w:sz="0" w:space="0" w:color="auto"/>
                <w:right w:val="none" w:sz="0" w:space="0" w:color="auto"/>
              </w:divBdr>
            </w:div>
            <w:div w:id="699625241">
              <w:marLeft w:val="0"/>
              <w:marRight w:val="0"/>
              <w:marTop w:val="0"/>
              <w:marBottom w:val="0"/>
              <w:divBdr>
                <w:top w:val="none" w:sz="0" w:space="0" w:color="auto"/>
                <w:left w:val="none" w:sz="0" w:space="0" w:color="auto"/>
                <w:bottom w:val="none" w:sz="0" w:space="0" w:color="auto"/>
                <w:right w:val="none" w:sz="0" w:space="0" w:color="auto"/>
              </w:divBdr>
            </w:div>
            <w:div w:id="2025861431">
              <w:marLeft w:val="0"/>
              <w:marRight w:val="0"/>
              <w:marTop w:val="0"/>
              <w:marBottom w:val="0"/>
              <w:divBdr>
                <w:top w:val="none" w:sz="0" w:space="0" w:color="auto"/>
                <w:left w:val="none" w:sz="0" w:space="0" w:color="auto"/>
                <w:bottom w:val="none" w:sz="0" w:space="0" w:color="auto"/>
                <w:right w:val="none" w:sz="0" w:space="0" w:color="auto"/>
              </w:divBdr>
            </w:div>
            <w:div w:id="403795769">
              <w:marLeft w:val="0"/>
              <w:marRight w:val="0"/>
              <w:marTop w:val="0"/>
              <w:marBottom w:val="0"/>
              <w:divBdr>
                <w:top w:val="none" w:sz="0" w:space="0" w:color="auto"/>
                <w:left w:val="none" w:sz="0" w:space="0" w:color="auto"/>
                <w:bottom w:val="none" w:sz="0" w:space="0" w:color="auto"/>
                <w:right w:val="none" w:sz="0" w:space="0" w:color="auto"/>
              </w:divBdr>
            </w:div>
            <w:div w:id="410347877">
              <w:marLeft w:val="0"/>
              <w:marRight w:val="0"/>
              <w:marTop w:val="0"/>
              <w:marBottom w:val="0"/>
              <w:divBdr>
                <w:top w:val="none" w:sz="0" w:space="0" w:color="auto"/>
                <w:left w:val="none" w:sz="0" w:space="0" w:color="auto"/>
                <w:bottom w:val="none" w:sz="0" w:space="0" w:color="auto"/>
                <w:right w:val="none" w:sz="0" w:space="0" w:color="auto"/>
              </w:divBdr>
            </w:div>
          </w:divsChild>
        </w:div>
        <w:div w:id="731542105">
          <w:marLeft w:val="0"/>
          <w:marRight w:val="0"/>
          <w:marTop w:val="0"/>
          <w:marBottom w:val="0"/>
          <w:divBdr>
            <w:top w:val="none" w:sz="0" w:space="0" w:color="auto"/>
            <w:left w:val="none" w:sz="0" w:space="0" w:color="auto"/>
            <w:bottom w:val="none" w:sz="0" w:space="0" w:color="auto"/>
            <w:right w:val="none" w:sz="0" w:space="0" w:color="auto"/>
          </w:divBdr>
          <w:divsChild>
            <w:div w:id="630136649">
              <w:marLeft w:val="0"/>
              <w:marRight w:val="0"/>
              <w:marTop w:val="0"/>
              <w:marBottom w:val="0"/>
              <w:divBdr>
                <w:top w:val="none" w:sz="0" w:space="0" w:color="auto"/>
                <w:left w:val="none" w:sz="0" w:space="0" w:color="auto"/>
                <w:bottom w:val="none" w:sz="0" w:space="0" w:color="auto"/>
                <w:right w:val="none" w:sz="0" w:space="0" w:color="auto"/>
              </w:divBdr>
            </w:div>
            <w:div w:id="1040933655">
              <w:marLeft w:val="0"/>
              <w:marRight w:val="0"/>
              <w:marTop w:val="0"/>
              <w:marBottom w:val="0"/>
              <w:divBdr>
                <w:top w:val="none" w:sz="0" w:space="0" w:color="auto"/>
                <w:left w:val="none" w:sz="0" w:space="0" w:color="auto"/>
                <w:bottom w:val="none" w:sz="0" w:space="0" w:color="auto"/>
                <w:right w:val="none" w:sz="0" w:space="0" w:color="auto"/>
              </w:divBdr>
            </w:div>
            <w:div w:id="500194073">
              <w:marLeft w:val="0"/>
              <w:marRight w:val="0"/>
              <w:marTop w:val="0"/>
              <w:marBottom w:val="0"/>
              <w:divBdr>
                <w:top w:val="none" w:sz="0" w:space="0" w:color="auto"/>
                <w:left w:val="none" w:sz="0" w:space="0" w:color="auto"/>
                <w:bottom w:val="none" w:sz="0" w:space="0" w:color="auto"/>
                <w:right w:val="none" w:sz="0" w:space="0" w:color="auto"/>
              </w:divBdr>
            </w:div>
            <w:div w:id="116990352">
              <w:marLeft w:val="0"/>
              <w:marRight w:val="0"/>
              <w:marTop w:val="0"/>
              <w:marBottom w:val="0"/>
              <w:divBdr>
                <w:top w:val="none" w:sz="0" w:space="0" w:color="auto"/>
                <w:left w:val="none" w:sz="0" w:space="0" w:color="auto"/>
                <w:bottom w:val="none" w:sz="0" w:space="0" w:color="auto"/>
                <w:right w:val="none" w:sz="0" w:space="0" w:color="auto"/>
              </w:divBdr>
            </w:div>
            <w:div w:id="1968392025">
              <w:marLeft w:val="0"/>
              <w:marRight w:val="0"/>
              <w:marTop w:val="0"/>
              <w:marBottom w:val="0"/>
              <w:divBdr>
                <w:top w:val="none" w:sz="0" w:space="0" w:color="auto"/>
                <w:left w:val="none" w:sz="0" w:space="0" w:color="auto"/>
                <w:bottom w:val="none" w:sz="0" w:space="0" w:color="auto"/>
                <w:right w:val="none" w:sz="0" w:space="0" w:color="auto"/>
              </w:divBdr>
            </w:div>
          </w:divsChild>
        </w:div>
        <w:div w:id="948390563">
          <w:marLeft w:val="0"/>
          <w:marRight w:val="0"/>
          <w:marTop w:val="0"/>
          <w:marBottom w:val="0"/>
          <w:divBdr>
            <w:top w:val="none" w:sz="0" w:space="0" w:color="auto"/>
            <w:left w:val="none" w:sz="0" w:space="0" w:color="auto"/>
            <w:bottom w:val="none" w:sz="0" w:space="0" w:color="auto"/>
            <w:right w:val="none" w:sz="0" w:space="0" w:color="auto"/>
          </w:divBdr>
          <w:divsChild>
            <w:div w:id="2082173509">
              <w:marLeft w:val="0"/>
              <w:marRight w:val="0"/>
              <w:marTop w:val="0"/>
              <w:marBottom w:val="0"/>
              <w:divBdr>
                <w:top w:val="none" w:sz="0" w:space="0" w:color="auto"/>
                <w:left w:val="none" w:sz="0" w:space="0" w:color="auto"/>
                <w:bottom w:val="none" w:sz="0" w:space="0" w:color="auto"/>
                <w:right w:val="none" w:sz="0" w:space="0" w:color="auto"/>
              </w:divBdr>
            </w:div>
            <w:div w:id="901209237">
              <w:marLeft w:val="0"/>
              <w:marRight w:val="0"/>
              <w:marTop w:val="0"/>
              <w:marBottom w:val="0"/>
              <w:divBdr>
                <w:top w:val="none" w:sz="0" w:space="0" w:color="auto"/>
                <w:left w:val="none" w:sz="0" w:space="0" w:color="auto"/>
                <w:bottom w:val="none" w:sz="0" w:space="0" w:color="auto"/>
                <w:right w:val="none" w:sz="0" w:space="0" w:color="auto"/>
              </w:divBdr>
            </w:div>
            <w:div w:id="1751582361">
              <w:marLeft w:val="0"/>
              <w:marRight w:val="0"/>
              <w:marTop w:val="0"/>
              <w:marBottom w:val="0"/>
              <w:divBdr>
                <w:top w:val="none" w:sz="0" w:space="0" w:color="auto"/>
                <w:left w:val="none" w:sz="0" w:space="0" w:color="auto"/>
                <w:bottom w:val="none" w:sz="0" w:space="0" w:color="auto"/>
                <w:right w:val="none" w:sz="0" w:space="0" w:color="auto"/>
              </w:divBdr>
            </w:div>
            <w:div w:id="24795411">
              <w:marLeft w:val="0"/>
              <w:marRight w:val="0"/>
              <w:marTop w:val="0"/>
              <w:marBottom w:val="0"/>
              <w:divBdr>
                <w:top w:val="none" w:sz="0" w:space="0" w:color="auto"/>
                <w:left w:val="none" w:sz="0" w:space="0" w:color="auto"/>
                <w:bottom w:val="none" w:sz="0" w:space="0" w:color="auto"/>
                <w:right w:val="none" w:sz="0" w:space="0" w:color="auto"/>
              </w:divBdr>
            </w:div>
            <w:div w:id="1347706077">
              <w:marLeft w:val="0"/>
              <w:marRight w:val="0"/>
              <w:marTop w:val="0"/>
              <w:marBottom w:val="0"/>
              <w:divBdr>
                <w:top w:val="none" w:sz="0" w:space="0" w:color="auto"/>
                <w:left w:val="none" w:sz="0" w:space="0" w:color="auto"/>
                <w:bottom w:val="none" w:sz="0" w:space="0" w:color="auto"/>
                <w:right w:val="none" w:sz="0" w:space="0" w:color="auto"/>
              </w:divBdr>
            </w:div>
          </w:divsChild>
        </w:div>
        <w:div w:id="2032947716">
          <w:marLeft w:val="0"/>
          <w:marRight w:val="0"/>
          <w:marTop w:val="0"/>
          <w:marBottom w:val="0"/>
          <w:divBdr>
            <w:top w:val="none" w:sz="0" w:space="0" w:color="auto"/>
            <w:left w:val="none" w:sz="0" w:space="0" w:color="auto"/>
            <w:bottom w:val="none" w:sz="0" w:space="0" w:color="auto"/>
            <w:right w:val="none" w:sz="0" w:space="0" w:color="auto"/>
          </w:divBdr>
        </w:div>
        <w:div w:id="2090805230">
          <w:marLeft w:val="0"/>
          <w:marRight w:val="0"/>
          <w:marTop w:val="0"/>
          <w:marBottom w:val="0"/>
          <w:divBdr>
            <w:top w:val="none" w:sz="0" w:space="0" w:color="auto"/>
            <w:left w:val="none" w:sz="0" w:space="0" w:color="auto"/>
            <w:bottom w:val="none" w:sz="0" w:space="0" w:color="auto"/>
            <w:right w:val="none" w:sz="0" w:space="0" w:color="auto"/>
          </w:divBdr>
        </w:div>
        <w:div w:id="1734892335">
          <w:marLeft w:val="0"/>
          <w:marRight w:val="0"/>
          <w:marTop w:val="0"/>
          <w:marBottom w:val="0"/>
          <w:divBdr>
            <w:top w:val="none" w:sz="0" w:space="0" w:color="auto"/>
            <w:left w:val="none" w:sz="0" w:space="0" w:color="auto"/>
            <w:bottom w:val="none" w:sz="0" w:space="0" w:color="auto"/>
            <w:right w:val="none" w:sz="0" w:space="0" w:color="auto"/>
          </w:divBdr>
        </w:div>
        <w:div w:id="928390552">
          <w:marLeft w:val="0"/>
          <w:marRight w:val="0"/>
          <w:marTop w:val="0"/>
          <w:marBottom w:val="0"/>
          <w:divBdr>
            <w:top w:val="none" w:sz="0" w:space="0" w:color="auto"/>
            <w:left w:val="none" w:sz="0" w:space="0" w:color="auto"/>
            <w:bottom w:val="none" w:sz="0" w:space="0" w:color="auto"/>
            <w:right w:val="none" w:sz="0" w:space="0" w:color="auto"/>
          </w:divBdr>
        </w:div>
        <w:div w:id="1681396209">
          <w:marLeft w:val="0"/>
          <w:marRight w:val="0"/>
          <w:marTop w:val="0"/>
          <w:marBottom w:val="0"/>
          <w:divBdr>
            <w:top w:val="none" w:sz="0" w:space="0" w:color="auto"/>
            <w:left w:val="none" w:sz="0" w:space="0" w:color="auto"/>
            <w:bottom w:val="none" w:sz="0" w:space="0" w:color="auto"/>
            <w:right w:val="none" w:sz="0" w:space="0" w:color="auto"/>
          </w:divBdr>
        </w:div>
        <w:div w:id="1524593870">
          <w:marLeft w:val="0"/>
          <w:marRight w:val="0"/>
          <w:marTop w:val="0"/>
          <w:marBottom w:val="0"/>
          <w:divBdr>
            <w:top w:val="none" w:sz="0" w:space="0" w:color="auto"/>
            <w:left w:val="none" w:sz="0" w:space="0" w:color="auto"/>
            <w:bottom w:val="none" w:sz="0" w:space="0" w:color="auto"/>
            <w:right w:val="none" w:sz="0" w:space="0" w:color="auto"/>
          </w:divBdr>
        </w:div>
        <w:div w:id="784034374">
          <w:marLeft w:val="0"/>
          <w:marRight w:val="0"/>
          <w:marTop w:val="0"/>
          <w:marBottom w:val="0"/>
          <w:divBdr>
            <w:top w:val="none" w:sz="0" w:space="0" w:color="auto"/>
            <w:left w:val="none" w:sz="0" w:space="0" w:color="auto"/>
            <w:bottom w:val="none" w:sz="0" w:space="0" w:color="auto"/>
            <w:right w:val="none" w:sz="0" w:space="0" w:color="auto"/>
          </w:divBdr>
        </w:div>
        <w:div w:id="607393075">
          <w:marLeft w:val="0"/>
          <w:marRight w:val="0"/>
          <w:marTop w:val="0"/>
          <w:marBottom w:val="0"/>
          <w:divBdr>
            <w:top w:val="none" w:sz="0" w:space="0" w:color="auto"/>
            <w:left w:val="none" w:sz="0" w:space="0" w:color="auto"/>
            <w:bottom w:val="none" w:sz="0" w:space="0" w:color="auto"/>
            <w:right w:val="none" w:sz="0" w:space="0" w:color="auto"/>
          </w:divBdr>
        </w:div>
        <w:div w:id="1304458550">
          <w:marLeft w:val="0"/>
          <w:marRight w:val="0"/>
          <w:marTop w:val="0"/>
          <w:marBottom w:val="0"/>
          <w:divBdr>
            <w:top w:val="none" w:sz="0" w:space="0" w:color="auto"/>
            <w:left w:val="none" w:sz="0" w:space="0" w:color="auto"/>
            <w:bottom w:val="none" w:sz="0" w:space="0" w:color="auto"/>
            <w:right w:val="none" w:sz="0" w:space="0" w:color="auto"/>
          </w:divBdr>
        </w:div>
        <w:div w:id="1222061820">
          <w:marLeft w:val="0"/>
          <w:marRight w:val="0"/>
          <w:marTop w:val="0"/>
          <w:marBottom w:val="0"/>
          <w:divBdr>
            <w:top w:val="none" w:sz="0" w:space="0" w:color="auto"/>
            <w:left w:val="none" w:sz="0" w:space="0" w:color="auto"/>
            <w:bottom w:val="none" w:sz="0" w:space="0" w:color="auto"/>
            <w:right w:val="none" w:sz="0" w:space="0" w:color="auto"/>
          </w:divBdr>
        </w:div>
        <w:div w:id="353309181">
          <w:marLeft w:val="0"/>
          <w:marRight w:val="0"/>
          <w:marTop w:val="0"/>
          <w:marBottom w:val="0"/>
          <w:divBdr>
            <w:top w:val="none" w:sz="0" w:space="0" w:color="auto"/>
            <w:left w:val="none" w:sz="0" w:space="0" w:color="auto"/>
            <w:bottom w:val="none" w:sz="0" w:space="0" w:color="auto"/>
            <w:right w:val="none" w:sz="0" w:space="0" w:color="auto"/>
          </w:divBdr>
        </w:div>
        <w:div w:id="875896472">
          <w:marLeft w:val="0"/>
          <w:marRight w:val="0"/>
          <w:marTop w:val="0"/>
          <w:marBottom w:val="0"/>
          <w:divBdr>
            <w:top w:val="none" w:sz="0" w:space="0" w:color="auto"/>
            <w:left w:val="none" w:sz="0" w:space="0" w:color="auto"/>
            <w:bottom w:val="none" w:sz="0" w:space="0" w:color="auto"/>
            <w:right w:val="none" w:sz="0" w:space="0" w:color="auto"/>
          </w:divBdr>
        </w:div>
        <w:div w:id="1185435307">
          <w:marLeft w:val="0"/>
          <w:marRight w:val="0"/>
          <w:marTop w:val="0"/>
          <w:marBottom w:val="0"/>
          <w:divBdr>
            <w:top w:val="none" w:sz="0" w:space="0" w:color="auto"/>
            <w:left w:val="none" w:sz="0" w:space="0" w:color="auto"/>
            <w:bottom w:val="none" w:sz="0" w:space="0" w:color="auto"/>
            <w:right w:val="none" w:sz="0" w:space="0" w:color="auto"/>
          </w:divBdr>
        </w:div>
        <w:div w:id="267322724">
          <w:marLeft w:val="0"/>
          <w:marRight w:val="0"/>
          <w:marTop w:val="0"/>
          <w:marBottom w:val="0"/>
          <w:divBdr>
            <w:top w:val="none" w:sz="0" w:space="0" w:color="auto"/>
            <w:left w:val="none" w:sz="0" w:space="0" w:color="auto"/>
            <w:bottom w:val="none" w:sz="0" w:space="0" w:color="auto"/>
            <w:right w:val="none" w:sz="0" w:space="0" w:color="auto"/>
          </w:divBdr>
        </w:div>
        <w:div w:id="1362165801">
          <w:marLeft w:val="0"/>
          <w:marRight w:val="0"/>
          <w:marTop w:val="0"/>
          <w:marBottom w:val="0"/>
          <w:divBdr>
            <w:top w:val="none" w:sz="0" w:space="0" w:color="auto"/>
            <w:left w:val="none" w:sz="0" w:space="0" w:color="auto"/>
            <w:bottom w:val="none" w:sz="0" w:space="0" w:color="auto"/>
            <w:right w:val="none" w:sz="0" w:space="0" w:color="auto"/>
          </w:divBdr>
        </w:div>
        <w:div w:id="805511605">
          <w:marLeft w:val="0"/>
          <w:marRight w:val="0"/>
          <w:marTop w:val="0"/>
          <w:marBottom w:val="0"/>
          <w:divBdr>
            <w:top w:val="none" w:sz="0" w:space="0" w:color="auto"/>
            <w:left w:val="none" w:sz="0" w:space="0" w:color="auto"/>
            <w:bottom w:val="none" w:sz="0" w:space="0" w:color="auto"/>
            <w:right w:val="none" w:sz="0" w:space="0" w:color="auto"/>
          </w:divBdr>
          <w:divsChild>
            <w:div w:id="939289934">
              <w:marLeft w:val="0"/>
              <w:marRight w:val="0"/>
              <w:marTop w:val="0"/>
              <w:marBottom w:val="0"/>
              <w:divBdr>
                <w:top w:val="none" w:sz="0" w:space="0" w:color="auto"/>
                <w:left w:val="none" w:sz="0" w:space="0" w:color="auto"/>
                <w:bottom w:val="none" w:sz="0" w:space="0" w:color="auto"/>
                <w:right w:val="none" w:sz="0" w:space="0" w:color="auto"/>
              </w:divBdr>
            </w:div>
            <w:div w:id="194003985">
              <w:marLeft w:val="0"/>
              <w:marRight w:val="0"/>
              <w:marTop w:val="0"/>
              <w:marBottom w:val="0"/>
              <w:divBdr>
                <w:top w:val="none" w:sz="0" w:space="0" w:color="auto"/>
                <w:left w:val="none" w:sz="0" w:space="0" w:color="auto"/>
                <w:bottom w:val="none" w:sz="0" w:space="0" w:color="auto"/>
                <w:right w:val="none" w:sz="0" w:space="0" w:color="auto"/>
              </w:divBdr>
            </w:div>
            <w:div w:id="631256867">
              <w:marLeft w:val="0"/>
              <w:marRight w:val="0"/>
              <w:marTop w:val="0"/>
              <w:marBottom w:val="0"/>
              <w:divBdr>
                <w:top w:val="none" w:sz="0" w:space="0" w:color="auto"/>
                <w:left w:val="none" w:sz="0" w:space="0" w:color="auto"/>
                <w:bottom w:val="none" w:sz="0" w:space="0" w:color="auto"/>
                <w:right w:val="none" w:sz="0" w:space="0" w:color="auto"/>
              </w:divBdr>
            </w:div>
            <w:div w:id="1311639298">
              <w:marLeft w:val="0"/>
              <w:marRight w:val="0"/>
              <w:marTop w:val="0"/>
              <w:marBottom w:val="0"/>
              <w:divBdr>
                <w:top w:val="none" w:sz="0" w:space="0" w:color="auto"/>
                <w:left w:val="none" w:sz="0" w:space="0" w:color="auto"/>
                <w:bottom w:val="none" w:sz="0" w:space="0" w:color="auto"/>
                <w:right w:val="none" w:sz="0" w:space="0" w:color="auto"/>
              </w:divBdr>
            </w:div>
            <w:div w:id="1957984219">
              <w:marLeft w:val="0"/>
              <w:marRight w:val="0"/>
              <w:marTop w:val="0"/>
              <w:marBottom w:val="0"/>
              <w:divBdr>
                <w:top w:val="none" w:sz="0" w:space="0" w:color="auto"/>
                <w:left w:val="none" w:sz="0" w:space="0" w:color="auto"/>
                <w:bottom w:val="none" w:sz="0" w:space="0" w:color="auto"/>
                <w:right w:val="none" w:sz="0" w:space="0" w:color="auto"/>
              </w:divBdr>
            </w:div>
          </w:divsChild>
        </w:div>
        <w:div w:id="361134542">
          <w:marLeft w:val="0"/>
          <w:marRight w:val="0"/>
          <w:marTop w:val="0"/>
          <w:marBottom w:val="0"/>
          <w:divBdr>
            <w:top w:val="none" w:sz="0" w:space="0" w:color="auto"/>
            <w:left w:val="none" w:sz="0" w:space="0" w:color="auto"/>
            <w:bottom w:val="none" w:sz="0" w:space="0" w:color="auto"/>
            <w:right w:val="none" w:sz="0" w:space="0" w:color="auto"/>
          </w:divBdr>
          <w:divsChild>
            <w:div w:id="548228341">
              <w:marLeft w:val="0"/>
              <w:marRight w:val="0"/>
              <w:marTop w:val="0"/>
              <w:marBottom w:val="0"/>
              <w:divBdr>
                <w:top w:val="none" w:sz="0" w:space="0" w:color="auto"/>
                <w:left w:val="none" w:sz="0" w:space="0" w:color="auto"/>
                <w:bottom w:val="none" w:sz="0" w:space="0" w:color="auto"/>
                <w:right w:val="none" w:sz="0" w:space="0" w:color="auto"/>
              </w:divBdr>
            </w:div>
            <w:div w:id="1646155211">
              <w:marLeft w:val="0"/>
              <w:marRight w:val="0"/>
              <w:marTop w:val="0"/>
              <w:marBottom w:val="0"/>
              <w:divBdr>
                <w:top w:val="none" w:sz="0" w:space="0" w:color="auto"/>
                <w:left w:val="none" w:sz="0" w:space="0" w:color="auto"/>
                <w:bottom w:val="none" w:sz="0" w:space="0" w:color="auto"/>
                <w:right w:val="none" w:sz="0" w:space="0" w:color="auto"/>
              </w:divBdr>
            </w:div>
            <w:div w:id="438179315">
              <w:marLeft w:val="0"/>
              <w:marRight w:val="0"/>
              <w:marTop w:val="0"/>
              <w:marBottom w:val="0"/>
              <w:divBdr>
                <w:top w:val="none" w:sz="0" w:space="0" w:color="auto"/>
                <w:left w:val="none" w:sz="0" w:space="0" w:color="auto"/>
                <w:bottom w:val="none" w:sz="0" w:space="0" w:color="auto"/>
                <w:right w:val="none" w:sz="0" w:space="0" w:color="auto"/>
              </w:divBdr>
            </w:div>
          </w:divsChild>
        </w:div>
        <w:div w:id="1740790941">
          <w:marLeft w:val="0"/>
          <w:marRight w:val="0"/>
          <w:marTop w:val="0"/>
          <w:marBottom w:val="0"/>
          <w:divBdr>
            <w:top w:val="none" w:sz="0" w:space="0" w:color="auto"/>
            <w:left w:val="none" w:sz="0" w:space="0" w:color="auto"/>
            <w:bottom w:val="none" w:sz="0" w:space="0" w:color="auto"/>
            <w:right w:val="none" w:sz="0" w:space="0" w:color="auto"/>
          </w:divBdr>
          <w:divsChild>
            <w:div w:id="273900921">
              <w:marLeft w:val="0"/>
              <w:marRight w:val="0"/>
              <w:marTop w:val="0"/>
              <w:marBottom w:val="0"/>
              <w:divBdr>
                <w:top w:val="none" w:sz="0" w:space="0" w:color="auto"/>
                <w:left w:val="none" w:sz="0" w:space="0" w:color="auto"/>
                <w:bottom w:val="none" w:sz="0" w:space="0" w:color="auto"/>
                <w:right w:val="none" w:sz="0" w:space="0" w:color="auto"/>
              </w:divBdr>
            </w:div>
            <w:div w:id="2010668026">
              <w:marLeft w:val="0"/>
              <w:marRight w:val="0"/>
              <w:marTop w:val="0"/>
              <w:marBottom w:val="0"/>
              <w:divBdr>
                <w:top w:val="none" w:sz="0" w:space="0" w:color="auto"/>
                <w:left w:val="none" w:sz="0" w:space="0" w:color="auto"/>
                <w:bottom w:val="none" w:sz="0" w:space="0" w:color="auto"/>
                <w:right w:val="none" w:sz="0" w:space="0" w:color="auto"/>
              </w:divBdr>
            </w:div>
            <w:div w:id="491260627">
              <w:marLeft w:val="0"/>
              <w:marRight w:val="0"/>
              <w:marTop w:val="0"/>
              <w:marBottom w:val="0"/>
              <w:divBdr>
                <w:top w:val="none" w:sz="0" w:space="0" w:color="auto"/>
                <w:left w:val="none" w:sz="0" w:space="0" w:color="auto"/>
                <w:bottom w:val="none" w:sz="0" w:space="0" w:color="auto"/>
                <w:right w:val="none" w:sz="0" w:space="0" w:color="auto"/>
              </w:divBdr>
            </w:div>
            <w:div w:id="687483684">
              <w:marLeft w:val="0"/>
              <w:marRight w:val="0"/>
              <w:marTop w:val="0"/>
              <w:marBottom w:val="0"/>
              <w:divBdr>
                <w:top w:val="none" w:sz="0" w:space="0" w:color="auto"/>
                <w:left w:val="none" w:sz="0" w:space="0" w:color="auto"/>
                <w:bottom w:val="none" w:sz="0" w:space="0" w:color="auto"/>
                <w:right w:val="none" w:sz="0" w:space="0" w:color="auto"/>
              </w:divBdr>
            </w:div>
            <w:div w:id="643049321">
              <w:marLeft w:val="0"/>
              <w:marRight w:val="0"/>
              <w:marTop w:val="0"/>
              <w:marBottom w:val="0"/>
              <w:divBdr>
                <w:top w:val="none" w:sz="0" w:space="0" w:color="auto"/>
                <w:left w:val="none" w:sz="0" w:space="0" w:color="auto"/>
                <w:bottom w:val="none" w:sz="0" w:space="0" w:color="auto"/>
                <w:right w:val="none" w:sz="0" w:space="0" w:color="auto"/>
              </w:divBdr>
            </w:div>
          </w:divsChild>
        </w:div>
        <w:div w:id="469326646">
          <w:marLeft w:val="0"/>
          <w:marRight w:val="0"/>
          <w:marTop w:val="0"/>
          <w:marBottom w:val="0"/>
          <w:divBdr>
            <w:top w:val="none" w:sz="0" w:space="0" w:color="auto"/>
            <w:left w:val="none" w:sz="0" w:space="0" w:color="auto"/>
            <w:bottom w:val="none" w:sz="0" w:space="0" w:color="auto"/>
            <w:right w:val="none" w:sz="0" w:space="0" w:color="auto"/>
          </w:divBdr>
          <w:divsChild>
            <w:div w:id="452482614">
              <w:marLeft w:val="0"/>
              <w:marRight w:val="0"/>
              <w:marTop w:val="0"/>
              <w:marBottom w:val="0"/>
              <w:divBdr>
                <w:top w:val="none" w:sz="0" w:space="0" w:color="auto"/>
                <w:left w:val="none" w:sz="0" w:space="0" w:color="auto"/>
                <w:bottom w:val="none" w:sz="0" w:space="0" w:color="auto"/>
                <w:right w:val="none" w:sz="0" w:space="0" w:color="auto"/>
              </w:divBdr>
            </w:div>
            <w:div w:id="1814640976">
              <w:marLeft w:val="0"/>
              <w:marRight w:val="0"/>
              <w:marTop w:val="0"/>
              <w:marBottom w:val="0"/>
              <w:divBdr>
                <w:top w:val="none" w:sz="0" w:space="0" w:color="auto"/>
                <w:left w:val="none" w:sz="0" w:space="0" w:color="auto"/>
                <w:bottom w:val="none" w:sz="0" w:space="0" w:color="auto"/>
                <w:right w:val="none" w:sz="0" w:space="0" w:color="auto"/>
              </w:divBdr>
            </w:div>
            <w:div w:id="1551453166">
              <w:marLeft w:val="0"/>
              <w:marRight w:val="0"/>
              <w:marTop w:val="0"/>
              <w:marBottom w:val="0"/>
              <w:divBdr>
                <w:top w:val="none" w:sz="0" w:space="0" w:color="auto"/>
                <w:left w:val="none" w:sz="0" w:space="0" w:color="auto"/>
                <w:bottom w:val="none" w:sz="0" w:space="0" w:color="auto"/>
                <w:right w:val="none" w:sz="0" w:space="0" w:color="auto"/>
              </w:divBdr>
            </w:div>
            <w:div w:id="523904443">
              <w:marLeft w:val="0"/>
              <w:marRight w:val="0"/>
              <w:marTop w:val="0"/>
              <w:marBottom w:val="0"/>
              <w:divBdr>
                <w:top w:val="none" w:sz="0" w:space="0" w:color="auto"/>
                <w:left w:val="none" w:sz="0" w:space="0" w:color="auto"/>
                <w:bottom w:val="none" w:sz="0" w:space="0" w:color="auto"/>
                <w:right w:val="none" w:sz="0" w:space="0" w:color="auto"/>
              </w:divBdr>
            </w:div>
          </w:divsChild>
        </w:div>
        <w:div w:id="1780680380">
          <w:marLeft w:val="0"/>
          <w:marRight w:val="0"/>
          <w:marTop w:val="0"/>
          <w:marBottom w:val="0"/>
          <w:divBdr>
            <w:top w:val="none" w:sz="0" w:space="0" w:color="auto"/>
            <w:left w:val="none" w:sz="0" w:space="0" w:color="auto"/>
            <w:bottom w:val="none" w:sz="0" w:space="0" w:color="auto"/>
            <w:right w:val="none" w:sz="0" w:space="0" w:color="auto"/>
          </w:divBdr>
          <w:divsChild>
            <w:div w:id="1195996750">
              <w:marLeft w:val="0"/>
              <w:marRight w:val="0"/>
              <w:marTop w:val="0"/>
              <w:marBottom w:val="0"/>
              <w:divBdr>
                <w:top w:val="none" w:sz="0" w:space="0" w:color="auto"/>
                <w:left w:val="none" w:sz="0" w:space="0" w:color="auto"/>
                <w:bottom w:val="none" w:sz="0" w:space="0" w:color="auto"/>
                <w:right w:val="none" w:sz="0" w:space="0" w:color="auto"/>
              </w:divBdr>
            </w:div>
            <w:div w:id="905921772">
              <w:marLeft w:val="0"/>
              <w:marRight w:val="0"/>
              <w:marTop w:val="0"/>
              <w:marBottom w:val="0"/>
              <w:divBdr>
                <w:top w:val="none" w:sz="0" w:space="0" w:color="auto"/>
                <w:left w:val="none" w:sz="0" w:space="0" w:color="auto"/>
                <w:bottom w:val="none" w:sz="0" w:space="0" w:color="auto"/>
                <w:right w:val="none" w:sz="0" w:space="0" w:color="auto"/>
              </w:divBdr>
            </w:div>
            <w:div w:id="1768649408">
              <w:marLeft w:val="0"/>
              <w:marRight w:val="0"/>
              <w:marTop w:val="0"/>
              <w:marBottom w:val="0"/>
              <w:divBdr>
                <w:top w:val="none" w:sz="0" w:space="0" w:color="auto"/>
                <w:left w:val="none" w:sz="0" w:space="0" w:color="auto"/>
                <w:bottom w:val="none" w:sz="0" w:space="0" w:color="auto"/>
                <w:right w:val="none" w:sz="0" w:space="0" w:color="auto"/>
              </w:divBdr>
            </w:div>
          </w:divsChild>
        </w:div>
        <w:div w:id="1804929970">
          <w:marLeft w:val="0"/>
          <w:marRight w:val="0"/>
          <w:marTop w:val="0"/>
          <w:marBottom w:val="0"/>
          <w:divBdr>
            <w:top w:val="none" w:sz="0" w:space="0" w:color="auto"/>
            <w:left w:val="none" w:sz="0" w:space="0" w:color="auto"/>
            <w:bottom w:val="none" w:sz="0" w:space="0" w:color="auto"/>
            <w:right w:val="none" w:sz="0" w:space="0" w:color="auto"/>
          </w:divBdr>
        </w:div>
        <w:div w:id="1159689768">
          <w:marLeft w:val="0"/>
          <w:marRight w:val="0"/>
          <w:marTop w:val="0"/>
          <w:marBottom w:val="0"/>
          <w:divBdr>
            <w:top w:val="none" w:sz="0" w:space="0" w:color="auto"/>
            <w:left w:val="none" w:sz="0" w:space="0" w:color="auto"/>
            <w:bottom w:val="none" w:sz="0" w:space="0" w:color="auto"/>
            <w:right w:val="none" w:sz="0" w:space="0" w:color="auto"/>
          </w:divBdr>
        </w:div>
        <w:div w:id="861939889">
          <w:marLeft w:val="0"/>
          <w:marRight w:val="0"/>
          <w:marTop w:val="0"/>
          <w:marBottom w:val="0"/>
          <w:divBdr>
            <w:top w:val="none" w:sz="0" w:space="0" w:color="auto"/>
            <w:left w:val="none" w:sz="0" w:space="0" w:color="auto"/>
            <w:bottom w:val="none" w:sz="0" w:space="0" w:color="auto"/>
            <w:right w:val="none" w:sz="0" w:space="0" w:color="auto"/>
          </w:divBdr>
          <w:divsChild>
            <w:div w:id="1665552778">
              <w:marLeft w:val="-75"/>
              <w:marRight w:val="0"/>
              <w:marTop w:val="30"/>
              <w:marBottom w:val="30"/>
              <w:divBdr>
                <w:top w:val="none" w:sz="0" w:space="0" w:color="auto"/>
                <w:left w:val="none" w:sz="0" w:space="0" w:color="auto"/>
                <w:bottom w:val="none" w:sz="0" w:space="0" w:color="auto"/>
                <w:right w:val="none" w:sz="0" w:space="0" w:color="auto"/>
              </w:divBdr>
              <w:divsChild>
                <w:div w:id="2137016865">
                  <w:marLeft w:val="0"/>
                  <w:marRight w:val="0"/>
                  <w:marTop w:val="0"/>
                  <w:marBottom w:val="0"/>
                  <w:divBdr>
                    <w:top w:val="none" w:sz="0" w:space="0" w:color="auto"/>
                    <w:left w:val="none" w:sz="0" w:space="0" w:color="auto"/>
                    <w:bottom w:val="none" w:sz="0" w:space="0" w:color="auto"/>
                    <w:right w:val="none" w:sz="0" w:space="0" w:color="auto"/>
                  </w:divBdr>
                  <w:divsChild>
                    <w:div w:id="445199504">
                      <w:marLeft w:val="0"/>
                      <w:marRight w:val="0"/>
                      <w:marTop w:val="0"/>
                      <w:marBottom w:val="0"/>
                      <w:divBdr>
                        <w:top w:val="none" w:sz="0" w:space="0" w:color="auto"/>
                        <w:left w:val="none" w:sz="0" w:space="0" w:color="auto"/>
                        <w:bottom w:val="none" w:sz="0" w:space="0" w:color="auto"/>
                        <w:right w:val="none" w:sz="0" w:space="0" w:color="auto"/>
                      </w:divBdr>
                    </w:div>
                  </w:divsChild>
                </w:div>
                <w:div w:id="50689259">
                  <w:marLeft w:val="0"/>
                  <w:marRight w:val="0"/>
                  <w:marTop w:val="0"/>
                  <w:marBottom w:val="0"/>
                  <w:divBdr>
                    <w:top w:val="none" w:sz="0" w:space="0" w:color="auto"/>
                    <w:left w:val="none" w:sz="0" w:space="0" w:color="auto"/>
                    <w:bottom w:val="none" w:sz="0" w:space="0" w:color="auto"/>
                    <w:right w:val="none" w:sz="0" w:space="0" w:color="auto"/>
                  </w:divBdr>
                  <w:divsChild>
                    <w:div w:id="2057310002">
                      <w:marLeft w:val="0"/>
                      <w:marRight w:val="0"/>
                      <w:marTop w:val="0"/>
                      <w:marBottom w:val="0"/>
                      <w:divBdr>
                        <w:top w:val="none" w:sz="0" w:space="0" w:color="auto"/>
                        <w:left w:val="none" w:sz="0" w:space="0" w:color="auto"/>
                        <w:bottom w:val="none" w:sz="0" w:space="0" w:color="auto"/>
                        <w:right w:val="none" w:sz="0" w:space="0" w:color="auto"/>
                      </w:divBdr>
                    </w:div>
                  </w:divsChild>
                </w:div>
                <w:div w:id="1594971361">
                  <w:marLeft w:val="0"/>
                  <w:marRight w:val="0"/>
                  <w:marTop w:val="0"/>
                  <w:marBottom w:val="0"/>
                  <w:divBdr>
                    <w:top w:val="none" w:sz="0" w:space="0" w:color="auto"/>
                    <w:left w:val="none" w:sz="0" w:space="0" w:color="auto"/>
                    <w:bottom w:val="none" w:sz="0" w:space="0" w:color="auto"/>
                    <w:right w:val="none" w:sz="0" w:space="0" w:color="auto"/>
                  </w:divBdr>
                  <w:divsChild>
                    <w:div w:id="140850718">
                      <w:marLeft w:val="0"/>
                      <w:marRight w:val="0"/>
                      <w:marTop w:val="0"/>
                      <w:marBottom w:val="0"/>
                      <w:divBdr>
                        <w:top w:val="none" w:sz="0" w:space="0" w:color="auto"/>
                        <w:left w:val="none" w:sz="0" w:space="0" w:color="auto"/>
                        <w:bottom w:val="none" w:sz="0" w:space="0" w:color="auto"/>
                        <w:right w:val="none" w:sz="0" w:space="0" w:color="auto"/>
                      </w:divBdr>
                    </w:div>
                    <w:div w:id="1203447473">
                      <w:marLeft w:val="0"/>
                      <w:marRight w:val="0"/>
                      <w:marTop w:val="0"/>
                      <w:marBottom w:val="0"/>
                      <w:divBdr>
                        <w:top w:val="none" w:sz="0" w:space="0" w:color="auto"/>
                        <w:left w:val="none" w:sz="0" w:space="0" w:color="auto"/>
                        <w:bottom w:val="none" w:sz="0" w:space="0" w:color="auto"/>
                        <w:right w:val="none" w:sz="0" w:space="0" w:color="auto"/>
                      </w:divBdr>
                    </w:div>
                  </w:divsChild>
                </w:div>
                <w:div w:id="167601920">
                  <w:marLeft w:val="0"/>
                  <w:marRight w:val="0"/>
                  <w:marTop w:val="0"/>
                  <w:marBottom w:val="0"/>
                  <w:divBdr>
                    <w:top w:val="none" w:sz="0" w:space="0" w:color="auto"/>
                    <w:left w:val="none" w:sz="0" w:space="0" w:color="auto"/>
                    <w:bottom w:val="none" w:sz="0" w:space="0" w:color="auto"/>
                    <w:right w:val="none" w:sz="0" w:space="0" w:color="auto"/>
                  </w:divBdr>
                  <w:divsChild>
                    <w:div w:id="1290865358">
                      <w:marLeft w:val="0"/>
                      <w:marRight w:val="0"/>
                      <w:marTop w:val="0"/>
                      <w:marBottom w:val="0"/>
                      <w:divBdr>
                        <w:top w:val="none" w:sz="0" w:space="0" w:color="auto"/>
                        <w:left w:val="none" w:sz="0" w:space="0" w:color="auto"/>
                        <w:bottom w:val="none" w:sz="0" w:space="0" w:color="auto"/>
                        <w:right w:val="none" w:sz="0" w:space="0" w:color="auto"/>
                      </w:divBdr>
                    </w:div>
                  </w:divsChild>
                </w:div>
                <w:div w:id="1883058049">
                  <w:marLeft w:val="0"/>
                  <w:marRight w:val="0"/>
                  <w:marTop w:val="0"/>
                  <w:marBottom w:val="0"/>
                  <w:divBdr>
                    <w:top w:val="none" w:sz="0" w:space="0" w:color="auto"/>
                    <w:left w:val="none" w:sz="0" w:space="0" w:color="auto"/>
                    <w:bottom w:val="none" w:sz="0" w:space="0" w:color="auto"/>
                    <w:right w:val="none" w:sz="0" w:space="0" w:color="auto"/>
                  </w:divBdr>
                  <w:divsChild>
                    <w:div w:id="546794006">
                      <w:marLeft w:val="0"/>
                      <w:marRight w:val="0"/>
                      <w:marTop w:val="0"/>
                      <w:marBottom w:val="0"/>
                      <w:divBdr>
                        <w:top w:val="none" w:sz="0" w:space="0" w:color="auto"/>
                        <w:left w:val="none" w:sz="0" w:space="0" w:color="auto"/>
                        <w:bottom w:val="none" w:sz="0" w:space="0" w:color="auto"/>
                        <w:right w:val="none" w:sz="0" w:space="0" w:color="auto"/>
                      </w:divBdr>
                    </w:div>
                  </w:divsChild>
                </w:div>
                <w:div w:id="1926576188">
                  <w:marLeft w:val="0"/>
                  <w:marRight w:val="0"/>
                  <w:marTop w:val="0"/>
                  <w:marBottom w:val="0"/>
                  <w:divBdr>
                    <w:top w:val="none" w:sz="0" w:space="0" w:color="auto"/>
                    <w:left w:val="none" w:sz="0" w:space="0" w:color="auto"/>
                    <w:bottom w:val="none" w:sz="0" w:space="0" w:color="auto"/>
                    <w:right w:val="none" w:sz="0" w:space="0" w:color="auto"/>
                  </w:divBdr>
                  <w:divsChild>
                    <w:div w:id="2075273178">
                      <w:marLeft w:val="0"/>
                      <w:marRight w:val="0"/>
                      <w:marTop w:val="0"/>
                      <w:marBottom w:val="0"/>
                      <w:divBdr>
                        <w:top w:val="none" w:sz="0" w:space="0" w:color="auto"/>
                        <w:left w:val="none" w:sz="0" w:space="0" w:color="auto"/>
                        <w:bottom w:val="none" w:sz="0" w:space="0" w:color="auto"/>
                        <w:right w:val="none" w:sz="0" w:space="0" w:color="auto"/>
                      </w:divBdr>
                    </w:div>
                  </w:divsChild>
                </w:div>
                <w:div w:id="1139419360">
                  <w:marLeft w:val="0"/>
                  <w:marRight w:val="0"/>
                  <w:marTop w:val="0"/>
                  <w:marBottom w:val="0"/>
                  <w:divBdr>
                    <w:top w:val="none" w:sz="0" w:space="0" w:color="auto"/>
                    <w:left w:val="none" w:sz="0" w:space="0" w:color="auto"/>
                    <w:bottom w:val="none" w:sz="0" w:space="0" w:color="auto"/>
                    <w:right w:val="none" w:sz="0" w:space="0" w:color="auto"/>
                  </w:divBdr>
                  <w:divsChild>
                    <w:div w:id="1975715242">
                      <w:marLeft w:val="0"/>
                      <w:marRight w:val="0"/>
                      <w:marTop w:val="0"/>
                      <w:marBottom w:val="0"/>
                      <w:divBdr>
                        <w:top w:val="none" w:sz="0" w:space="0" w:color="auto"/>
                        <w:left w:val="none" w:sz="0" w:space="0" w:color="auto"/>
                        <w:bottom w:val="none" w:sz="0" w:space="0" w:color="auto"/>
                        <w:right w:val="none" w:sz="0" w:space="0" w:color="auto"/>
                      </w:divBdr>
                    </w:div>
                  </w:divsChild>
                </w:div>
                <w:div w:id="658075934">
                  <w:marLeft w:val="0"/>
                  <w:marRight w:val="0"/>
                  <w:marTop w:val="0"/>
                  <w:marBottom w:val="0"/>
                  <w:divBdr>
                    <w:top w:val="none" w:sz="0" w:space="0" w:color="auto"/>
                    <w:left w:val="none" w:sz="0" w:space="0" w:color="auto"/>
                    <w:bottom w:val="none" w:sz="0" w:space="0" w:color="auto"/>
                    <w:right w:val="none" w:sz="0" w:space="0" w:color="auto"/>
                  </w:divBdr>
                  <w:divsChild>
                    <w:div w:id="797720525">
                      <w:marLeft w:val="0"/>
                      <w:marRight w:val="0"/>
                      <w:marTop w:val="0"/>
                      <w:marBottom w:val="0"/>
                      <w:divBdr>
                        <w:top w:val="none" w:sz="0" w:space="0" w:color="auto"/>
                        <w:left w:val="none" w:sz="0" w:space="0" w:color="auto"/>
                        <w:bottom w:val="none" w:sz="0" w:space="0" w:color="auto"/>
                        <w:right w:val="none" w:sz="0" w:space="0" w:color="auto"/>
                      </w:divBdr>
                    </w:div>
                  </w:divsChild>
                </w:div>
                <w:div w:id="2067098114">
                  <w:marLeft w:val="0"/>
                  <w:marRight w:val="0"/>
                  <w:marTop w:val="0"/>
                  <w:marBottom w:val="0"/>
                  <w:divBdr>
                    <w:top w:val="none" w:sz="0" w:space="0" w:color="auto"/>
                    <w:left w:val="none" w:sz="0" w:space="0" w:color="auto"/>
                    <w:bottom w:val="none" w:sz="0" w:space="0" w:color="auto"/>
                    <w:right w:val="none" w:sz="0" w:space="0" w:color="auto"/>
                  </w:divBdr>
                  <w:divsChild>
                    <w:div w:id="1220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0013">
          <w:marLeft w:val="0"/>
          <w:marRight w:val="0"/>
          <w:marTop w:val="0"/>
          <w:marBottom w:val="0"/>
          <w:divBdr>
            <w:top w:val="none" w:sz="0" w:space="0" w:color="auto"/>
            <w:left w:val="none" w:sz="0" w:space="0" w:color="auto"/>
            <w:bottom w:val="none" w:sz="0" w:space="0" w:color="auto"/>
            <w:right w:val="none" w:sz="0" w:space="0" w:color="auto"/>
          </w:divBdr>
          <w:divsChild>
            <w:div w:id="770584457">
              <w:marLeft w:val="0"/>
              <w:marRight w:val="0"/>
              <w:marTop w:val="0"/>
              <w:marBottom w:val="0"/>
              <w:divBdr>
                <w:top w:val="none" w:sz="0" w:space="0" w:color="auto"/>
                <w:left w:val="none" w:sz="0" w:space="0" w:color="auto"/>
                <w:bottom w:val="none" w:sz="0" w:space="0" w:color="auto"/>
                <w:right w:val="none" w:sz="0" w:space="0" w:color="auto"/>
              </w:divBdr>
            </w:div>
            <w:div w:id="809905632">
              <w:marLeft w:val="0"/>
              <w:marRight w:val="0"/>
              <w:marTop w:val="0"/>
              <w:marBottom w:val="0"/>
              <w:divBdr>
                <w:top w:val="none" w:sz="0" w:space="0" w:color="auto"/>
                <w:left w:val="none" w:sz="0" w:space="0" w:color="auto"/>
                <w:bottom w:val="none" w:sz="0" w:space="0" w:color="auto"/>
                <w:right w:val="none" w:sz="0" w:space="0" w:color="auto"/>
              </w:divBdr>
            </w:div>
            <w:div w:id="2044744594">
              <w:marLeft w:val="0"/>
              <w:marRight w:val="0"/>
              <w:marTop w:val="0"/>
              <w:marBottom w:val="0"/>
              <w:divBdr>
                <w:top w:val="none" w:sz="0" w:space="0" w:color="auto"/>
                <w:left w:val="none" w:sz="0" w:space="0" w:color="auto"/>
                <w:bottom w:val="none" w:sz="0" w:space="0" w:color="auto"/>
                <w:right w:val="none" w:sz="0" w:space="0" w:color="auto"/>
              </w:divBdr>
            </w:div>
            <w:div w:id="261570667">
              <w:marLeft w:val="0"/>
              <w:marRight w:val="0"/>
              <w:marTop w:val="0"/>
              <w:marBottom w:val="0"/>
              <w:divBdr>
                <w:top w:val="none" w:sz="0" w:space="0" w:color="auto"/>
                <w:left w:val="none" w:sz="0" w:space="0" w:color="auto"/>
                <w:bottom w:val="none" w:sz="0" w:space="0" w:color="auto"/>
                <w:right w:val="none" w:sz="0" w:space="0" w:color="auto"/>
              </w:divBdr>
            </w:div>
            <w:div w:id="365452864">
              <w:marLeft w:val="0"/>
              <w:marRight w:val="0"/>
              <w:marTop w:val="0"/>
              <w:marBottom w:val="0"/>
              <w:divBdr>
                <w:top w:val="none" w:sz="0" w:space="0" w:color="auto"/>
                <w:left w:val="none" w:sz="0" w:space="0" w:color="auto"/>
                <w:bottom w:val="none" w:sz="0" w:space="0" w:color="auto"/>
                <w:right w:val="none" w:sz="0" w:space="0" w:color="auto"/>
              </w:divBdr>
            </w:div>
          </w:divsChild>
        </w:div>
        <w:div w:id="243682592">
          <w:marLeft w:val="0"/>
          <w:marRight w:val="0"/>
          <w:marTop w:val="0"/>
          <w:marBottom w:val="0"/>
          <w:divBdr>
            <w:top w:val="none" w:sz="0" w:space="0" w:color="auto"/>
            <w:left w:val="none" w:sz="0" w:space="0" w:color="auto"/>
            <w:bottom w:val="none" w:sz="0" w:space="0" w:color="auto"/>
            <w:right w:val="none" w:sz="0" w:space="0" w:color="auto"/>
          </w:divBdr>
          <w:divsChild>
            <w:div w:id="2137291572">
              <w:marLeft w:val="0"/>
              <w:marRight w:val="0"/>
              <w:marTop w:val="0"/>
              <w:marBottom w:val="0"/>
              <w:divBdr>
                <w:top w:val="none" w:sz="0" w:space="0" w:color="auto"/>
                <w:left w:val="none" w:sz="0" w:space="0" w:color="auto"/>
                <w:bottom w:val="none" w:sz="0" w:space="0" w:color="auto"/>
                <w:right w:val="none" w:sz="0" w:space="0" w:color="auto"/>
              </w:divBdr>
            </w:div>
            <w:div w:id="457532679">
              <w:marLeft w:val="0"/>
              <w:marRight w:val="0"/>
              <w:marTop w:val="0"/>
              <w:marBottom w:val="0"/>
              <w:divBdr>
                <w:top w:val="none" w:sz="0" w:space="0" w:color="auto"/>
                <w:left w:val="none" w:sz="0" w:space="0" w:color="auto"/>
                <w:bottom w:val="none" w:sz="0" w:space="0" w:color="auto"/>
                <w:right w:val="none" w:sz="0" w:space="0" w:color="auto"/>
              </w:divBdr>
            </w:div>
            <w:div w:id="1412389260">
              <w:marLeft w:val="0"/>
              <w:marRight w:val="0"/>
              <w:marTop w:val="0"/>
              <w:marBottom w:val="0"/>
              <w:divBdr>
                <w:top w:val="none" w:sz="0" w:space="0" w:color="auto"/>
                <w:left w:val="none" w:sz="0" w:space="0" w:color="auto"/>
                <w:bottom w:val="none" w:sz="0" w:space="0" w:color="auto"/>
                <w:right w:val="none" w:sz="0" w:space="0" w:color="auto"/>
              </w:divBdr>
            </w:div>
            <w:div w:id="1956406893">
              <w:marLeft w:val="0"/>
              <w:marRight w:val="0"/>
              <w:marTop w:val="0"/>
              <w:marBottom w:val="0"/>
              <w:divBdr>
                <w:top w:val="none" w:sz="0" w:space="0" w:color="auto"/>
                <w:left w:val="none" w:sz="0" w:space="0" w:color="auto"/>
                <w:bottom w:val="none" w:sz="0" w:space="0" w:color="auto"/>
                <w:right w:val="none" w:sz="0" w:space="0" w:color="auto"/>
              </w:divBdr>
            </w:div>
            <w:div w:id="402339837">
              <w:marLeft w:val="0"/>
              <w:marRight w:val="0"/>
              <w:marTop w:val="0"/>
              <w:marBottom w:val="0"/>
              <w:divBdr>
                <w:top w:val="none" w:sz="0" w:space="0" w:color="auto"/>
                <w:left w:val="none" w:sz="0" w:space="0" w:color="auto"/>
                <w:bottom w:val="none" w:sz="0" w:space="0" w:color="auto"/>
                <w:right w:val="none" w:sz="0" w:space="0" w:color="auto"/>
              </w:divBdr>
            </w:div>
          </w:divsChild>
        </w:div>
        <w:div w:id="1924021540">
          <w:marLeft w:val="0"/>
          <w:marRight w:val="0"/>
          <w:marTop w:val="0"/>
          <w:marBottom w:val="0"/>
          <w:divBdr>
            <w:top w:val="none" w:sz="0" w:space="0" w:color="auto"/>
            <w:left w:val="none" w:sz="0" w:space="0" w:color="auto"/>
            <w:bottom w:val="none" w:sz="0" w:space="0" w:color="auto"/>
            <w:right w:val="none" w:sz="0" w:space="0" w:color="auto"/>
          </w:divBdr>
          <w:divsChild>
            <w:div w:id="1617788049">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sChild>
        </w:div>
        <w:div w:id="2026512873">
          <w:marLeft w:val="0"/>
          <w:marRight w:val="0"/>
          <w:marTop w:val="0"/>
          <w:marBottom w:val="0"/>
          <w:divBdr>
            <w:top w:val="none" w:sz="0" w:space="0" w:color="auto"/>
            <w:left w:val="none" w:sz="0" w:space="0" w:color="auto"/>
            <w:bottom w:val="none" w:sz="0" w:space="0" w:color="auto"/>
            <w:right w:val="none" w:sz="0" w:space="0" w:color="auto"/>
          </w:divBdr>
          <w:divsChild>
            <w:div w:id="744764359">
              <w:marLeft w:val="0"/>
              <w:marRight w:val="0"/>
              <w:marTop w:val="0"/>
              <w:marBottom w:val="0"/>
              <w:divBdr>
                <w:top w:val="none" w:sz="0" w:space="0" w:color="auto"/>
                <w:left w:val="none" w:sz="0" w:space="0" w:color="auto"/>
                <w:bottom w:val="none" w:sz="0" w:space="0" w:color="auto"/>
                <w:right w:val="none" w:sz="0" w:space="0" w:color="auto"/>
              </w:divBdr>
            </w:div>
            <w:div w:id="1919165617">
              <w:marLeft w:val="0"/>
              <w:marRight w:val="0"/>
              <w:marTop w:val="0"/>
              <w:marBottom w:val="0"/>
              <w:divBdr>
                <w:top w:val="none" w:sz="0" w:space="0" w:color="auto"/>
                <w:left w:val="none" w:sz="0" w:space="0" w:color="auto"/>
                <w:bottom w:val="none" w:sz="0" w:space="0" w:color="auto"/>
                <w:right w:val="none" w:sz="0" w:space="0" w:color="auto"/>
              </w:divBdr>
            </w:div>
            <w:div w:id="388770332">
              <w:marLeft w:val="0"/>
              <w:marRight w:val="0"/>
              <w:marTop w:val="0"/>
              <w:marBottom w:val="0"/>
              <w:divBdr>
                <w:top w:val="none" w:sz="0" w:space="0" w:color="auto"/>
                <w:left w:val="none" w:sz="0" w:space="0" w:color="auto"/>
                <w:bottom w:val="none" w:sz="0" w:space="0" w:color="auto"/>
                <w:right w:val="none" w:sz="0" w:space="0" w:color="auto"/>
              </w:divBdr>
            </w:div>
          </w:divsChild>
        </w:div>
        <w:div w:id="1902904603">
          <w:marLeft w:val="0"/>
          <w:marRight w:val="0"/>
          <w:marTop w:val="0"/>
          <w:marBottom w:val="0"/>
          <w:divBdr>
            <w:top w:val="none" w:sz="0" w:space="0" w:color="auto"/>
            <w:left w:val="none" w:sz="0" w:space="0" w:color="auto"/>
            <w:bottom w:val="none" w:sz="0" w:space="0" w:color="auto"/>
            <w:right w:val="none" w:sz="0" w:space="0" w:color="auto"/>
          </w:divBdr>
          <w:divsChild>
            <w:div w:id="1741906405">
              <w:marLeft w:val="0"/>
              <w:marRight w:val="0"/>
              <w:marTop w:val="0"/>
              <w:marBottom w:val="0"/>
              <w:divBdr>
                <w:top w:val="none" w:sz="0" w:space="0" w:color="auto"/>
                <w:left w:val="none" w:sz="0" w:space="0" w:color="auto"/>
                <w:bottom w:val="none" w:sz="0" w:space="0" w:color="auto"/>
                <w:right w:val="none" w:sz="0" w:space="0" w:color="auto"/>
              </w:divBdr>
            </w:div>
            <w:div w:id="370964444">
              <w:marLeft w:val="0"/>
              <w:marRight w:val="0"/>
              <w:marTop w:val="0"/>
              <w:marBottom w:val="0"/>
              <w:divBdr>
                <w:top w:val="none" w:sz="0" w:space="0" w:color="auto"/>
                <w:left w:val="none" w:sz="0" w:space="0" w:color="auto"/>
                <w:bottom w:val="none" w:sz="0" w:space="0" w:color="auto"/>
                <w:right w:val="none" w:sz="0" w:space="0" w:color="auto"/>
              </w:divBdr>
            </w:div>
          </w:divsChild>
        </w:div>
        <w:div w:id="1711569313">
          <w:marLeft w:val="0"/>
          <w:marRight w:val="0"/>
          <w:marTop w:val="0"/>
          <w:marBottom w:val="0"/>
          <w:divBdr>
            <w:top w:val="none" w:sz="0" w:space="0" w:color="auto"/>
            <w:left w:val="none" w:sz="0" w:space="0" w:color="auto"/>
            <w:bottom w:val="none" w:sz="0" w:space="0" w:color="auto"/>
            <w:right w:val="none" w:sz="0" w:space="0" w:color="auto"/>
          </w:divBdr>
          <w:divsChild>
            <w:div w:id="2045906644">
              <w:marLeft w:val="0"/>
              <w:marRight w:val="0"/>
              <w:marTop w:val="0"/>
              <w:marBottom w:val="0"/>
              <w:divBdr>
                <w:top w:val="none" w:sz="0" w:space="0" w:color="auto"/>
                <w:left w:val="none" w:sz="0" w:space="0" w:color="auto"/>
                <w:bottom w:val="none" w:sz="0" w:space="0" w:color="auto"/>
                <w:right w:val="none" w:sz="0" w:space="0" w:color="auto"/>
              </w:divBdr>
            </w:div>
          </w:divsChild>
        </w:div>
        <w:div w:id="2015256499">
          <w:marLeft w:val="0"/>
          <w:marRight w:val="0"/>
          <w:marTop w:val="0"/>
          <w:marBottom w:val="0"/>
          <w:divBdr>
            <w:top w:val="none" w:sz="0" w:space="0" w:color="auto"/>
            <w:left w:val="none" w:sz="0" w:space="0" w:color="auto"/>
            <w:bottom w:val="none" w:sz="0" w:space="0" w:color="auto"/>
            <w:right w:val="none" w:sz="0" w:space="0" w:color="auto"/>
          </w:divBdr>
          <w:divsChild>
            <w:div w:id="170069018">
              <w:marLeft w:val="0"/>
              <w:marRight w:val="0"/>
              <w:marTop w:val="0"/>
              <w:marBottom w:val="0"/>
              <w:divBdr>
                <w:top w:val="none" w:sz="0" w:space="0" w:color="auto"/>
                <w:left w:val="none" w:sz="0" w:space="0" w:color="auto"/>
                <w:bottom w:val="none" w:sz="0" w:space="0" w:color="auto"/>
                <w:right w:val="none" w:sz="0" w:space="0" w:color="auto"/>
              </w:divBdr>
            </w:div>
            <w:div w:id="1444766458">
              <w:marLeft w:val="0"/>
              <w:marRight w:val="0"/>
              <w:marTop w:val="0"/>
              <w:marBottom w:val="0"/>
              <w:divBdr>
                <w:top w:val="none" w:sz="0" w:space="0" w:color="auto"/>
                <w:left w:val="none" w:sz="0" w:space="0" w:color="auto"/>
                <w:bottom w:val="none" w:sz="0" w:space="0" w:color="auto"/>
                <w:right w:val="none" w:sz="0" w:space="0" w:color="auto"/>
              </w:divBdr>
            </w:div>
            <w:div w:id="602226563">
              <w:marLeft w:val="0"/>
              <w:marRight w:val="0"/>
              <w:marTop w:val="0"/>
              <w:marBottom w:val="0"/>
              <w:divBdr>
                <w:top w:val="none" w:sz="0" w:space="0" w:color="auto"/>
                <w:left w:val="none" w:sz="0" w:space="0" w:color="auto"/>
                <w:bottom w:val="none" w:sz="0" w:space="0" w:color="auto"/>
                <w:right w:val="none" w:sz="0" w:space="0" w:color="auto"/>
              </w:divBdr>
            </w:div>
            <w:div w:id="336739325">
              <w:marLeft w:val="0"/>
              <w:marRight w:val="0"/>
              <w:marTop w:val="0"/>
              <w:marBottom w:val="0"/>
              <w:divBdr>
                <w:top w:val="none" w:sz="0" w:space="0" w:color="auto"/>
                <w:left w:val="none" w:sz="0" w:space="0" w:color="auto"/>
                <w:bottom w:val="none" w:sz="0" w:space="0" w:color="auto"/>
                <w:right w:val="none" w:sz="0" w:space="0" w:color="auto"/>
              </w:divBdr>
            </w:div>
            <w:div w:id="1770731070">
              <w:marLeft w:val="0"/>
              <w:marRight w:val="0"/>
              <w:marTop w:val="0"/>
              <w:marBottom w:val="0"/>
              <w:divBdr>
                <w:top w:val="none" w:sz="0" w:space="0" w:color="auto"/>
                <w:left w:val="none" w:sz="0" w:space="0" w:color="auto"/>
                <w:bottom w:val="none" w:sz="0" w:space="0" w:color="auto"/>
                <w:right w:val="none" w:sz="0" w:space="0" w:color="auto"/>
              </w:divBdr>
            </w:div>
          </w:divsChild>
        </w:div>
        <w:div w:id="1912420091">
          <w:marLeft w:val="0"/>
          <w:marRight w:val="0"/>
          <w:marTop w:val="0"/>
          <w:marBottom w:val="0"/>
          <w:divBdr>
            <w:top w:val="none" w:sz="0" w:space="0" w:color="auto"/>
            <w:left w:val="none" w:sz="0" w:space="0" w:color="auto"/>
            <w:bottom w:val="none" w:sz="0" w:space="0" w:color="auto"/>
            <w:right w:val="none" w:sz="0" w:space="0" w:color="auto"/>
          </w:divBdr>
        </w:div>
        <w:div w:id="1150950768">
          <w:marLeft w:val="0"/>
          <w:marRight w:val="0"/>
          <w:marTop w:val="0"/>
          <w:marBottom w:val="0"/>
          <w:divBdr>
            <w:top w:val="none" w:sz="0" w:space="0" w:color="auto"/>
            <w:left w:val="none" w:sz="0" w:space="0" w:color="auto"/>
            <w:bottom w:val="none" w:sz="0" w:space="0" w:color="auto"/>
            <w:right w:val="none" w:sz="0" w:space="0" w:color="auto"/>
          </w:divBdr>
        </w:div>
        <w:div w:id="1583903806">
          <w:marLeft w:val="0"/>
          <w:marRight w:val="0"/>
          <w:marTop w:val="0"/>
          <w:marBottom w:val="0"/>
          <w:divBdr>
            <w:top w:val="none" w:sz="0" w:space="0" w:color="auto"/>
            <w:left w:val="none" w:sz="0" w:space="0" w:color="auto"/>
            <w:bottom w:val="none" w:sz="0" w:space="0" w:color="auto"/>
            <w:right w:val="none" w:sz="0" w:space="0" w:color="auto"/>
          </w:divBdr>
        </w:div>
        <w:div w:id="299893620">
          <w:marLeft w:val="0"/>
          <w:marRight w:val="0"/>
          <w:marTop w:val="0"/>
          <w:marBottom w:val="0"/>
          <w:divBdr>
            <w:top w:val="none" w:sz="0" w:space="0" w:color="auto"/>
            <w:left w:val="none" w:sz="0" w:space="0" w:color="auto"/>
            <w:bottom w:val="none" w:sz="0" w:space="0" w:color="auto"/>
            <w:right w:val="none" w:sz="0" w:space="0" w:color="auto"/>
          </w:divBdr>
        </w:div>
        <w:div w:id="327363014">
          <w:marLeft w:val="0"/>
          <w:marRight w:val="0"/>
          <w:marTop w:val="0"/>
          <w:marBottom w:val="0"/>
          <w:divBdr>
            <w:top w:val="none" w:sz="0" w:space="0" w:color="auto"/>
            <w:left w:val="none" w:sz="0" w:space="0" w:color="auto"/>
            <w:bottom w:val="none" w:sz="0" w:space="0" w:color="auto"/>
            <w:right w:val="none" w:sz="0" w:space="0" w:color="auto"/>
          </w:divBdr>
        </w:div>
        <w:div w:id="599602397">
          <w:marLeft w:val="0"/>
          <w:marRight w:val="0"/>
          <w:marTop w:val="0"/>
          <w:marBottom w:val="0"/>
          <w:divBdr>
            <w:top w:val="none" w:sz="0" w:space="0" w:color="auto"/>
            <w:left w:val="none" w:sz="0" w:space="0" w:color="auto"/>
            <w:bottom w:val="none" w:sz="0" w:space="0" w:color="auto"/>
            <w:right w:val="none" w:sz="0" w:space="0" w:color="auto"/>
          </w:divBdr>
        </w:div>
        <w:div w:id="242029028">
          <w:marLeft w:val="0"/>
          <w:marRight w:val="0"/>
          <w:marTop w:val="0"/>
          <w:marBottom w:val="0"/>
          <w:divBdr>
            <w:top w:val="none" w:sz="0" w:space="0" w:color="auto"/>
            <w:left w:val="none" w:sz="0" w:space="0" w:color="auto"/>
            <w:bottom w:val="none" w:sz="0" w:space="0" w:color="auto"/>
            <w:right w:val="none" w:sz="0" w:space="0" w:color="auto"/>
          </w:divBdr>
        </w:div>
        <w:div w:id="1834756960">
          <w:marLeft w:val="0"/>
          <w:marRight w:val="0"/>
          <w:marTop w:val="0"/>
          <w:marBottom w:val="0"/>
          <w:divBdr>
            <w:top w:val="none" w:sz="0" w:space="0" w:color="auto"/>
            <w:left w:val="none" w:sz="0" w:space="0" w:color="auto"/>
            <w:bottom w:val="none" w:sz="0" w:space="0" w:color="auto"/>
            <w:right w:val="none" w:sz="0" w:space="0" w:color="auto"/>
          </w:divBdr>
        </w:div>
        <w:div w:id="327053795">
          <w:marLeft w:val="0"/>
          <w:marRight w:val="0"/>
          <w:marTop w:val="0"/>
          <w:marBottom w:val="0"/>
          <w:divBdr>
            <w:top w:val="none" w:sz="0" w:space="0" w:color="auto"/>
            <w:left w:val="none" w:sz="0" w:space="0" w:color="auto"/>
            <w:bottom w:val="none" w:sz="0" w:space="0" w:color="auto"/>
            <w:right w:val="none" w:sz="0" w:space="0" w:color="auto"/>
          </w:divBdr>
        </w:div>
        <w:div w:id="913397361">
          <w:marLeft w:val="0"/>
          <w:marRight w:val="0"/>
          <w:marTop w:val="0"/>
          <w:marBottom w:val="0"/>
          <w:divBdr>
            <w:top w:val="none" w:sz="0" w:space="0" w:color="auto"/>
            <w:left w:val="none" w:sz="0" w:space="0" w:color="auto"/>
            <w:bottom w:val="none" w:sz="0" w:space="0" w:color="auto"/>
            <w:right w:val="none" w:sz="0" w:space="0" w:color="auto"/>
          </w:divBdr>
        </w:div>
        <w:div w:id="1546914447">
          <w:marLeft w:val="0"/>
          <w:marRight w:val="0"/>
          <w:marTop w:val="0"/>
          <w:marBottom w:val="0"/>
          <w:divBdr>
            <w:top w:val="none" w:sz="0" w:space="0" w:color="auto"/>
            <w:left w:val="none" w:sz="0" w:space="0" w:color="auto"/>
            <w:bottom w:val="none" w:sz="0" w:space="0" w:color="auto"/>
            <w:right w:val="none" w:sz="0" w:space="0" w:color="auto"/>
          </w:divBdr>
        </w:div>
        <w:div w:id="701250561">
          <w:marLeft w:val="0"/>
          <w:marRight w:val="0"/>
          <w:marTop w:val="0"/>
          <w:marBottom w:val="0"/>
          <w:divBdr>
            <w:top w:val="none" w:sz="0" w:space="0" w:color="auto"/>
            <w:left w:val="none" w:sz="0" w:space="0" w:color="auto"/>
            <w:bottom w:val="none" w:sz="0" w:space="0" w:color="auto"/>
            <w:right w:val="none" w:sz="0" w:space="0" w:color="auto"/>
          </w:divBdr>
        </w:div>
        <w:div w:id="200481300">
          <w:marLeft w:val="0"/>
          <w:marRight w:val="0"/>
          <w:marTop w:val="0"/>
          <w:marBottom w:val="0"/>
          <w:divBdr>
            <w:top w:val="none" w:sz="0" w:space="0" w:color="auto"/>
            <w:left w:val="none" w:sz="0" w:space="0" w:color="auto"/>
            <w:bottom w:val="none" w:sz="0" w:space="0" w:color="auto"/>
            <w:right w:val="none" w:sz="0" w:space="0" w:color="auto"/>
          </w:divBdr>
        </w:div>
        <w:div w:id="1876305960">
          <w:marLeft w:val="0"/>
          <w:marRight w:val="0"/>
          <w:marTop w:val="0"/>
          <w:marBottom w:val="0"/>
          <w:divBdr>
            <w:top w:val="none" w:sz="0" w:space="0" w:color="auto"/>
            <w:left w:val="none" w:sz="0" w:space="0" w:color="auto"/>
            <w:bottom w:val="none" w:sz="0" w:space="0" w:color="auto"/>
            <w:right w:val="none" w:sz="0" w:space="0" w:color="auto"/>
          </w:divBdr>
        </w:div>
        <w:div w:id="662319218">
          <w:marLeft w:val="0"/>
          <w:marRight w:val="0"/>
          <w:marTop w:val="0"/>
          <w:marBottom w:val="0"/>
          <w:divBdr>
            <w:top w:val="none" w:sz="0" w:space="0" w:color="auto"/>
            <w:left w:val="none" w:sz="0" w:space="0" w:color="auto"/>
            <w:bottom w:val="none" w:sz="0" w:space="0" w:color="auto"/>
            <w:right w:val="none" w:sz="0" w:space="0" w:color="auto"/>
          </w:divBdr>
        </w:div>
        <w:div w:id="166940226">
          <w:marLeft w:val="0"/>
          <w:marRight w:val="0"/>
          <w:marTop w:val="0"/>
          <w:marBottom w:val="0"/>
          <w:divBdr>
            <w:top w:val="none" w:sz="0" w:space="0" w:color="auto"/>
            <w:left w:val="none" w:sz="0" w:space="0" w:color="auto"/>
            <w:bottom w:val="none" w:sz="0" w:space="0" w:color="auto"/>
            <w:right w:val="none" w:sz="0" w:space="0" w:color="auto"/>
          </w:divBdr>
          <w:divsChild>
            <w:div w:id="739595265">
              <w:marLeft w:val="0"/>
              <w:marRight w:val="0"/>
              <w:marTop w:val="0"/>
              <w:marBottom w:val="0"/>
              <w:divBdr>
                <w:top w:val="none" w:sz="0" w:space="0" w:color="auto"/>
                <w:left w:val="none" w:sz="0" w:space="0" w:color="auto"/>
                <w:bottom w:val="none" w:sz="0" w:space="0" w:color="auto"/>
                <w:right w:val="none" w:sz="0" w:space="0" w:color="auto"/>
              </w:divBdr>
            </w:div>
            <w:div w:id="1134562998">
              <w:marLeft w:val="0"/>
              <w:marRight w:val="0"/>
              <w:marTop w:val="0"/>
              <w:marBottom w:val="0"/>
              <w:divBdr>
                <w:top w:val="none" w:sz="0" w:space="0" w:color="auto"/>
                <w:left w:val="none" w:sz="0" w:space="0" w:color="auto"/>
                <w:bottom w:val="none" w:sz="0" w:space="0" w:color="auto"/>
                <w:right w:val="none" w:sz="0" w:space="0" w:color="auto"/>
              </w:divBdr>
            </w:div>
            <w:div w:id="1880164463">
              <w:marLeft w:val="0"/>
              <w:marRight w:val="0"/>
              <w:marTop w:val="0"/>
              <w:marBottom w:val="0"/>
              <w:divBdr>
                <w:top w:val="none" w:sz="0" w:space="0" w:color="auto"/>
                <w:left w:val="none" w:sz="0" w:space="0" w:color="auto"/>
                <w:bottom w:val="none" w:sz="0" w:space="0" w:color="auto"/>
                <w:right w:val="none" w:sz="0" w:space="0" w:color="auto"/>
              </w:divBdr>
            </w:div>
            <w:div w:id="1198195956">
              <w:marLeft w:val="0"/>
              <w:marRight w:val="0"/>
              <w:marTop w:val="0"/>
              <w:marBottom w:val="0"/>
              <w:divBdr>
                <w:top w:val="none" w:sz="0" w:space="0" w:color="auto"/>
                <w:left w:val="none" w:sz="0" w:space="0" w:color="auto"/>
                <w:bottom w:val="none" w:sz="0" w:space="0" w:color="auto"/>
                <w:right w:val="none" w:sz="0" w:space="0" w:color="auto"/>
              </w:divBdr>
            </w:div>
          </w:divsChild>
        </w:div>
        <w:div w:id="827597509">
          <w:marLeft w:val="0"/>
          <w:marRight w:val="0"/>
          <w:marTop w:val="0"/>
          <w:marBottom w:val="0"/>
          <w:divBdr>
            <w:top w:val="none" w:sz="0" w:space="0" w:color="auto"/>
            <w:left w:val="none" w:sz="0" w:space="0" w:color="auto"/>
            <w:bottom w:val="none" w:sz="0" w:space="0" w:color="auto"/>
            <w:right w:val="none" w:sz="0" w:space="0" w:color="auto"/>
          </w:divBdr>
          <w:divsChild>
            <w:div w:id="53356299">
              <w:marLeft w:val="0"/>
              <w:marRight w:val="0"/>
              <w:marTop w:val="0"/>
              <w:marBottom w:val="0"/>
              <w:divBdr>
                <w:top w:val="none" w:sz="0" w:space="0" w:color="auto"/>
                <w:left w:val="none" w:sz="0" w:space="0" w:color="auto"/>
                <w:bottom w:val="none" w:sz="0" w:space="0" w:color="auto"/>
                <w:right w:val="none" w:sz="0" w:space="0" w:color="auto"/>
              </w:divBdr>
            </w:div>
            <w:div w:id="1637880019">
              <w:marLeft w:val="0"/>
              <w:marRight w:val="0"/>
              <w:marTop w:val="0"/>
              <w:marBottom w:val="0"/>
              <w:divBdr>
                <w:top w:val="none" w:sz="0" w:space="0" w:color="auto"/>
                <w:left w:val="none" w:sz="0" w:space="0" w:color="auto"/>
                <w:bottom w:val="none" w:sz="0" w:space="0" w:color="auto"/>
                <w:right w:val="none" w:sz="0" w:space="0" w:color="auto"/>
              </w:divBdr>
            </w:div>
            <w:div w:id="140008131">
              <w:marLeft w:val="0"/>
              <w:marRight w:val="0"/>
              <w:marTop w:val="0"/>
              <w:marBottom w:val="0"/>
              <w:divBdr>
                <w:top w:val="none" w:sz="0" w:space="0" w:color="auto"/>
                <w:left w:val="none" w:sz="0" w:space="0" w:color="auto"/>
                <w:bottom w:val="none" w:sz="0" w:space="0" w:color="auto"/>
                <w:right w:val="none" w:sz="0" w:space="0" w:color="auto"/>
              </w:divBdr>
            </w:div>
            <w:div w:id="402030456">
              <w:marLeft w:val="0"/>
              <w:marRight w:val="0"/>
              <w:marTop w:val="0"/>
              <w:marBottom w:val="0"/>
              <w:divBdr>
                <w:top w:val="none" w:sz="0" w:space="0" w:color="auto"/>
                <w:left w:val="none" w:sz="0" w:space="0" w:color="auto"/>
                <w:bottom w:val="none" w:sz="0" w:space="0" w:color="auto"/>
                <w:right w:val="none" w:sz="0" w:space="0" w:color="auto"/>
              </w:divBdr>
            </w:div>
            <w:div w:id="1563370116">
              <w:marLeft w:val="0"/>
              <w:marRight w:val="0"/>
              <w:marTop w:val="0"/>
              <w:marBottom w:val="0"/>
              <w:divBdr>
                <w:top w:val="none" w:sz="0" w:space="0" w:color="auto"/>
                <w:left w:val="none" w:sz="0" w:space="0" w:color="auto"/>
                <w:bottom w:val="none" w:sz="0" w:space="0" w:color="auto"/>
                <w:right w:val="none" w:sz="0" w:space="0" w:color="auto"/>
              </w:divBdr>
            </w:div>
          </w:divsChild>
        </w:div>
        <w:div w:id="244728925">
          <w:marLeft w:val="0"/>
          <w:marRight w:val="0"/>
          <w:marTop w:val="0"/>
          <w:marBottom w:val="0"/>
          <w:divBdr>
            <w:top w:val="none" w:sz="0" w:space="0" w:color="auto"/>
            <w:left w:val="none" w:sz="0" w:space="0" w:color="auto"/>
            <w:bottom w:val="none" w:sz="0" w:space="0" w:color="auto"/>
            <w:right w:val="none" w:sz="0" w:space="0" w:color="auto"/>
          </w:divBdr>
          <w:divsChild>
            <w:div w:id="1805541757">
              <w:marLeft w:val="0"/>
              <w:marRight w:val="0"/>
              <w:marTop w:val="0"/>
              <w:marBottom w:val="0"/>
              <w:divBdr>
                <w:top w:val="none" w:sz="0" w:space="0" w:color="auto"/>
                <w:left w:val="none" w:sz="0" w:space="0" w:color="auto"/>
                <w:bottom w:val="none" w:sz="0" w:space="0" w:color="auto"/>
                <w:right w:val="none" w:sz="0" w:space="0" w:color="auto"/>
              </w:divBdr>
            </w:div>
            <w:div w:id="1870138900">
              <w:marLeft w:val="0"/>
              <w:marRight w:val="0"/>
              <w:marTop w:val="0"/>
              <w:marBottom w:val="0"/>
              <w:divBdr>
                <w:top w:val="none" w:sz="0" w:space="0" w:color="auto"/>
                <w:left w:val="none" w:sz="0" w:space="0" w:color="auto"/>
                <w:bottom w:val="none" w:sz="0" w:space="0" w:color="auto"/>
                <w:right w:val="none" w:sz="0" w:space="0" w:color="auto"/>
              </w:divBdr>
            </w:div>
          </w:divsChild>
        </w:div>
        <w:div w:id="248464251">
          <w:marLeft w:val="0"/>
          <w:marRight w:val="0"/>
          <w:marTop w:val="0"/>
          <w:marBottom w:val="0"/>
          <w:divBdr>
            <w:top w:val="none" w:sz="0" w:space="0" w:color="auto"/>
            <w:left w:val="none" w:sz="0" w:space="0" w:color="auto"/>
            <w:bottom w:val="none" w:sz="0" w:space="0" w:color="auto"/>
            <w:right w:val="none" w:sz="0" w:space="0" w:color="auto"/>
          </w:divBdr>
          <w:divsChild>
            <w:div w:id="729840829">
              <w:marLeft w:val="0"/>
              <w:marRight w:val="0"/>
              <w:marTop w:val="0"/>
              <w:marBottom w:val="0"/>
              <w:divBdr>
                <w:top w:val="none" w:sz="0" w:space="0" w:color="auto"/>
                <w:left w:val="none" w:sz="0" w:space="0" w:color="auto"/>
                <w:bottom w:val="none" w:sz="0" w:space="0" w:color="auto"/>
                <w:right w:val="none" w:sz="0" w:space="0" w:color="auto"/>
              </w:divBdr>
            </w:div>
          </w:divsChild>
        </w:div>
        <w:div w:id="420027995">
          <w:marLeft w:val="0"/>
          <w:marRight w:val="0"/>
          <w:marTop w:val="0"/>
          <w:marBottom w:val="0"/>
          <w:divBdr>
            <w:top w:val="none" w:sz="0" w:space="0" w:color="auto"/>
            <w:left w:val="none" w:sz="0" w:space="0" w:color="auto"/>
            <w:bottom w:val="none" w:sz="0" w:space="0" w:color="auto"/>
            <w:right w:val="none" w:sz="0" w:space="0" w:color="auto"/>
          </w:divBdr>
          <w:divsChild>
            <w:div w:id="1408728827">
              <w:marLeft w:val="0"/>
              <w:marRight w:val="0"/>
              <w:marTop w:val="0"/>
              <w:marBottom w:val="0"/>
              <w:divBdr>
                <w:top w:val="none" w:sz="0" w:space="0" w:color="auto"/>
                <w:left w:val="none" w:sz="0" w:space="0" w:color="auto"/>
                <w:bottom w:val="none" w:sz="0" w:space="0" w:color="auto"/>
                <w:right w:val="none" w:sz="0" w:space="0" w:color="auto"/>
              </w:divBdr>
            </w:div>
            <w:div w:id="94639096">
              <w:marLeft w:val="0"/>
              <w:marRight w:val="0"/>
              <w:marTop w:val="0"/>
              <w:marBottom w:val="0"/>
              <w:divBdr>
                <w:top w:val="none" w:sz="0" w:space="0" w:color="auto"/>
                <w:left w:val="none" w:sz="0" w:space="0" w:color="auto"/>
                <w:bottom w:val="none" w:sz="0" w:space="0" w:color="auto"/>
                <w:right w:val="none" w:sz="0" w:space="0" w:color="auto"/>
              </w:divBdr>
            </w:div>
            <w:div w:id="635187104">
              <w:marLeft w:val="0"/>
              <w:marRight w:val="0"/>
              <w:marTop w:val="0"/>
              <w:marBottom w:val="0"/>
              <w:divBdr>
                <w:top w:val="none" w:sz="0" w:space="0" w:color="auto"/>
                <w:left w:val="none" w:sz="0" w:space="0" w:color="auto"/>
                <w:bottom w:val="none" w:sz="0" w:space="0" w:color="auto"/>
                <w:right w:val="none" w:sz="0" w:space="0" w:color="auto"/>
              </w:divBdr>
            </w:div>
            <w:div w:id="966397281">
              <w:marLeft w:val="0"/>
              <w:marRight w:val="0"/>
              <w:marTop w:val="0"/>
              <w:marBottom w:val="0"/>
              <w:divBdr>
                <w:top w:val="none" w:sz="0" w:space="0" w:color="auto"/>
                <w:left w:val="none" w:sz="0" w:space="0" w:color="auto"/>
                <w:bottom w:val="none" w:sz="0" w:space="0" w:color="auto"/>
                <w:right w:val="none" w:sz="0" w:space="0" w:color="auto"/>
              </w:divBdr>
            </w:div>
            <w:div w:id="1289778381">
              <w:marLeft w:val="0"/>
              <w:marRight w:val="0"/>
              <w:marTop w:val="0"/>
              <w:marBottom w:val="0"/>
              <w:divBdr>
                <w:top w:val="none" w:sz="0" w:space="0" w:color="auto"/>
                <w:left w:val="none" w:sz="0" w:space="0" w:color="auto"/>
                <w:bottom w:val="none" w:sz="0" w:space="0" w:color="auto"/>
                <w:right w:val="none" w:sz="0" w:space="0" w:color="auto"/>
              </w:divBdr>
            </w:div>
          </w:divsChild>
        </w:div>
        <w:div w:id="145514115">
          <w:marLeft w:val="0"/>
          <w:marRight w:val="0"/>
          <w:marTop w:val="0"/>
          <w:marBottom w:val="0"/>
          <w:divBdr>
            <w:top w:val="none" w:sz="0" w:space="0" w:color="auto"/>
            <w:left w:val="none" w:sz="0" w:space="0" w:color="auto"/>
            <w:bottom w:val="none" w:sz="0" w:space="0" w:color="auto"/>
            <w:right w:val="none" w:sz="0" w:space="0" w:color="auto"/>
          </w:divBdr>
          <w:divsChild>
            <w:div w:id="761411988">
              <w:marLeft w:val="0"/>
              <w:marRight w:val="0"/>
              <w:marTop w:val="0"/>
              <w:marBottom w:val="0"/>
              <w:divBdr>
                <w:top w:val="none" w:sz="0" w:space="0" w:color="auto"/>
                <w:left w:val="none" w:sz="0" w:space="0" w:color="auto"/>
                <w:bottom w:val="none" w:sz="0" w:space="0" w:color="auto"/>
                <w:right w:val="none" w:sz="0" w:space="0" w:color="auto"/>
              </w:divBdr>
            </w:div>
            <w:div w:id="1905218916">
              <w:marLeft w:val="0"/>
              <w:marRight w:val="0"/>
              <w:marTop w:val="0"/>
              <w:marBottom w:val="0"/>
              <w:divBdr>
                <w:top w:val="none" w:sz="0" w:space="0" w:color="auto"/>
                <w:left w:val="none" w:sz="0" w:space="0" w:color="auto"/>
                <w:bottom w:val="none" w:sz="0" w:space="0" w:color="auto"/>
                <w:right w:val="none" w:sz="0" w:space="0" w:color="auto"/>
              </w:divBdr>
            </w:div>
            <w:div w:id="2057656630">
              <w:marLeft w:val="0"/>
              <w:marRight w:val="0"/>
              <w:marTop w:val="0"/>
              <w:marBottom w:val="0"/>
              <w:divBdr>
                <w:top w:val="none" w:sz="0" w:space="0" w:color="auto"/>
                <w:left w:val="none" w:sz="0" w:space="0" w:color="auto"/>
                <w:bottom w:val="none" w:sz="0" w:space="0" w:color="auto"/>
                <w:right w:val="none" w:sz="0" w:space="0" w:color="auto"/>
              </w:divBdr>
            </w:div>
          </w:divsChild>
        </w:div>
        <w:div w:id="550961486">
          <w:marLeft w:val="0"/>
          <w:marRight w:val="0"/>
          <w:marTop w:val="0"/>
          <w:marBottom w:val="0"/>
          <w:divBdr>
            <w:top w:val="none" w:sz="0" w:space="0" w:color="auto"/>
            <w:left w:val="none" w:sz="0" w:space="0" w:color="auto"/>
            <w:bottom w:val="none" w:sz="0" w:space="0" w:color="auto"/>
            <w:right w:val="none" w:sz="0" w:space="0" w:color="auto"/>
          </w:divBdr>
          <w:divsChild>
            <w:div w:id="1796874500">
              <w:marLeft w:val="-75"/>
              <w:marRight w:val="0"/>
              <w:marTop w:val="30"/>
              <w:marBottom w:val="30"/>
              <w:divBdr>
                <w:top w:val="none" w:sz="0" w:space="0" w:color="auto"/>
                <w:left w:val="none" w:sz="0" w:space="0" w:color="auto"/>
                <w:bottom w:val="none" w:sz="0" w:space="0" w:color="auto"/>
                <w:right w:val="none" w:sz="0" w:space="0" w:color="auto"/>
              </w:divBdr>
              <w:divsChild>
                <w:div w:id="699746918">
                  <w:marLeft w:val="0"/>
                  <w:marRight w:val="0"/>
                  <w:marTop w:val="0"/>
                  <w:marBottom w:val="0"/>
                  <w:divBdr>
                    <w:top w:val="none" w:sz="0" w:space="0" w:color="auto"/>
                    <w:left w:val="none" w:sz="0" w:space="0" w:color="auto"/>
                    <w:bottom w:val="none" w:sz="0" w:space="0" w:color="auto"/>
                    <w:right w:val="none" w:sz="0" w:space="0" w:color="auto"/>
                  </w:divBdr>
                  <w:divsChild>
                    <w:div w:id="2033452597">
                      <w:marLeft w:val="0"/>
                      <w:marRight w:val="0"/>
                      <w:marTop w:val="0"/>
                      <w:marBottom w:val="0"/>
                      <w:divBdr>
                        <w:top w:val="none" w:sz="0" w:space="0" w:color="auto"/>
                        <w:left w:val="none" w:sz="0" w:space="0" w:color="auto"/>
                        <w:bottom w:val="none" w:sz="0" w:space="0" w:color="auto"/>
                        <w:right w:val="none" w:sz="0" w:space="0" w:color="auto"/>
                      </w:divBdr>
                    </w:div>
                  </w:divsChild>
                </w:div>
                <w:div w:id="1439830459">
                  <w:marLeft w:val="0"/>
                  <w:marRight w:val="0"/>
                  <w:marTop w:val="0"/>
                  <w:marBottom w:val="0"/>
                  <w:divBdr>
                    <w:top w:val="none" w:sz="0" w:space="0" w:color="auto"/>
                    <w:left w:val="none" w:sz="0" w:space="0" w:color="auto"/>
                    <w:bottom w:val="none" w:sz="0" w:space="0" w:color="auto"/>
                    <w:right w:val="none" w:sz="0" w:space="0" w:color="auto"/>
                  </w:divBdr>
                  <w:divsChild>
                    <w:div w:id="1466120789">
                      <w:marLeft w:val="0"/>
                      <w:marRight w:val="0"/>
                      <w:marTop w:val="0"/>
                      <w:marBottom w:val="0"/>
                      <w:divBdr>
                        <w:top w:val="none" w:sz="0" w:space="0" w:color="auto"/>
                        <w:left w:val="none" w:sz="0" w:space="0" w:color="auto"/>
                        <w:bottom w:val="none" w:sz="0" w:space="0" w:color="auto"/>
                        <w:right w:val="none" w:sz="0" w:space="0" w:color="auto"/>
                      </w:divBdr>
                    </w:div>
                  </w:divsChild>
                </w:div>
                <w:div w:id="137965822">
                  <w:marLeft w:val="0"/>
                  <w:marRight w:val="0"/>
                  <w:marTop w:val="0"/>
                  <w:marBottom w:val="0"/>
                  <w:divBdr>
                    <w:top w:val="none" w:sz="0" w:space="0" w:color="auto"/>
                    <w:left w:val="none" w:sz="0" w:space="0" w:color="auto"/>
                    <w:bottom w:val="none" w:sz="0" w:space="0" w:color="auto"/>
                    <w:right w:val="none" w:sz="0" w:space="0" w:color="auto"/>
                  </w:divBdr>
                  <w:divsChild>
                    <w:div w:id="802845768">
                      <w:marLeft w:val="0"/>
                      <w:marRight w:val="0"/>
                      <w:marTop w:val="0"/>
                      <w:marBottom w:val="0"/>
                      <w:divBdr>
                        <w:top w:val="none" w:sz="0" w:space="0" w:color="auto"/>
                        <w:left w:val="none" w:sz="0" w:space="0" w:color="auto"/>
                        <w:bottom w:val="none" w:sz="0" w:space="0" w:color="auto"/>
                        <w:right w:val="none" w:sz="0" w:space="0" w:color="auto"/>
                      </w:divBdr>
                    </w:div>
                  </w:divsChild>
                </w:div>
                <w:div w:id="1297832691">
                  <w:marLeft w:val="0"/>
                  <w:marRight w:val="0"/>
                  <w:marTop w:val="0"/>
                  <w:marBottom w:val="0"/>
                  <w:divBdr>
                    <w:top w:val="none" w:sz="0" w:space="0" w:color="auto"/>
                    <w:left w:val="none" w:sz="0" w:space="0" w:color="auto"/>
                    <w:bottom w:val="none" w:sz="0" w:space="0" w:color="auto"/>
                    <w:right w:val="none" w:sz="0" w:space="0" w:color="auto"/>
                  </w:divBdr>
                  <w:divsChild>
                    <w:div w:id="444736013">
                      <w:marLeft w:val="0"/>
                      <w:marRight w:val="0"/>
                      <w:marTop w:val="0"/>
                      <w:marBottom w:val="0"/>
                      <w:divBdr>
                        <w:top w:val="none" w:sz="0" w:space="0" w:color="auto"/>
                        <w:left w:val="none" w:sz="0" w:space="0" w:color="auto"/>
                        <w:bottom w:val="none" w:sz="0" w:space="0" w:color="auto"/>
                        <w:right w:val="none" w:sz="0" w:space="0" w:color="auto"/>
                      </w:divBdr>
                    </w:div>
                  </w:divsChild>
                </w:div>
                <w:div w:id="1485928456">
                  <w:marLeft w:val="0"/>
                  <w:marRight w:val="0"/>
                  <w:marTop w:val="0"/>
                  <w:marBottom w:val="0"/>
                  <w:divBdr>
                    <w:top w:val="none" w:sz="0" w:space="0" w:color="auto"/>
                    <w:left w:val="none" w:sz="0" w:space="0" w:color="auto"/>
                    <w:bottom w:val="none" w:sz="0" w:space="0" w:color="auto"/>
                    <w:right w:val="none" w:sz="0" w:space="0" w:color="auto"/>
                  </w:divBdr>
                  <w:divsChild>
                    <w:div w:id="787744611">
                      <w:marLeft w:val="0"/>
                      <w:marRight w:val="0"/>
                      <w:marTop w:val="0"/>
                      <w:marBottom w:val="0"/>
                      <w:divBdr>
                        <w:top w:val="none" w:sz="0" w:space="0" w:color="auto"/>
                        <w:left w:val="none" w:sz="0" w:space="0" w:color="auto"/>
                        <w:bottom w:val="none" w:sz="0" w:space="0" w:color="auto"/>
                        <w:right w:val="none" w:sz="0" w:space="0" w:color="auto"/>
                      </w:divBdr>
                    </w:div>
                  </w:divsChild>
                </w:div>
                <w:div w:id="818110000">
                  <w:marLeft w:val="0"/>
                  <w:marRight w:val="0"/>
                  <w:marTop w:val="0"/>
                  <w:marBottom w:val="0"/>
                  <w:divBdr>
                    <w:top w:val="none" w:sz="0" w:space="0" w:color="auto"/>
                    <w:left w:val="none" w:sz="0" w:space="0" w:color="auto"/>
                    <w:bottom w:val="none" w:sz="0" w:space="0" w:color="auto"/>
                    <w:right w:val="none" w:sz="0" w:space="0" w:color="auto"/>
                  </w:divBdr>
                  <w:divsChild>
                    <w:div w:id="2027099199">
                      <w:marLeft w:val="0"/>
                      <w:marRight w:val="0"/>
                      <w:marTop w:val="0"/>
                      <w:marBottom w:val="0"/>
                      <w:divBdr>
                        <w:top w:val="none" w:sz="0" w:space="0" w:color="auto"/>
                        <w:left w:val="none" w:sz="0" w:space="0" w:color="auto"/>
                        <w:bottom w:val="none" w:sz="0" w:space="0" w:color="auto"/>
                        <w:right w:val="none" w:sz="0" w:space="0" w:color="auto"/>
                      </w:divBdr>
                    </w:div>
                  </w:divsChild>
                </w:div>
                <w:div w:id="1650743694">
                  <w:marLeft w:val="0"/>
                  <w:marRight w:val="0"/>
                  <w:marTop w:val="0"/>
                  <w:marBottom w:val="0"/>
                  <w:divBdr>
                    <w:top w:val="none" w:sz="0" w:space="0" w:color="auto"/>
                    <w:left w:val="none" w:sz="0" w:space="0" w:color="auto"/>
                    <w:bottom w:val="none" w:sz="0" w:space="0" w:color="auto"/>
                    <w:right w:val="none" w:sz="0" w:space="0" w:color="auto"/>
                  </w:divBdr>
                  <w:divsChild>
                    <w:div w:id="1984039379">
                      <w:marLeft w:val="0"/>
                      <w:marRight w:val="0"/>
                      <w:marTop w:val="0"/>
                      <w:marBottom w:val="0"/>
                      <w:divBdr>
                        <w:top w:val="none" w:sz="0" w:space="0" w:color="auto"/>
                        <w:left w:val="none" w:sz="0" w:space="0" w:color="auto"/>
                        <w:bottom w:val="none" w:sz="0" w:space="0" w:color="auto"/>
                        <w:right w:val="none" w:sz="0" w:space="0" w:color="auto"/>
                      </w:divBdr>
                    </w:div>
                  </w:divsChild>
                </w:div>
                <w:div w:id="1627351449">
                  <w:marLeft w:val="0"/>
                  <w:marRight w:val="0"/>
                  <w:marTop w:val="0"/>
                  <w:marBottom w:val="0"/>
                  <w:divBdr>
                    <w:top w:val="none" w:sz="0" w:space="0" w:color="auto"/>
                    <w:left w:val="none" w:sz="0" w:space="0" w:color="auto"/>
                    <w:bottom w:val="none" w:sz="0" w:space="0" w:color="auto"/>
                    <w:right w:val="none" w:sz="0" w:space="0" w:color="auto"/>
                  </w:divBdr>
                  <w:divsChild>
                    <w:div w:id="817186096">
                      <w:marLeft w:val="0"/>
                      <w:marRight w:val="0"/>
                      <w:marTop w:val="0"/>
                      <w:marBottom w:val="0"/>
                      <w:divBdr>
                        <w:top w:val="none" w:sz="0" w:space="0" w:color="auto"/>
                        <w:left w:val="none" w:sz="0" w:space="0" w:color="auto"/>
                        <w:bottom w:val="none" w:sz="0" w:space="0" w:color="auto"/>
                        <w:right w:val="none" w:sz="0" w:space="0" w:color="auto"/>
                      </w:divBdr>
                    </w:div>
                  </w:divsChild>
                </w:div>
                <w:div w:id="1064378068">
                  <w:marLeft w:val="0"/>
                  <w:marRight w:val="0"/>
                  <w:marTop w:val="0"/>
                  <w:marBottom w:val="0"/>
                  <w:divBdr>
                    <w:top w:val="none" w:sz="0" w:space="0" w:color="auto"/>
                    <w:left w:val="none" w:sz="0" w:space="0" w:color="auto"/>
                    <w:bottom w:val="none" w:sz="0" w:space="0" w:color="auto"/>
                    <w:right w:val="none" w:sz="0" w:space="0" w:color="auto"/>
                  </w:divBdr>
                  <w:divsChild>
                    <w:div w:id="1186141000">
                      <w:marLeft w:val="0"/>
                      <w:marRight w:val="0"/>
                      <w:marTop w:val="0"/>
                      <w:marBottom w:val="0"/>
                      <w:divBdr>
                        <w:top w:val="none" w:sz="0" w:space="0" w:color="auto"/>
                        <w:left w:val="none" w:sz="0" w:space="0" w:color="auto"/>
                        <w:bottom w:val="none" w:sz="0" w:space="0" w:color="auto"/>
                        <w:right w:val="none" w:sz="0" w:space="0" w:color="auto"/>
                      </w:divBdr>
                    </w:div>
                  </w:divsChild>
                </w:div>
                <w:div w:id="1292513537">
                  <w:marLeft w:val="0"/>
                  <w:marRight w:val="0"/>
                  <w:marTop w:val="0"/>
                  <w:marBottom w:val="0"/>
                  <w:divBdr>
                    <w:top w:val="none" w:sz="0" w:space="0" w:color="auto"/>
                    <w:left w:val="none" w:sz="0" w:space="0" w:color="auto"/>
                    <w:bottom w:val="none" w:sz="0" w:space="0" w:color="auto"/>
                    <w:right w:val="none" w:sz="0" w:space="0" w:color="auto"/>
                  </w:divBdr>
                  <w:divsChild>
                    <w:div w:id="1129326183">
                      <w:marLeft w:val="0"/>
                      <w:marRight w:val="0"/>
                      <w:marTop w:val="0"/>
                      <w:marBottom w:val="0"/>
                      <w:divBdr>
                        <w:top w:val="none" w:sz="0" w:space="0" w:color="auto"/>
                        <w:left w:val="none" w:sz="0" w:space="0" w:color="auto"/>
                        <w:bottom w:val="none" w:sz="0" w:space="0" w:color="auto"/>
                        <w:right w:val="none" w:sz="0" w:space="0" w:color="auto"/>
                      </w:divBdr>
                    </w:div>
                  </w:divsChild>
                </w:div>
                <w:div w:id="557010734">
                  <w:marLeft w:val="0"/>
                  <w:marRight w:val="0"/>
                  <w:marTop w:val="0"/>
                  <w:marBottom w:val="0"/>
                  <w:divBdr>
                    <w:top w:val="none" w:sz="0" w:space="0" w:color="auto"/>
                    <w:left w:val="none" w:sz="0" w:space="0" w:color="auto"/>
                    <w:bottom w:val="none" w:sz="0" w:space="0" w:color="auto"/>
                    <w:right w:val="none" w:sz="0" w:space="0" w:color="auto"/>
                  </w:divBdr>
                  <w:divsChild>
                    <w:div w:id="277875623">
                      <w:marLeft w:val="0"/>
                      <w:marRight w:val="0"/>
                      <w:marTop w:val="0"/>
                      <w:marBottom w:val="0"/>
                      <w:divBdr>
                        <w:top w:val="none" w:sz="0" w:space="0" w:color="auto"/>
                        <w:left w:val="none" w:sz="0" w:space="0" w:color="auto"/>
                        <w:bottom w:val="none" w:sz="0" w:space="0" w:color="auto"/>
                        <w:right w:val="none" w:sz="0" w:space="0" w:color="auto"/>
                      </w:divBdr>
                    </w:div>
                  </w:divsChild>
                </w:div>
                <w:div w:id="2123837722">
                  <w:marLeft w:val="0"/>
                  <w:marRight w:val="0"/>
                  <w:marTop w:val="0"/>
                  <w:marBottom w:val="0"/>
                  <w:divBdr>
                    <w:top w:val="none" w:sz="0" w:space="0" w:color="auto"/>
                    <w:left w:val="none" w:sz="0" w:space="0" w:color="auto"/>
                    <w:bottom w:val="none" w:sz="0" w:space="0" w:color="auto"/>
                    <w:right w:val="none" w:sz="0" w:space="0" w:color="auto"/>
                  </w:divBdr>
                  <w:divsChild>
                    <w:div w:id="1159541627">
                      <w:marLeft w:val="0"/>
                      <w:marRight w:val="0"/>
                      <w:marTop w:val="0"/>
                      <w:marBottom w:val="0"/>
                      <w:divBdr>
                        <w:top w:val="none" w:sz="0" w:space="0" w:color="auto"/>
                        <w:left w:val="none" w:sz="0" w:space="0" w:color="auto"/>
                        <w:bottom w:val="none" w:sz="0" w:space="0" w:color="auto"/>
                        <w:right w:val="none" w:sz="0" w:space="0" w:color="auto"/>
                      </w:divBdr>
                    </w:div>
                  </w:divsChild>
                </w:div>
                <w:div w:id="1187594008">
                  <w:marLeft w:val="0"/>
                  <w:marRight w:val="0"/>
                  <w:marTop w:val="0"/>
                  <w:marBottom w:val="0"/>
                  <w:divBdr>
                    <w:top w:val="none" w:sz="0" w:space="0" w:color="auto"/>
                    <w:left w:val="none" w:sz="0" w:space="0" w:color="auto"/>
                    <w:bottom w:val="none" w:sz="0" w:space="0" w:color="auto"/>
                    <w:right w:val="none" w:sz="0" w:space="0" w:color="auto"/>
                  </w:divBdr>
                  <w:divsChild>
                    <w:div w:id="1453129933">
                      <w:marLeft w:val="0"/>
                      <w:marRight w:val="0"/>
                      <w:marTop w:val="0"/>
                      <w:marBottom w:val="0"/>
                      <w:divBdr>
                        <w:top w:val="none" w:sz="0" w:space="0" w:color="auto"/>
                        <w:left w:val="none" w:sz="0" w:space="0" w:color="auto"/>
                        <w:bottom w:val="none" w:sz="0" w:space="0" w:color="auto"/>
                        <w:right w:val="none" w:sz="0" w:space="0" w:color="auto"/>
                      </w:divBdr>
                    </w:div>
                  </w:divsChild>
                </w:div>
                <w:div w:id="1833375523">
                  <w:marLeft w:val="0"/>
                  <w:marRight w:val="0"/>
                  <w:marTop w:val="0"/>
                  <w:marBottom w:val="0"/>
                  <w:divBdr>
                    <w:top w:val="none" w:sz="0" w:space="0" w:color="auto"/>
                    <w:left w:val="none" w:sz="0" w:space="0" w:color="auto"/>
                    <w:bottom w:val="none" w:sz="0" w:space="0" w:color="auto"/>
                    <w:right w:val="none" w:sz="0" w:space="0" w:color="auto"/>
                  </w:divBdr>
                  <w:divsChild>
                    <w:div w:id="2518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0197">
          <w:marLeft w:val="0"/>
          <w:marRight w:val="0"/>
          <w:marTop w:val="0"/>
          <w:marBottom w:val="0"/>
          <w:divBdr>
            <w:top w:val="none" w:sz="0" w:space="0" w:color="auto"/>
            <w:left w:val="none" w:sz="0" w:space="0" w:color="auto"/>
            <w:bottom w:val="none" w:sz="0" w:space="0" w:color="auto"/>
            <w:right w:val="none" w:sz="0" w:space="0" w:color="auto"/>
          </w:divBdr>
        </w:div>
      </w:divsChild>
    </w:div>
    <w:div w:id="984547846">
      <w:bodyDiv w:val="1"/>
      <w:marLeft w:val="0"/>
      <w:marRight w:val="0"/>
      <w:marTop w:val="0"/>
      <w:marBottom w:val="0"/>
      <w:divBdr>
        <w:top w:val="none" w:sz="0" w:space="0" w:color="auto"/>
        <w:left w:val="none" w:sz="0" w:space="0" w:color="auto"/>
        <w:bottom w:val="none" w:sz="0" w:space="0" w:color="auto"/>
        <w:right w:val="none" w:sz="0" w:space="0" w:color="auto"/>
      </w:divBdr>
      <w:divsChild>
        <w:div w:id="929897318">
          <w:marLeft w:val="0"/>
          <w:marRight w:val="0"/>
          <w:marTop w:val="0"/>
          <w:marBottom w:val="0"/>
          <w:divBdr>
            <w:top w:val="none" w:sz="0" w:space="0" w:color="auto"/>
            <w:left w:val="none" w:sz="0" w:space="0" w:color="auto"/>
            <w:bottom w:val="none" w:sz="0" w:space="0" w:color="auto"/>
            <w:right w:val="none" w:sz="0" w:space="0" w:color="auto"/>
          </w:divBdr>
        </w:div>
        <w:div w:id="473835423">
          <w:marLeft w:val="0"/>
          <w:marRight w:val="0"/>
          <w:marTop w:val="0"/>
          <w:marBottom w:val="0"/>
          <w:divBdr>
            <w:top w:val="none" w:sz="0" w:space="0" w:color="auto"/>
            <w:left w:val="none" w:sz="0" w:space="0" w:color="auto"/>
            <w:bottom w:val="none" w:sz="0" w:space="0" w:color="auto"/>
            <w:right w:val="none" w:sz="0" w:space="0" w:color="auto"/>
          </w:divBdr>
        </w:div>
        <w:div w:id="430854332">
          <w:marLeft w:val="0"/>
          <w:marRight w:val="0"/>
          <w:marTop w:val="0"/>
          <w:marBottom w:val="0"/>
          <w:divBdr>
            <w:top w:val="none" w:sz="0" w:space="0" w:color="auto"/>
            <w:left w:val="none" w:sz="0" w:space="0" w:color="auto"/>
            <w:bottom w:val="none" w:sz="0" w:space="0" w:color="auto"/>
            <w:right w:val="none" w:sz="0" w:space="0" w:color="auto"/>
          </w:divBdr>
        </w:div>
        <w:div w:id="1829326268">
          <w:marLeft w:val="0"/>
          <w:marRight w:val="0"/>
          <w:marTop w:val="0"/>
          <w:marBottom w:val="0"/>
          <w:divBdr>
            <w:top w:val="none" w:sz="0" w:space="0" w:color="auto"/>
            <w:left w:val="none" w:sz="0" w:space="0" w:color="auto"/>
            <w:bottom w:val="none" w:sz="0" w:space="0" w:color="auto"/>
            <w:right w:val="none" w:sz="0" w:space="0" w:color="auto"/>
          </w:divBdr>
        </w:div>
        <w:div w:id="1343705063">
          <w:marLeft w:val="0"/>
          <w:marRight w:val="0"/>
          <w:marTop w:val="0"/>
          <w:marBottom w:val="0"/>
          <w:divBdr>
            <w:top w:val="none" w:sz="0" w:space="0" w:color="auto"/>
            <w:left w:val="none" w:sz="0" w:space="0" w:color="auto"/>
            <w:bottom w:val="none" w:sz="0" w:space="0" w:color="auto"/>
            <w:right w:val="none" w:sz="0" w:space="0" w:color="auto"/>
          </w:divBdr>
          <w:divsChild>
            <w:div w:id="397173919">
              <w:marLeft w:val="0"/>
              <w:marRight w:val="0"/>
              <w:marTop w:val="0"/>
              <w:marBottom w:val="0"/>
              <w:divBdr>
                <w:top w:val="none" w:sz="0" w:space="0" w:color="auto"/>
                <w:left w:val="none" w:sz="0" w:space="0" w:color="auto"/>
                <w:bottom w:val="none" w:sz="0" w:space="0" w:color="auto"/>
                <w:right w:val="none" w:sz="0" w:space="0" w:color="auto"/>
              </w:divBdr>
            </w:div>
          </w:divsChild>
        </w:div>
        <w:div w:id="1674145479">
          <w:marLeft w:val="0"/>
          <w:marRight w:val="0"/>
          <w:marTop w:val="0"/>
          <w:marBottom w:val="0"/>
          <w:divBdr>
            <w:top w:val="none" w:sz="0" w:space="0" w:color="auto"/>
            <w:left w:val="none" w:sz="0" w:space="0" w:color="auto"/>
            <w:bottom w:val="none" w:sz="0" w:space="0" w:color="auto"/>
            <w:right w:val="none" w:sz="0" w:space="0" w:color="auto"/>
          </w:divBdr>
          <w:divsChild>
            <w:div w:id="521553843">
              <w:marLeft w:val="0"/>
              <w:marRight w:val="0"/>
              <w:marTop w:val="0"/>
              <w:marBottom w:val="0"/>
              <w:divBdr>
                <w:top w:val="none" w:sz="0" w:space="0" w:color="auto"/>
                <w:left w:val="none" w:sz="0" w:space="0" w:color="auto"/>
                <w:bottom w:val="none" w:sz="0" w:space="0" w:color="auto"/>
                <w:right w:val="none" w:sz="0" w:space="0" w:color="auto"/>
              </w:divBdr>
            </w:div>
            <w:div w:id="1169062479">
              <w:marLeft w:val="0"/>
              <w:marRight w:val="0"/>
              <w:marTop w:val="0"/>
              <w:marBottom w:val="0"/>
              <w:divBdr>
                <w:top w:val="none" w:sz="0" w:space="0" w:color="auto"/>
                <w:left w:val="none" w:sz="0" w:space="0" w:color="auto"/>
                <w:bottom w:val="none" w:sz="0" w:space="0" w:color="auto"/>
                <w:right w:val="none" w:sz="0" w:space="0" w:color="auto"/>
              </w:divBdr>
            </w:div>
            <w:div w:id="174267600">
              <w:marLeft w:val="0"/>
              <w:marRight w:val="0"/>
              <w:marTop w:val="0"/>
              <w:marBottom w:val="0"/>
              <w:divBdr>
                <w:top w:val="none" w:sz="0" w:space="0" w:color="auto"/>
                <w:left w:val="none" w:sz="0" w:space="0" w:color="auto"/>
                <w:bottom w:val="none" w:sz="0" w:space="0" w:color="auto"/>
                <w:right w:val="none" w:sz="0" w:space="0" w:color="auto"/>
              </w:divBdr>
            </w:div>
          </w:divsChild>
        </w:div>
        <w:div w:id="925844262">
          <w:marLeft w:val="0"/>
          <w:marRight w:val="0"/>
          <w:marTop w:val="0"/>
          <w:marBottom w:val="0"/>
          <w:divBdr>
            <w:top w:val="none" w:sz="0" w:space="0" w:color="auto"/>
            <w:left w:val="none" w:sz="0" w:space="0" w:color="auto"/>
            <w:bottom w:val="none" w:sz="0" w:space="0" w:color="auto"/>
            <w:right w:val="none" w:sz="0" w:space="0" w:color="auto"/>
          </w:divBdr>
          <w:divsChild>
            <w:div w:id="46803205">
              <w:marLeft w:val="0"/>
              <w:marRight w:val="0"/>
              <w:marTop w:val="0"/>
              <w:marBottom w:val="0"/>
              <w:divBdr>
                <w:top w:val="none" w:sz="0" w:space="0" w:color="auto"/>
                <w:left w:val="none" w:sz="0" w:space="0" w:color="auto"/>
                <w:bottom w:val="none" w:sz="0" w:space="0" w:color="auto"/>
                <w:right w:val="none" w:sz="0" w:space="0" w:color="auto"/>
              </w:divBdr>
            </w:div>
          </w:divsChild>
        </w:div>
        <w:div w:id="70933363">
          <w:marLeft w:val="0"/>
          <w:marRight w:val="0"/>
          <w:marTop w:val="0"/>
          <w:marBottom w:val="0"/>
          <w:divBdr>
            <w:top w:val="none" w:sz="0" w:space="0" w:color="auto"/>
            <w:left w:val="none" w:sz="0" w:space="0" w:color="auto"/>
            <w:bottom w:val="none" w:sz="0" w:space="0" w:color="auto"/>
            <w:right w:val="none" w:sz="0" w:space="0" w:color="auto"/>
          </w:divBdr>
          <w:divsChild>
            <w:div w:id="1345085786">
              <w:marLeft w:val="0"/>
              <w:marRight w:val="0"/>
              <w:marTop w:val="0"/>
              <w:marBottom w:val="0"/>
              <w:divBdr>
                <w:top w:val="none" w:sz="0" w:space="0" w:color="auto"/>
                <w:left w:val="none" w:sz="0" w:space="0" w:color="auto"/>
                <w:bottom w:val="none" w:sz="0" w:space="0" w:color="auto"/>
                <w:right w:val="none" w:sz="0" w:space="0" w:color="auto"/>
              </w:divBdr>
            </w:div>
            <w:div w:id="1719276178">
              <w:marLeft w:val="0"/>
              <w:marRight w:val="0"/>
              <w:marTop w:val="0"/>
              <w:marBottom w:val="0"/>
              <w:divBdr>
                <w:top w:val="none" w:sz="0" w:space="0" w:color="auto"/>
                <w:left w:val="none" w:sz="0" w:space="0" w:color="auto"/>
                <w:bottom w:val="none" w:sz="0" w:space="0" w:color="auto"/>
                <w:right w:val="none" w:sz="0" w:space="0" w:color="auto"/>
              </w:divBdr>
            </w:div>
          </w:divsChild>
        </w:div>
        <w:div w:id="2048219303">
          <w:marLeft w:val="0"/>
          <w:marRight w:val="0"/>
          <w:marTop w:val="0"/>
          <w:marBottom w:val="0"/>
          <w:divBdr>
            <w:top w:val="none" w:sz="0" w:space="0" w:color="auto"/>
            <w:left w:val="none" w:sz="0" w:space="0" w:color="auto"/>
            <w:bottom w:val="none" w:sz="0" w:space="0" w:color="auto"/>
            <w:right w:val="none" w:sz="0" w:space="0" w:color="auto"/>
          </w:divBdr>
          <w:divsChild>
            <w:div w:id="925072823">
              <w:marLeft w:val="0"/>
              <w:marRight w:val="0"/>
              <w:marTop w:val="0"/>
              <w:marBottom w:val="0"/>
              <w:divBdr>
                <w:top w:val="none" w:sz="0" w:space="0" w:color="auto"/>
                <w:left w:val="none" w:sz="0" w:space="0" w:color="auto"/>
                <w:bottom w:val="none" w:sz="0" w:space="0" w:color="auto"/>
                <w:right w:val="none" w:sz="0" w:space="0" w:color="auto"/>
              </w:divBdr>
            </w:div>
          </w:divsChild>
        </w:div>
        <w:div w:id="1356224376">
          <w:marLeft w:val="0"/>
          <w:marRight w:val="0"/>
          <w:marTop w:val="0"/>
          <w:marBottom w:val="0"/>
          <w:divBdr>
            <w:top w:val="none" w:sz="0" w:space="0" w:color="auto"/>
            <w:left w:val="none" w:sz="0" w:space="0" w:color="auto"/>
            <w:bottom w:val="none" w:sz="0" w:space="0" w:color="auto"/>
            <w:right w:val="none" w:sz="0" w:space="0" w:color="auto"/>
          </w:divBdr>
          <w:divsChild>
            <w:div w:id="994988330">
              <w:marLeft w:val="0"/>
              <w:marRight w:val="0"/>
              <w:marTop w:val="0"/>
              <w:marBottom w:val="0"/>
              <w:divBdr>
                <w:top w:val="none" w:sz="0" w:space="0" w:color="auto"/>
                <w:left w:val="none" w:sz="0" w:space="0" w:color="auto"/>
                <w:bottom w:val="none" w:sz="0" w:space="0" w:color="auto"/>
                <w:right w:val="none" w:sz="0" w:space="0" w:color="auto"/>
              </w:divBdr>
            </w:div>
          </w:divsChild>
        </w:div>
        <w:div w:id="635185179">
          <w:marLeft w:val="0"/>
          <w:marRight w:val="0"/>
          <w:marTop w:val="0"/>
          <w:marBottom w:val="0"/>
          <w:divBdr>
            <w:top w:val="none" w:sz="0" w:space="0" w:color="auto"/>
            <w:left w:val="none" w:sz="0" w:space="0" w:color="auto"/>
            <w:bottom w:val="none" w:sz="0" w:space="0" w:color="auto"/>
            <w:right w:val="none" w:sz="0" w:space="0" w:color="auto"/>
          </w:divBdr>
          <w:divsChild>
            <w:div w:id="662781086">
              <w:marLeft w:val="0"/>
              <w:marRight w:val="0"/>
              <w:marTop w:val="0"/>
              <w:marBottom w:val="0"/>
              <w:divBdr>
                <w:top w:val="none" w:sz="0" w:space="0" w:color="auto"/>
                <w:left w:val="none" w:sz="0" w:space="0" w:color="auto"/>
                <w:bottom w:val="none" w:sz="0" w:space="0" w:color="auto"/>
                <w:right w:val="none" w:sz="0" w:space="0" w:color="auto"/>
              </w:divBdr>
            </w:div>
          </w:divsChild>
        </w:div>
        <w:div w:id="1690060119">
          <w:marLeft w:val="0"/>
          <w:marRight w:val="0"/>
          <w:marTop w:val="0"/>
          <w:marBottom w:val="0"/>
          <w:divBdr>
            <w:top w:val="none" w:sz="0" w:space="0" w:color="auto"/>
            <w:left w:val="none" w:sz="0" w:space="0" w:color="auto"/>
            <w:bottom w:val="none" w:sz="0" w:space="0" w:color="auto"/>
            <w:right w:val="none" w:sz="0" w:space="0" w:color="auto"/>
          </w:divBdr>
          <w:divsChild>
            <w:div w:id="1088229676">
              <w:marLeft w:val="0"/>
              <w:marRight w:val="0"/>
              <w:marTop w:val="0"/>
              <w:marBottom w:val="0"/>
              <w:divBdr>
                <w:top w:val="none" w:sz="0" w:space="0" w:color="auto"/>
                <w:left w:val="none" w:sz="0" w:space="0" w:color="auto"/>
                <w:bottom w:val="none" w:sz="0" w:space="0" w:color="auto"/>
                <w:right w:val="none" w:sz="0" w:space="0" w:color="auto"/>
              </w:divBdr>
            </w:div>
            <w:div w:id="1541670354">
              <w:marLeft w:val="0"/>
              <w:marRight w:val="0"/>
              <w:marTop w:val="0"/>
              <w:marBottom w:val="0"/>
              <w:divBdr>
                <w:top w:val="none" w:sz="0" w:space="0" w:color="auto"/>
                <w:left w:val="none" w:sz="0" w:space="0" w:color="auto"/>
                <w:bottom w:val="none" w:sz="0" w:space="0" w:color="auto"/>
                <w:right w:val="none" w:sz="0" w:space="0" w:color="auto"/>
              </w:divBdr>
            </w:div>
            <w:div w:id="1565603040">
              <w:marLeft w:val="0"/>
              <w:marRight w:val="0"/>
              <w:marTop w:val="0"/>
              <w:marBottom w:val="0"/>
              <w:divBdr>
                <w:top w:val="none" w:sz="0" w:space="0" w:color="auto"/>
                <w:left w:val="none" w:sz="0" w:space="0" w:color="auto"/>
                <w:bottom w:val="none" w:sz="0" w:space="0" w:color="auto"/>
                <w:right w:val="none" w:sz="0" w:space="0" w:color="auto"/>
              </w:divBdr>
            </w:div>
            <w:div w:id="137188171">
              <w:marLeft w:val="0"/>
              <w:marRight w:val="0"/>
              <w:marTop w:val="0"/>
              <w:marBottom w:val="0"/>
              <w:divBdr>
                <w:top w:val="none" w:sz="0" w:space="0" w:color="auto"/>
                <w:left w:val="none" w:sz="0" w:space="0" w:color="auto"/>
                <w:bottom w:val="none" w:sz="0" w:space="0" w:color="auto"/>
                <w:right w:val="none" w:sz="0" w:space="0" w:color="auto"/>
              </w:divBdr>
            </w:div>
            <w:div w:id="1965035370">
              <w:marLeft w:val="0"/>
              <w:marRight w:val="0"/>
              <w:marTop w:val="0"/>
              <w:marBottom w:val="0"/>
              <w:divBdr>
                <w:top w:val="none" w:sz="0" w:space="0" w:color="auto"/>
                <w:left w:val="none" w:sz="0" w:space="0" w:color="auto"/>
                <w:bottom w:val="none" w:sz="0" w:space="0" w:color="auto"/>
                <w:right w:val="none" w:sz="0" w:space="0" w:color="auto"/>
              </w:divBdr>
            </w:div>
          </w:divsChild>
        </w:div>
        <w:div w:id="1100567966">
          <w:marLeft w:val="0"/>
          <w:marRight w:val="0"/>
          <w:marTop w:val="0"/>
          <w:marBottom w:val="0"/>
          <w:divBdr>
            <w:top w:val="none" w:sz="0" w:space="0" w:color="auto"/>
            <w:left w:val="none" w:sz="0" w:space="0" w:color="auto"/>
            <w:bottom w:val="none" w:sz="0" w:space="0" w:color="auto"/>
            <w:right w:val="none" w:sz="0" w:space="0" w:color="auto"/>
          </w:divBdr>
        </w:div>
        <w:div w:id="590049165">
          <w:marLeft w:val="0"/>
          <w:marRight w:val="0"/>
          <w:marTop w:val="0"/>
          <w:marBottom w:val="0"/>
          <w:divBdr>
            <w:top w:val="none" w:sz="0" w:space="0" w:color="auto"/>
            <w:left w:val="none" w:sz="0" w:space="0" w:color="auto"/>
            <w:bottom w:val="none" w:sz="0" w:space="0" w:color="auto"/>
            <w:right w:val="none" w:sz="0" w:space="0" w:color="auto"/>
          </w:divBdr>
        </w:div>
        <w:div w:id="603225503">
          <w:marLeft w:val="0"/>
          <w:marRight w:val="0"/>
          <w:marTop w:val="0"/>
          <w:marBottom w:val="0"/>
          <w:divBdr>
            <w:top w:val="none" w:sz="0" w:space="0" w:color="auto"/>
            <w:left w:val="none" w:sz="0" w:space="0" w:color="auto"/>
            <w:bottom w:val="none" w:sz="0" w:space="0" w:color="auto"/>
            <w:right w:val="none" w:sz="0" w:space="0" w:color="auto"/>
          </w:divBdr>
        </w:div>
        <w:div w:id="1622759605">
          <w:marLeft w:val="0"/>
          <w:marRight w:val="0"/>
          <w:marTop w:val="0"/>
          <w:marBottom w:val="0"/>
          <w:divBdr>
            <w:top w:val="none" w:sz="0" w:space="0" w:color="auto"/>
            <w:left w:val="none" w:sz="0" w:space="0" w:color="auto"/>
            <w:bottom w:val="none" w:sz="0" w:space="0" w:color="auto"/>
            <w:right w:val="none" w:sz="0" w:space="0" w:color="auto"/>
          </w:divBdr>
        </w:div>
        <w:div w:id="1079255350">
          <w:marLeft w:val="0"/>
          <w:marRight w:val="0"/>
          <w:marTop w:val="0"/>
          <w:marBottom w:val="0"/>
          <w:divBdr>
            <w:top w:val="none" w:sz="0" w:space="0" w:color="auto"/>
            <w:left w:val="none" w:sz="0" w:space="0" w:color="auto"/>
            <w:bottom w:val="none" w:sz="0" w:space="0" w:color="auto"/>
            <w:right w:val="none" w:sz="0" w:space="0" w:color="auto"/>
          </w:divBdr>
        </w:div>
        <w:div w:id="927495555">
          <w:marLeft w:val="0"/>
          <w:marRight w:val="0"/>
          <w:marTop w:val="0"/>
          <w:marBottom w:val="0"/>
          <w:divBdr>
            <w:top w:val="none" w:sz="0" w:space="0" w:color="auto"/>
            <w:left w:val="none" w:sz="0" w:space="0" w:color="auto"/>
            <w:bottom w:val="none" w:sz="0" w:space="0" w:color="auto"/>
            <w:right w:val="none" w:sz="0" w:space="0" w:color="auto"/>
          </w:divBdr>
        </w:div>
        <w:div w:id="1397359004">
          <w:marLeft w:val="0"/>
          <w:marRight w:val="0"/>
          <w:marTop w:val="0"/>
          <w:marBottom w:val="0"/>
          <w:divBdr>
            <w:top w:val="none" w:sz="0" w:space="0" w:color="auto"/>
            <w:left w:val="none" w:sz="0" w:space="0" w:color="auto"/>
            <w:bottom w:val="none" w:sz="0" w:space="0" w:color="auto"/>
            <w:right w:val="none" w:sz="0" w:space="0" w:color="auto"/>
          </w:divBdr>
        </w:div>
        <w:div w:id="1451363039">
          <w:marLeft w:val="0"/>
          <w:marRight w:val="0"/>
          <w:marTop w:val="0"/>
          <w:marBottom w:val="0"/>
          <w:divBdr>
            <w:top w:val="none" w:sz="0" w:space="0" w:color="auto"/>
            <w:left w:val="none" w:sz="0" w:space="0" w:color="auto"/>
            <w:bottom w:val="none" w:sz="0" w:space="0" w:color="auto"/>
            <w:right w:val="none" w:sz="0" w:space="0" w:color="auto"/>
          </w:divBdr>
        </w:div>
        <w:div w:id="621302636">
          <w:marLeft w:val="0"/>
          <w:marRight w:val="0"/>
          <w:marTop w:val="0"/>
          <w:marBottom w:val="0"/>
          <w:divBdr>
            <w:top w:val="none" w:sz="0" w:space="0" w:color="auto"/>
            <w:left w:val="none" w:sz="0" w:space="0" w:color="auto"/>
            <w:bottom w:val="none" w:sz="0" w:space="0" w:color="auto"/>
            <w:right w:val="none" w:sz="0" w:space="0" w:color="auto"/>
          </w:divBdr>
        </w:div>
        <w:div w:id="1781149203">
          <w:marLeft w:val="0"/>
          <w:marRight w:val="0"/>
          <w:marTop w:val="0"/>
          <w:marBottom w:val="0"/>
          <w:divBdr>
            <w:top w:val="none" w:sz="0" w:space="0" w:color="auto"/>
            <w:left w:val="none" w:sz="0" w:space="0" w:color="auto"/>
            <w:bottom w:val="none" w:sz="0" w:space="0" w:color="auto"/>
            <w:right w:val="none" w:sz="0" w:space="0" w:color="auto"/>
          </w:divBdr>
        </w:div>
        <w:div w:id="358624713">
          <w:marLeft w:val="0"/>
          <w:marRight w:val="0"/>
          <w:marTop w:val="0"/>
          <w:marBottom w:val="0"/>
          <w:divBdr>
            <w:top w:val="none" w:sz="0" w:space="0" w:color="auto"/>
            <w:left w:val="none" w:sz="0" w:space="0" w:color="auto"/>
            <w:bottom w:val="none" w:sz="0" w:space="0" w:color="auto"/>
            <w:right w:val="none" w:sz="0" w:space="0" w:color="auto"/>
          </w:divBdr>
        </w:div>
        <w:div w:id="151139977">
          <w:marLeft w:val="0"/>
          <w:marRight w:val="0"/>
          <w:marTop w:val="0"/>
          <w:marBottom w:val="0"/>
          <w:divBdr>
            <w:top w:val="none" w:sz="0" w:space="0" w:color="auto"/>
            <w:left w:val="none" w:sz="0" w:space="0" w:color="auto"/>
            <w:bottom w:val="none" w:sz="0" w:space="0" w:color="auto"/>
            <w:right w:val="none" w:sz="0" w:space="0" w:color="auto"/>
          </w:divBdr>
        </w:div>
        <w:div w:id="1304849125">
          <w:marLeft w:val="0"/>
          <w:marRight w:val="0"/>
          <w:marTop w:val="0"/>
          <w:marBottom w:val="0"/>
          <w:divBdr>
            <w:top w:val="none" w:sz="0" w:space="0" w:color="auto"/>
            <w:left w:val="none" w:sz="0" w:space="0" w:color="auto"/>
            <w:bottom w:val="none" w:sz="0" w:space="0" w:color="auto"/>
            <w:right w:val="none" w:sz="0" w:space="0" w:color="auto"/>
          </w:divBdr>
        </w:div>
        <w:div w:id="1869904962">
          <w:marLeft w:val="0"/>
          <w:marRight w:val="0"/>
          <w:marTop w:val="0"/>
          <w:marBottom w:val="0"/>
          <w:divBdr>
            <w:top w:val="none" w:sz="0" w:space="0" w:color="auto"/>
            <w:left w:val="none" w:sz="0" w:space="0" w:color="auto"/>
            <w:bottom w:val="none" w:sz="0" w:space="0" w:color="auto"/>
            <w:right w:val="none" w:sz="0" w:space="0" w:color="auto"/>
          </w:divBdr>
        </w:div>
        <w:div w:id="231353852">
          <w:marLeft w:val="0"/>
          <w:marRight w:val="0"/>
          <w:marTop w:val="0"/>
          <w:marBottom w:val="0"/>
          <w:divBdr>
            <w:top w:val="none" w:sz="0" w:space="0" w:color="auto"/>
            <w:left w:val="none" w:sz="0" w:space="0" w:color="auto"/>
            <w:bottom w:val="none" w:sz="0" w:space="0" w:color="auto"/>
            <w:right w:val="none" w:sz="0" w:space="0" w:color="auto"/>
          </w:divBdr>
        </w:div>
        <w:div w:id="874737640">
          <w:marLeft w:val="0"/>
          <w:marRight w:val="0"/>
          <w:marTop w:val="0"/>
          <w:marBottom w:val="0"/>
          <w:divBdr>
            <w:top w:val="none" w:sz="0" w:space="0" w:color="auto"/>
            <w:left w:val="none" w:sz="0" w:space="0" w:color="auto"/>
            <w:bottom w:val="none" w:sz="0" w:space="0" w:color="auto"/>
            <w:right w:val="none" w:sz="0" w:space="0" w:color="auto"/>
          </w:divBdr>
        </w:div>
        <w:div w:id="982006104">
          <w:marLeft w:val="0"/>
          <w:marRight w:val="0"/>
          <w:marTop w:val="0"/>
          <w:marBottom w:val="0"/>
          <w:divBdr>
            <w:top w:val="none" w:sz="0" w:space="0" w:color="auto"/>
            <w:left w:val="none" w:sz="0" w:space="0" w:color="auto"/>
            <w:bottom w:val="none" w:sz="0" w:space="0" w:color="auto"/>
            <w:right w:val="none" w:sz="0" w:space="0" w:color="auto"/>
          </w:divBdr>
        </w:div>
        <w:div w:id="125314183">
          <w:marLeft w:val="0"/>
          <w:marRight w:val="0"/>
          <w:marTop w:val="0"/>
          <w:marBottom w:val="0"/>
          <w:divBdr>
            <w:top w:val="none" w:sz="0" w:space="0" w:color="auto"/>
            <w:left w:val="none" w:sz="0" w:space="0" w:color="auto"/>
            <w:bottom w:val="none" w:sz="0" w:space="0" w:color="auto"/>
            <w:right w:val="none" w:sz="0" w:space="0" w:color="auto"/>
          </w:divBdr>
        </w:div>
        <w:div w:id="1866796008">
          <w:marLeft w:val="0"/>
          <w:marRight w:val="0"/>
          <w:marTop w:val="0"/>
          <w:marBottom w:val="0"/>
          <w:divBdr>
            <w:top w:val="none" w:sz="0" w:space="0" w:color="auto"/>
            <w:left w:val="none" w:sz="0" w:space="0" w:color="auto"/>
            <w:bottom w:val="none" w:sz="0" w:space="0" w:color="auto"/>
            <w:right w:val="none" w:sz="0" w:space="0" w:color="auto"/>
          </w:divBdr>
        </w:div>
        <w:div w:id="1170219279">
          <w:marLeft w:val="0"/>
          <w:marRight w:val="0"/>
          <w:marTop w:val="0"/>
          <w:marBottom w:val="0"/>
          <w:divBdr>
            <w:top w:val="none" w:sz="0" w:space="0" w:color="auto"/>
            <w:left w:val="none" w:sz="0" w:space="0" w:color="auto"/>
            <w:bottom w:val="none" w:sz="0" w:space="0" w:color="auto"/>
            <w:right w:val="none" w:sz="0" w:space="0" w:color="auto"/>
          </w:divBdr>
        </w:div>
        <w:div w:id="1258948605">
          <w:marLeft w:val="0"/>
          <w:marRight w:val="0"/>
          <w:marTop w:val="0"/>
          <w:marBottom w:val="0"/>
          <w:divBdr>
            <w:top w:val="none" w:sz="0" w:space="0" w:color="auto"/>
            <w:left w:val="none" w:sz="0" w:space="0" w:color="auto"/>
            <w:bottom w:val="none" w:sz="0" w:space="0" w:color="auto"/>
            <w:right w:val="none" w:sz="0" w:space="0" w:color="auto"/>
          </w:divBdr>
        </w:div>
        <w:div w:id="77748169">
          <w:marLeft w:val="0"/>
          <w:marRight w:val="0"/>
          <w:marTop w:val="0"/>
          <w:marBottom w:val="0"/>
          <w:divBdr>
            <w:top w:val="none" w:sz="0" w:space="0" w:color="auto"/>
            <w:left w:val="none" w:sz="0" w:space="0" w:color="auto"/>
            <w:bottom w:val="none" w:sz="0" w:space="0" w:color="auto"/>
            <w:right w:val="none" w:sz="0" w:space="0" w:color="auto"/>
          </w:divBdr>
        </w:div>
        <w:div w:id="1372194118">
          <w:marLeft w:val="0"/>
          <w:marRight w:val="0"/>
          <w:marTop w:val="0"/>
          <w:marBottom w:val="0"/>
          <w:divBdr>
            <w:top w:val="none" w:sz="0" w:space="0" w:color="auto"/>
            <w:left w:val="none" w:sz="0" w:space="0" w:color="auto"/>
            <w:bottom w:val="none" w:sz="0" w:space="0" w:color="auto"/>
            <w:right w:val="none" w:sz="0" w:space="0" w:color="auto"/>
          </w:divBdr>
        </w:div>
        <w:div w:id="1567957822">
          <w:marLeft w:val="0"/>
          <w:marRight w:val="0"/>
          <w:marTop w:val="0"/>
          <w:marBottom w:val="0"/>
          <w:divBdr>
            <w:top w:val="none" w:sz="0" w:space="0" w:color="auto"/>
            <w:left w:val="none" w:sz="0" w:space="0" w:color="auto"/>
            <w:bottom w:val="none" w:sz="0" w:space="0" w:color="auto"/>
            <w:right w:val="none" w:sz="0" w:space="0" w:color="auto"/>
          </w:divBdr>
        </w:div>
        <w:div w:id="650594446">
          <w:marLeft w:val="0"/>
          <w:marRight w:val="0"/>
          <w:marTop w:val="0"/>
          <w:marBottom w:val="0"/>
          <w:divBdr>
            <w:top w:val="none" w:sz="0" w:space="0" w:color="auto"/>
            <w:left w:val="none" w:sz="0" w:space="0" w:color="auto"/>
            <w:bottom w:val="none" w:sz="0" w:space="0" w:color="auto"/>
            <w:right w:val="none" w:sz="0" w:space="0" w:color="auto"/>
          </w:divBdr>
        </w:div>
        <w:div w:id="158347621">
          <w:marLeft w:val="0"/>
          <w:marRight w:val="0"/>
          <w:marTop w:val="0"/>
          <w:marBottom w:val="0"/>
          <w:divBdr>
            <w:top w:val="none" w:sz="0" w:space="0" w:color="auto"/>
            <w:left w:val="none" w:sz="0" w:space="0" w:color="auto"/>
            <w:bottom w:val="none" w:sz="0" w:space="0" w:color="auto"/>
            <w:right w:val="none" w:sz="0" w:space="0" w:color="auto"/>
          </w:divBdr>
        </w:div>
        <w:div w:id="247152815">
          <w:marLeft w:val="0"/>
          <w:marRight w:val="0"/>
          <w:marTop w:val="0"/>
          <w:marBottom w:val="0"/>
          <w:divBdr>
            <w:top w:val="none" w:sz="0" w:space="0" w:color="auto"/>
            <w:left w:val="none" w:sz="0" w:space="0" w:color="auto"/>
            <w:bottom w:val="none" w:sz="0" w:space="0" w:color="auto"/>
            <w:right w:val="none" w:sz="0" w:space="0" w:color="auto"/>
          </w:divBdr>
        </w:div>
        <w:div w:id="143476278">
          <w:marLeft w:val="0"/>
          <w:marRight w:val="0"/>
          <w:marTop w:val="0"/>
          <w:marBottom w:val="0"/>
          <w:divBdr>
            <w:top w:val="none" w:sz="0" w:space="0" w:color="auto"/>
            <w:left w:val="none" w:sz="0" w:space="0" w:color="auto"/>
            <w:bottom w:val="none" w:sz="0" w:space="0" w:color="auto"/>
            <w:right w:val="none" w:sz="0" w:space="0" w:color="auto"/>
          </w:divBdr>
        </w:div>
        <w:div w:id="314769673">
          <w:marLeft w:val="0"/>
          <w:marRight w:val="0"/>
          <w:marTop w:val="0"/>
          <w:marBottom w:val="0"/>
          <w:divBdr>
            <w:top w:val="none" w:sz="0" w:space="0" w:color="auto"/>
            <w:left w:val="none" w:sz="0" w:space="0" w:color="auto"/>
            <w:bottom w:val="none" w:sz="0" w:space="0" w:color="auto"/>
            <w:right w:val="none" w:sz="0" w:space="0" w:color="auto"/>
          </w:divBdr>
        </w:div>
        <w:div w:id="1251696155">
          <w:marLeft w:val="0"/>
          <w:marRight w:val="0"/>
          <w:marTop w:val="0"/>
          <w:marBottom w:val="0"/>
          <w:divBdr>
            <w:top w:val="none" w:sz="0" w:space="0" w:color="auto"/>
            <w:left w:val="none" w:sz="0" w:space="0" w:color="auto"/>
            <w:bottom w:val="none" w:sz="0" w:space="0" w:color="auto"/>
            <w:right w:val="none" w:sz="0" w:space="0" w:color="auto"/>
          </w:divBdr>
        </w:div>
        <w:div w:id="1196506773">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 w:id="311715861">
          <w:marLeft w:val="0"/>
          <w:marRight w:val="0"/>
          <w:marTop w:val="0"/>
          <w:marBottom w:val="0"/>
          <w:divBdr>
            <w:top w:val="none" w:sz="0" w:space="0" w:color="auto"/>
            <w:left w:val="none" w:sz="0" w:space="0" w:color="auto"/>
            <w:bottom w:val="none" w:sz="0" w:space="0" w:color="auto"/>
            <w:right w:val="none" w:sz="0" w:space="0" w:color="auto"/>
          </w:divBdr>
        </w:div>
        <w:div w:id="230430233">
          <w:marLeft w:val="0"/>
          <w:marRight w:val="0"/>
          <w:marTop w:val="0"/>
          <w:marBottom w:val="0"/>
          <w:divBdr>
            <w:top w:val="none" w:sz="0" w:space="0" w:color="auto"/>
            <w:left w:val="none" w:sz="0" w:space="0" w:color="auto"/>
            <w:bottom w:val="none" w:sz="0" w:space="0" w:color="auto"/>
            <w:right w:val="none" w:sz="0" w:space="0" w:color="auto"/>
          </w:divBdr>
        </w:div>
        <w:div w:id="1041899788">
          <w:marLeft w:val="0"/>
          <w:marRight w:val="0"/>
          <w:marTop w:val="0"/>
          <w:marBottom w:val="0"/>
          <w:divBdr>
            <w:top w:val="none" w:sz="0" w:space="0" w:color="auto"/>
            <w:left w:val="none" w:sz="0" w:space="0" w:color="auto"/>
            <w:bottom w:val="none" w:sz="0" w:space="0" w:color="auto"/>
            <w:right w:val="none" w:sz="0" w:space="0" w:color="auto"/>
          </w:divBdr>
        </w:div>
        <w:div w:id="1250891900">
          <w:marLeft w:val="0"/>
          <w:marRight w:val="0"/>
          <w:marTop w:val="0"/>
          <w:marBottom w:val="0"/>
          <w:divBdr>
            <w:top w:val="none" w:sz="0" w:space="0" w:color="auto"/>
            <w:left w:val="none" w:sz="0" w:space="0" w:color="auto"/>
            <w:bottom w:val="none" w:sz="0" w:space="0" w:color="auto"/>
            <w:right w:val="none" w:sz="0" w:space="0" w:color="auto"/>
          </w:divBdr>
        </w:div>
        <w:div w:id="1775129860">
          <w:marLeft w:val="0"/>
          <w:marRight w:val="0"/>
          <w:marTop w:val="0"/>
          <w:marBottom w:val="0"/>
          <w:divBdr>
            <w:top w:val="none" w:sz="0" w:space="0" w:color="auto"/>
            <w:left w:val="none" w:sz="0" w:space="0" w:color="auto"/>
            <w:bottom w:val="none" w:sz="0" w:space="0" w:color="auto"/>
            <w:right w:val="none" w:sz="0" w:space="0" w:color="auto"/>
          </w:divBdr>
          <w:divsChild>
            <w:div w:id="1636060381">
              <w:marLeft w:val="0"/>
              <w:marRight w:val="0"/>
              <w:marTop w:val="0"/>
              <w:marBottom w:val="0"/>
              <w:divBdr>
                <w:top w:val="none" w:sz="0" w:space="0" w:color="auto"/>
                <w:left w:val="none" w:sz="0" w:space="0" w:color="auto"/>
                <w:bottom w:val="none" w:sz="0" w:space="0" w:color="auto"/>
                <w:right w:val="none" w:sz="0" w:space="0" w:color="auto"/>
              </w:divBdr>
            </w:div>
            <w:div w:id="1606499472">
              <w:marLeft w:val="0"/>
              <w:marRight w:val="0"/>
              <w:marTop w:val="0"/>
              <w:marBottom w:val="0"/>
              <w:divBdr>
                <w:top w:val="none" w:sz="0" w:space="0" w:color="auto"/>
                <w:left w:val="none" w:sz="0" w:space="0" w:color="auto"/>
                <w:bottom w:val="none" w:sz="0" w:space="0" w:color="auto"/>
                <w:right w:val="none" w:sz="0" w:space="0" w:color="auto"/>
              </w:divBdr>
            </w:div>
            <w:div w:id="924924224">
              <w:marLeft w:val="0"/>
              <w:marRight w:val="0"/>
              <w:marTop w:val="0"/>
              <w:marBottom w:val="0"/>
              <w:divBdr>
                <w:top w:val="none" w:sz="0" w:space="0" w:color="auto"/>
                <w:left w:val="none" w:sz="0" w:space="0" w:color="auto"/>
                <w:bottom w:val="none" w:sz="0" w:space="0" w:color="auto"/>
                <w:right w:val="none" w:sz="0" w:space="0" w:color="auto"/>
              </w:divBdr>
            </w:div>
          </w:divsChild>
        </w:div>
        <w:div w:id="1465125870">
          <w:marLeft w:val="0"/>
          <w:marRight w:val="0"/>
          <w:marTop w:val="0"/>
          <w:marBottom w:val="0"/>
          <w:divBdr>
            <w:top w:val="none" w:sz="0" w:space="0" w:color="auto"/>
            <w:left w:val="none" w:sz="0" w:space="0" w:color="auto"/>
            <w:bottom w:val="none" w:sz="0" w:space="0" w:color="auto"/>
            <w:right w:val="none" w:sz="0" w:space="0" w:color="auto"/>
          </w:divBdr>
          <w:divsChild>
            <w:div w:id="65422256">
              <w:marLeft w:val="0"/>
              <w:marRight w:val="0"/>
              <w:marTop w:val="0"/>
              <w:marBottom w:val="0"/>
              <w:divBdr>
                <w:top w:val="none" w:sz="0" w:space="0" w:color="auto"/>
                <w:left w:val="none" w:sz="0" w:space="0" w:color="auto"/>
                <w:bottom w:val="none" w:sz="0" w:space="0" w:color="auto"/>
                <w:right w:val="none" w:sz="0" w:space="0" w:color="auto"/>
              </w:divBdr>
            </w:div>
          </w:divsChild>
        </w:div>
        <w:div w:id="1453279960">
          <w:marLeft w:val="0"/>
          <w:marRight w:val="0"/>
          <w:marTop w:val="0"/>
          <w:marBottom w:val="0"/>
          <w:divBdr>
            <w:top w:val="none" w:sz="0" w:space="0" w:color="auto"/>
            <w:left w:val="none" w:sz="0" w:space="0" w:color="auto"/>
            <w:bottom w:val="none" w:sz="0" w:space="0" w:color="auto"/>
            <w:right w:val="none" w:sz="0" w:space="0" w:color="auto"/>
          </w:divBdr>
          <w:divsChild>
            <w:div w:id="1044600427">
              <w:marLeft w:val="0"/>
              <w:marRight w:val="0"/>
              <w:marTop w:val="0"/>
              <w:marBottom w:val="0"/>
              <w:divBdr>
                <w:top w:val="none" w:sz="0" w:space="0" w:color="auto"/>
                <w:left w:val="none" w:sz="0" w:space="0" w:color="auto"/>
                <w:bottom w:val="none" w:sz="0" w:space="0" w:color="auto"/>
                <w:right w:val="none" w:sz="0" w:space="0" w:color="auto"/>
              </w:divBdr>
            </w:div>
          </w:divsChild>
        </w:div>
        <w:div w:id="1131942991">
          <w:marLeft w:val="0"/>
          <w:marRight w:val="0"/>
          <w:marTop w:val="0"/>
          <w:marBottom w:val="0"/>
          <w:divBdr>
            <w:top w:val="none" w:sz="0" w:space="0" w:color="auto"/>
            <w:left w:val="none" w:sz="0" w:space="0" w:color="auto"/>
            <w:bottom w:val="none" w:sz="0" w:space="0" w:color="auto"/>
            <w:right w:val="none" w:sz="0" w:space="0" w:color="auto"/>
          </w:divBdr>
          <w:divsChild>
            <w:div w:id="1099983361">
              <w:marLeft w:val="0"/>
              <w:marRight w:val="0"/>
              <w:marTop w:val="0"/>
              <w:marBottom w:val="0"/>
              <w:divBdr>
                <w:top w:val="none" w:sz="0" w:space="0" w:color="auto"/>
                <w:left w:val="none" w:sz="0" w:space="0" w:color="auto"/>
                <w:bottom w:val="none" w:sz="0" w:space="0" w:color="auto"/>
                <w:right w:val="none" w:sz="0" w:space="0" w:color="auto"/>
              </w:divBdr>
            </w:div>
          </w:divsChild>
        </w:div>
        <w:div w:id="1039432173">
          <w:marLeft w:val="0"/>
          <w:marRight w:val="0"/>
          <w:marTop w:val="0"/>
          <w:marBottom w:val="0"/>
          <w:divBdr>
            <w:top w:val="none" w:sz="0" w:space="0" w:color="auto"/>
            <w:left w:val="none" w:sz="0" w:space="0" w:color="auto"/>
            <w:bottom w:val="none" w:sz="0" w:space="0" w:color="auto"/>
            <w:right w:val="none" w:sz="0" w:space="0" w:color="auto"/>
          </w:divBdr>
          <w:divsChild>
            <w:div w:id="671028277">
              <w:marLeft w:val="0"/>
              <w:marRight w:val="0"/>
              <w:marTop w:val="0"/>
              <w:marBottom w:val="0"/>
              <w:divBdr>
                <w:top w:val="none" w:sz="0" w:space="0" w:color="auto"/>
                <w:left w:val="none" w:sz="0" w:space="0" w:color="auto"/>
                <w:bottom w:val="none" w:sz="0" w:space="0" w:color="auto"/>
                <w:right w:val="none" w:sz="0" w:space="0" w:color="auto"/>
              </w:divBdr>
            </w:div>
          </w:divsChild>
        </w:div>
        <w:div w:id="163786044">
          <w:marLeft w:val="0"/>
          <w:marRight w:val="0"/>
          <w:marTop w:val="0"/>
          <w:marBottom w:val="0"/>
          <w:divBdr>
            <w:top w:val="none" w:sz="0" w:space="0" w:color="auto"/>
            <w:left w:val="none" w:sz="0" w:space="0" w:color="auto"/>
            <w:bottom w:val="none" w:sz="0" w:space="0" w:color="auto"/>
            <w:right w:val="none" w:sz="0" w:space="0" w:color="auto"/>
          </w:divBdr>
          <w:divsChild>
            <w:div w:id="2027096790">
              <w:marLeft w:val="0"/>
              <w:marRight w:val="0"/>
              <w:marTop w:val="0"/>
              <w:marBottom w:val="0"/>
              <w:divBdr>
                <w:top w:val="none" w:sz="0" w:space="0" w:color="auto"/>
                <w:left w:val="none" w:sz="0" w:space="0" w:color="auto"/>
                <w:bottom w:val="none" w:sz="0" w:space="0" w:color="auto"/>
                <w:right w:val="none" w:sz="0" w:space="0" w:color="auto"/>
              </w:divBdr>
            </w:div>
            <w:div w:id="1234468256">
              <w:marLeft w:val="0"/>
              <w:marRight w:val="0"/>
              <w:marTop w:val="0"/>
              <w:marBottom w:val="0"/>
              <w:divBdr>
                <w:top w:val="none" w:sz="0" w:space="0" w:color="auto"/>
                <w:left w:val="none" w:sz="0" w:space="0" w:color="auto"/>
                <w:bottom w:val="none" w:sz="0" w:space="0" w:color="auto"/>
                <w:right w:val="none" w:sz="0" w:space="0" w:color="auto"/>
              </w:divBdr>
            </w:div>
            <w:div w:id="558632183">
              <w:marLeft w:val="0"/>
              <w:marRight w:val="0"/>
              <w:marTop w:val="0"/>
              <w:marBottom w:val="0"/>
              <w:divBdr>
                <w:top w:val="none" w:sz="0" w:space="0" w:color="auto"/>
                <w:left w:val="none" w:sz="0" w:space="0" w:color="auto"/>
                <w:bottom w:val="none" w:sz="0" w:space="0" w:color="auto"/>
                <w:right w:val="none" w:sz="0" w:space="0" w:color="auto"/>
              </w:divBdr>
            </w:div>
            <w:div w:id="1680691873">
              <w:marLeft w:val="0"/>
              <w:marRight w:val="0"/>
              <w:marTop w:val="0"/>
              <w:marBottom w:val="0"/>
              <w:divBdr>
                <w:top w:val="none" w:sz="0" w:space="0" w:color="auto"/>
                <w:left w:val="none" w:sz="0" w:space="0" w:color="auto"/>
                <w:bottom w:val="none" w:sz="0" w:space="0" w:color="auto"/>
                <w:right w:val="none" w:sz="0" w:space="0" w:color="auto"/>
              </w:divBdr>
            </w:div>
            <w:div w:id="348874299">
              <w:marLeft w:val="0"/>
              <w:marRight w:val="0"/>
              <w:marTop w:val="0"/>
              <w:marBottom w:val="0"/>
              <w:divBdr>
                <w:top w:val="none" w:sz="0" w:space="0" w:color="auto"/>
                <w:left w:val="none" w:sz="0" w:space="0" w:color="auto"/>
                <w:bottom w:val="none" w:sz="0" w:space="0" w:color="auto"/>
                <w:right w:val="none" w:sz="0" w:space="0" w:color="auto"/>
              </w:divBdr>
            </w:div>
          </w:divsChild>
        </w:div>
        <w:div w:id="1963877506">
          <w:marLeft w:val="0"/>
          <w:marRight w:val="0"/>
          <w:marTop w:val="0"/>
          <w:marBottom w:val="0"/>
          <w:divBdr>
            <w:top w:val="none" w:sz="0" w:space="0" w:color="auto"/>
            <w:left w:val="none" w:sz="0" w:space="0" w:color="auto"/>
            <w:bottom w:val="none" w:sz="0" w:space="0" w:color="auto"/>
            <w:right w:val="none" w:sz="0" w:space="0" w:color="auto"/>
          </w:divBdr>
        </w:div>
        <w:div w:id="1663582720">
          <w:marLeft w:val="0"/>
          <w:marRight w:val="0"/>
          <w:marTop w:val="0"/>
          <w:marBottom w:val="0"/>
          <w:divBdr>
            <w:top w:val="none" w:sz="0" w:space="0" w:color="auto"/>
            <w:left w:val="none" w:sz="0" w:space="0" w:color="auto"/>
            <w:bottom w:val="none" w:sz="0" w:space="0" w:color="auto"/>
            <w:right w:val="none" w:sz="0" w:space="0" w:color="auto"/>
          </w:divBdr>
        </w:div>
        <w:div w:id="275260055">
          <w:marLeft w:val="0"/>
          <w:marRight w:val="0"/>
          <w:marTop w:val="0"/>
          <w:marBottom w:val="0"/>
          <w:divBdr>
            <w:top w:val="none" w:sz="0" w:space="0" w:color="auto"/>
            <w:left w:val="none" w:sz="0" w:space="0" w:color="auto"/>
            <w:bottom w:val="none" w:sz="0" w:space="0" w:color="auto"/>
            <w:right w:val="none" w:sz="0" w:space="0" w:color="auto"/>
          </w:divBdr>
        </w:div>
        <w:div w:id="401296862">
          <w:marLeft w:val="0"/>
          <w:marRight w:val="0"/>
          <w:marTop w:val="0"/>
          <w:marBottom w:val="0"/>
          <w:divBdr>
            <w:top w:val="none" w:sz="0" w:space="0" w:color="auto"/>
            <w:left w:val="none" w:sz="0" w:space="0" w:color="auto"/>
            <w:bottom w:val="none" w:sz="0" w:space="0" w:color="auto"/>
            <w:right w:val="none" w:sz="0" w:space="0" w:color="auto"/>
          </w:divBdr>
        </w:div>
        <w:div w:id="1337224903">
          <w:marLeft w:val="0"/>
          <w:marRight w:val="0"/>
          <w:marTop w:val="0"/>
          <w:marBottom w:val="0"/>
          <w:divBdr>
            <w:top w:val="none" w:sz="0" w:space="0" w:color="auto"/>
            <w:left w:val="none" w:sz="0" w:space="0" w:color="auto"/>
            <w:bottom w:val="none" w:sz="0" w:space="0" w:color="auto"/>
            <w:right w:val="none" w:sz="0" w:space="0" w:color="auto"/>
          </w:divBdr>
        </w:div>
        <w:div w:id="1705447557">
          <w:marLeft w:val="0"/>
          <w:marRight w:val="0"/>
          <w:marTop w:val="0"/>
          <w:marBottom w:val="0"/>
          <w:divBdr>
            <w:top w:val="none" w:sz="0" w:space="0" w:color="auto"/>
            <w:left w:val="none" w:sz="0" w:space="0" w:color="auto"/>
            <w:bottom w:val="none" w:sz="0" w:space="0" w:color="auto"/>
            <w:right w:val="none" w:sz="0" w:space="0" w:color="auto"/>
          </w:divBdr>
        </w:div>
        <w:div w:id="1350915174">
          <w:marLeft w:val="0"/>
          <w:marRight w:val="0"/>
          <w:marTop w:val="0"/>
          <w:marBottom w:val="0"/>
          <w:divBdr>
            <w:top w:val="none" w:sz="0" w:space="0" w:color="auto"/>
            <w:left w:val="none" w:sz="0" w:space="0" w:color="auto"/>
            <w:bottom w:val="none" w:sz="0" w:space="0" w:color="auto"/>
            <w:right w:val="none" w:sz="0" w:space="0" w:color="auto"/>
          </w:divBdr>
        </w:div>
        <w:div w:id="2043439152">
          <w:marLeft w:val="0"/>
          <w:marRight w:val="0"/>
          <w:marTop w:val="0"/>
          <w:marBottom w:val="0"/>
          <w:divBdr>
            <w:top w:val="none" w:sz="0" w:space="0" w:color="auto"/>
            <w:left w:val="none" w:sz="0" w:space="0" w:color="auto"/>
            <w:bottom w:val="none" w:sz="0" w:space="0" w:color="auto"/>
            <w:right w:val="none" w:sz="0" w:space="0" w:color="auto"/>
          </w:divBdr>
        </w:div>
        <w:div w:id="539636526">
          <w:marLeft w:val="0"/>
          <w:marRight w:val="0"/>
          <w:marTop w:val="0"/>
          <w:marBottom w:val="0"/>
          <w:divBdr>
            <w:top w:val="none" w:sz="0" w:space="0" w:color="auto"/>
            <w:left w:val="none" w:sz="0" w:space="0" w:color="auto"/>
            <w:bottom w:val="none" w:sz="0" w:space="0" w:color="auto"/>
            <w:right w:val="none" w:sz="0" w:space="0" w:color="auto"/>
          </w:divBdr>
        </w:div>
        <w:div w:id="173964324">
          <w:marLeft w:val="0"/>
          <w:marRight w:val="0"/>
          <w:marTop w:val="0"/>
          <w:marBottom w:val="0"/>
          <w:divBdr>
            <w:top w:val="none" w:sz="0" w:space="0" w:color="auto"/>
            <w:left w:val="none" w:sz="0" w:space="0" w:color="auto"/>
            <w:bottom w:val="none" w:sz="0" w:space="0" w:color="auto"/>
            <w:right w:val="none" w:sz="0" w:space="0" w:color="auto"/>
          </w:divBdr>
        </w:div>
        <w:div w:id="800149604">
          <w:marLeft w:val="0"/>
          <w:marRight w:val="0"/>
          <w:marTop w:val="0"/>
          <w:marBottom w:val="0"/>
          <w:divBdr>
            <w:top w:val="none" w:sz="0" w:space="0" w:color="auto"/>
            <w:left w:val="none" w:sz="0" w:space="0" w:color="auto"/>
            <w:bottom w:val="none" w:sz="0" w:space="0" w:color="auto"/>
            <w:right w:val="none" w:sz="0" w:space="0" w:color="auto"/>
          </w:divBdr>
        </w:div>
        <w:div w:id="590048811">
          <w:marLeft w:val="0"/>
          <w:marRight w:val="0"/>
          <w:marTop w:val="0"/>
          <w:marBottom w:val="0"/>
          <w:divBdr>
            <w:top w:val="none" w:sz="0" w:space="0" w:color="auto"/>
            <w:left w:val="none" w:sz="0" w:space="0" w:color="auto"/>
            <w:bottom w:val="none" w:sz="0" w:space="0" w:color="auto"/>
            <w:right w:val="none" w:sz="0" w:space="0" w:color="auto"/>
          </w:divBdr>
        </w:div>
        <w:div w:id="333655119">
          <w:marLeft w:val="0"/>
          <w:marRight w:val="0"/>
          <w:marTop w:val="0"/>
          <w:marBottom w:val="0"/>
          <w:divBdr>
            <w:top w:val="none" w:sz="0" w:space="0" w:color="auto"/>
            <w:left w:val="none" w:sz="0" w:space="0" w:color="auto"/>
            <w:bottom w:val="none" w:sz="0" w:space="0" w:color="auto"/>
            <w:right w:val="none" w:sz="0" w:space="0" w:color="auto"/>
          </w:divBdr>
        </w:div>
        <w:div w:id="2051176736">
          <w:marLeft w:val="0"/>
          <w:marRight w:val="0"/>
          <w:marTop w:val="0"/>
          <w:marBottom w:val="0"/>
          <w:divBdr>
            <w:top w:val="none" w:sz="0" w:space="0" w:color="auto"/>
            <w:left w:val="none" w:sz="0" w:space="0" w:color="auto"/>
            <w:bottom w:val="none" w:sz="0" w:space="0" w:color="auto"/>
            <w:right w:val="none" w:sz="0" w:space="0" w:color="auto"/>
          </w:divBdr>
        </w:div>
        <w:div w:id="2050763264">
          <w:marLeft w:val="0"/>
          <w:marRight w:val="0"/>
          <w:marTop w:val="0"/>
          <w:marBottom w:val="0"/>
          <w:divBdr>
            <w:top w:val="none" w:sz="0" w:space="0" w:color="auto"/>
            <w:left w:val="none" w:sz="0" w:space="0" w:color="auto"/>
            <w:bottom w:val="none" w:sz="0" w:space="0" w:color="auto"/>
            <w:right w:val="none" w:sz="0" w:space="0" w:color="auto"/>
          </w:divBdr>
        </w:div>
        <w:div w:id="1278292864">
          <w:marLeft w:val="0"/>
          <w:marRight w:val="0"/>
          <w:marTop w:val="0"/>
          <w:marBottom w:val="0"/>
          <w:divBdr>
            <w:top w:val="none" w:sz="0" w:space="0" w:color="auto"/>
            <w:left w:val="none" w:sz="0" w:space="0" w:color="auto"/>
            <w:bottom w:val="none" w:sz="0" w:space="0" w:color="auto"/>
            <w:right w:val="none" w:sz="0" w:space="0" w:color="auto"/>
          </w:divBdr>
        </w:div>
        <w:div w:id="1100295597">
          <w:marLeft w:val="0"/>
          <w:marRight w:val="0"/>
          <w:marTop w:val="0"/>
          <w:marBottom w:val="0"/>
          <w:divBdr>
            <w:top w:val="none" w:sz="0" w:space="0" w:color="auto"/>
            <w:left w:val="none" w:sz="0" w:space="0" w:color="auto"/>
            <w:bottom w:val="none" w:sz="0" w:space="0" w:color="auto"/>
            <w:right w:val="none" w:sz="0" w:space="0" w:color="auto"/>
          </w:divBdr>
        </w:div>
        <w:div w:id="1702784003">
          <w:marLeft w:val="0"/>
          <w:marRight w:val="0"/>
          <w:marTop w:val="0"/>
          <w:marBottom w:val="0"/>
          <w:divBdr>
            <w:top w:val="none" w:sz="0" w:space="0" w:color="auto"/>
            <w:left w:val="none" w:sz="0" w:space="0" w:color="auto"/>
            <w:bottom w:val="none" w:sz="0" w:space="0" w:color="auto"/>
            <w:right w:val="none" w:sz="0" w:space="0" w:color="auto"/>
          </w:divBdr>
        </w:div>
        <w:div w:id="1755056046">
          <w:marLeft w:val="0"/>
          <w:marRight w:val="0"/>
          <w:marTop w:val="0"/>
          <w:marBottom w:val="0"/>
          <w:divBdr>
            <w:top w:val="none" w:sz="0" w:space="0" w:color="auto"/>
            <w:left w:val="none" w:sz="0" w:space="0" w:color="auto"/>
            <w:bottom w:val="none" w:sz="0" w:space="0" w:color="auto"/>
            <w:right w:val="none" w:sz="0" w:space="0" w:color="auto"/>
          </w:divBdr>
        </w:div>
        <w:div w:id="505246770">
          <w:marLeft w:val="0"/>
          <w:marRight w:val="0"/>
          <w:marTop w:val="0"/>
          <w:marBottom w:val="0"/>
          <w:divBdr>
            <w:top w:val="none" w:sz="0" w:space="0" w:color="auto"/>
            <w:left w:val="none" w:sz="0" w:space="0" w:color="auto"/>
            <w:bottom w:val="none" w:sz="0" w:space="0" w:color="auto"/>
            <w:right w:val="none" w:sz="0" w:space="0" w:color="auto"/>
          </w:divBdr>
        </w:div>
        <w:div w:id="1482624838">
          <w:marLeft w:val="0"/>
          <w:marRight w:val="0"/>
          <w:marTop w:val="0"/>
          <w:marBottom w:val="0"/>
          <w:divBdr>
            <w:top w:val="none" w:sz="0" w:space="0" w:color="auto"/>
            <w:left w:val="none" w:sz="0" w:space="0" w:color="auto"/>
            <w:bottom w:val="none" w:sz="0" w:space="0" w:color="auto"/>
            <w:right w:val="none" w:sz="0" w:space="0" w:color="auto"/>
          </w:divBdr>
        </w:div>
        <w:div w:id="193924307">
          <w:marLeft w:val="0"/>
          <w:marRight w:val="0"/>
          <w:marTop w:val="0"/>
          <w:marBottom w:val="0"/>
          <w:divBdr>
            <w:top w:val="none" w:sz="0" w:space="0" w:color="auto"/>
            <w:left w:val="none" w:sz="0" w:space="0" w:color="auto"/>
            <w:bottom w:val="none" w:sz="0" w:space="0" w:color="auto"/>
            <w:right w:val="none" w:sz="0" w:space="0" w:color="auto"/>
          </w:divBdr>
        </w:div>
        <w:div w:id="364714131">
          <w:marLeft w:val="0"/>
          <w:marRight w:val="0"/>
          <w:marTop w:val="0"/>
          <w:marBottom w:val="0"/>
          <w:divBdr>
            <w:top w:val="none" w:sz="0" w:space="0" w:color="auto"/>
            <w:left w:val="none" w:sz="0" w:space="0" w:color="auto"/>
            <w:bottom w:val="none" w:sz="0" w:space="0" w:color="auto"/>
            <w:right w:val="none" w:sz="0" w:space="0" w:color="auto"/>
          </w:divBdr>
        </w:div>
        <w:div w:id="1202285589">
          <w:marLeft w:val="0"/>
          <w:marRight w:val="0"/>
          <w:marTop w:val="0"/>
          <w:marBottom w:val="0"/>
          <w:divBdr>
            <w:top w:val="none" w:sz="0" w:space="0" w:color="auto"/>
            <w:left w:val="none" w:sz="0" w:space="0" w:color="auto"/>
            <w:bottom w:val="none" w:sz="0" w:space="0" w:color="auto"/>
            <w:right w:val="none" w:sz="0" w:space="0" w:color="auto"/>
          </w:divBdr>
        </w:div>
        <w:div w:id="409623901">
          <w:marLeft w:val="0"/>
          <w:marRight w:val="0"/>
          <w:marTop w:val="0"/>
          <w:marBottom w:val="0"/>
          <w:divBdr>
            <w:top w:val="none" w:sz="0" w:space="0" w:color="auto"/>
            <w:left w:val="none" w:sz="0" w:space="0" w:color="auto"/>
            <w:bottom w:val="none" w:sz="0" w:space="0" w:color="auto"/>
            <w:right w:val="none" w:sz="0" w:space="0" w:color="auto"/>
          </w:divBdr>
        </w:div>
        <w:div w:id="1812090685">
          <w:marLeft w:val="0"/>
          <w:marRight w:val="0"/>
          <w:marTop w:val="0"/>
          <w:marBottom w:val="0"/>
          <w:divBdr>
            <w:top w:val="none" w:sz="0" w:space="0" w:color="auto"/>
            <w:left w:val="none" w:sz="0" w:space="0" w:color="auto"/>
            <w:bottom w:val="none" w:sz="0" w:space="0" w:color="auto"/>
            <w:right w:val="none" w:sz="0" w:space="0" w:color="auto"/>
          </w:divBdr>
        </w:div>
        <w:div w:id="2124230719">
          <w:marLeft w:val="0"/>
          <w:marRight w:val="0"/>
          <w:marTop w:val="0"/>
          <w:marBottom w:val="0"/>
          <w:divBdr>
            <w:top w:val="none" w:sz="0" w:space="0" w:color="auto"/>
            <w:left w:val="none" w:sz="0" w:space="0" w:color="auto"/>
            <w:bottom w:val="none" w:sz="0" w:space="0" w:color="auto"/>
            <w:right w:val="none" w:sz="0" w:space="0" w:color="auto"/>
          </w:divBdr>
        </w:div>
        <w:div w:id="2131510617">
          <w:marLeft w:val="0"/>
          <w:marRight w:val="0"/>
          <w:marTop w:val="0"/>
          <w:marBottom w:val="0"/>
          <w:divBdr>
            <w:top w:val="none" w:sz="0" w:space="0" w:color="auto"/>
            <w:left w:val="none" w:sz="0" w:space="0" w:color="auto"/>
            <w:bottom w:val="none" w:sz="0" w:space="0" w:color="auto"/>
            <w:right w:val="none" w:sz="0" w:space="0" w:color="auto"/>
          </w:divBdr>
        </w:div>
        <w:div w:id="1909999205">
          <w:marLeft w:val="0"/>
          <w:marRight w:val="0"/>
          <w:marTop w:val="0"/>
          <w:marBottom w:val="0"/>
          <w:divBdr>
            <w:top w:val="none" w:sz="0" w:space="0" w:color="auto"/>
            <w:left w:val="none" w:sz="0" w:space="0" w:color="auto"/>
            <w:bottom w:val="none" w:sz="0" w:space="0" w:color="auto"/>
            <w:right w:val="none" w:sz="0" w:space="0" w:color="auto"/>
          </w:divBdr>
        </w:div>
        <w:div w:id="478571751">
          <w:marLeft w:val="0"/>
          <w:marRight w:val="0"/>
          <w:marTop w:val="0"/>
          <w:marBottom w:val="0"/>
          <w:divBdr>
            <w:top w:val="none" w:sz="0" w:space="0" w:color="auto"/>
            <w:left w:val="none" w:sz="0" w:space="0" w:color="auto"/>
            <w:bottom w:val="none" w:sz="0" w:space="0" w:color="auto"/>
            <w:right w:val="none" w:sz="0" w:space="0" w:color="auto"/>
          </w:divBdr>
        </w:div>
        <w:div w:id="341323688">
          <w:marLeft w:val="0"/>
          <w:marRight w:val="0"/>
          <w:marTop w:val="0"/>
          <w:marBottom w:val="0"/>
          <w:divBdr>
            <w:top w:val="none" w:sz="0" w:space="0" w:color="auto"/>
            <w:left w:val="none" w:sz="0" w:space="0" w:color="auto"/>
            <w:bottom w:val="none" w:sz="0" w:space="0" w:color="auto"/>
            <w:right w:val="none" w:sz="0" w:space="0" w:color="auto"/>
          </w:divBdr>
        </w:div>
        <w:div w:id="1657030433">
          <w:marLeft w:val="0"/>
          <w:marRight w:val="0"/>
          <w:marTop w:val="0"/>
          <w:marBottom w:val="0"/>
          <w:divBdr>
            <w:top w:val="none" w:sz="0" w:space="0" w:color="auto"/>
            <w:left w:val="none" w:sz="0" w:space="0" w:color="auto"/>
            <w:bottom w:val="none" w:sz="0" w:space="0" w:color="auto"/>
            <w:right w:val="none" w:sz="0" w:space="0" w:color="auto"/>
          </w:divBdr>
        </w:div>
        <w:div w:id="1262183514">
          <w:marLeft w:val="0"/>
          <w:marRight w:val="0"/>
          <w:marTop w:val="0"/>
          <w:marBottom w:val="0"/>
          <w:divBdr>
            <w:top w:val="none" w:sz="0" w:space="0" w:color="auto"/>
            <w:left w:val="none" w:sz="0" w:space="0" w:color="auto"/>
            <w:bottom w:val="none" w:sz="0" w:space="0" w:color="auto"/>
            <w:right w:val="none" w:sz="0" w:space="0" w:color="auto"/>
          </w:divBdr>
        </w:div>
        <w:div w:id="1799907717">
          <w:marLeft w:val="0"/>
          <w:marRight w:val="0"/>
          <w:marTop w:val="0"/>
          <w:marBottom w:val="0"/>
          <w:divBdr>
            <w:top w:val="none" w:sz="0" w:space="0" w:color="auto"/>
            <w:left w:val="none" w:sz="0" w:space="0" w:color="auto"/>
            <w:bottom w:val="none" w:sz="0" w:space="0" w:color="auto"/>
            <w:right w:val="none" w:sz="0" w:space="0" w:color="auto"/>
          </w:divBdr>
        </w:div>
        <w:div w:id="908266780">
          <w:marLeft w:val="0"/>
          <w:marRight w:val="0"/>
          <w:marTop w:val="0"/>
          <w:marBottom w:val="0"/>
          <w:divBdr>
            <w:top w:val="none" w:sz="0" w:space="0" w:color="auto"/>
            <w:left w:val="none" w:sz="0" w:space="0" w:color="auto"/>
            <w:bottom w:val="none" w:sz="0" w:space="0" w:color="auto"/>
            <w:right w:val="none" w:sz="0" w:space="0" w:color="auto"/>
          </w:divBdr>
        </w:div>
        <w:div w:id="1703479392">
          <w:marLeft w:val="0"/>
          <w:marRight w:val="0"/>
          <w:marTop w:val="0"/>
          <w:marBottom w:val="0"/>
          <w:divBdr>
            <w:top w:val="none" w:sz="0" w:space="0" w:color="auto"/>
            <w:left w:val="none" w:sz="0" w:space="0" w:color="auto"/>
            <w:bottom w:val="none" w:sz="0" w:space="0" w:color="auto"/>
            <w:right w:val="none" w:sz="0" w:space="0" w:color="auto"/>
          </w:divBdr>
        </w:div>
        <w:div w:id="1470056145">
          <w:marLeft w:val="0"/>
          <w:marRight w:val="0"/>
          <w:marTop w:val="0"/>
          <w:marBottom w:val="0"/>
          <w:divBdr>
            <w:top w:val="none" w:sz="0" w:space="0" w:color="auto"/>
            <w:left w:val="none" w:sz="0" w:space="0" w:color="auto"/>
            <w:bottom w:val="none" w:sz="0" w:space="0" w:color="auto"/>
            <w:right w:val="none" w:sz="0" w:space="0" w:color="auto"/>
          </w:divBdr>
        </w:div>
        <w:div w:id="1824276370">
          <w:marLeft w:val="0"/>
          <w:marRight w:val="0"/>
          <w:marTop w:val="0"/>
          <w:marBottom w:val="0"/>
          <w:divBdr>
            <w:top w:val="none" w:sz="0" w:space="0" w:color="auto"/>
            <w:left w:val="none" w:sz="0" w:space="0" w:color="auto"/>
            <w:bottom w:val="none" w:sz="0" w:space="0" w:color="auto"/>
            <w:right w:val="none" w:sz="0" w:space="0" w:color="auto"/>
          </w:divBdr>
        </w:div>
        <w:div w:id="1774662261">
          <w:marLeft w:val="0"/>
          <w:marRight w:val="0"/>
          <w:marTop w:val="0"/>
          <w:marBottom w:val="0"/>
          <w:divBdr>
            <w:top w:val="none" w:sz="0" w:space="0" w:color="auto"/>
            <w:left w:val="none" w:sz="0" w:space="0" w:color="auto"/>
            <w:bottom w:val="none" w:sz="0" w:space="0" w:color="auto"/>
            <w:right w:val="none" w:sz="0" w:space="0" w:color="auto"/>
          </w:divBdr>
        </w:div>
        <w:div w:id="1523081705">
          <w:marLeft w:val="0"/>
          <w:marRight w:val="0"/>
          <w:marTop w:val="0"/>
          <w:marBottom w:val="0"/>
          <w:divBdr>
            <w:top w:val="none" w:sz="0" w:space="0" w:color="auto"/>
            <w:left w:val="none" w:sz="0" w:space="0" w:color="auto"/>
            <w:bottom w:val="none" w:sz="0" w:space="0" w:color="auto"/>
            <w:right w:val="none" w:sz="0" w:space="0" w:color="auto"/>
          </w:divBdr>
        </w:div>
        <w:div w:id="1359505235">
          <w:marLeft w:val="0"/>
          <w:marRight w:val="0"/>
          <w:marTop w:val="0"/>
          <w:marBottom w:val="0"/>
          <w:divBdr>
            <w:top w:val="none" w:sz="0" w:space="0" w:color="auto"/>
            <w:left w:val="none" w:sz="0" w:space="0" w:color="auto"/>
            <w:bottom w:val="none" w:sz="0" w:space="0" w:color="auto"/>
            <w:right w:val="none" w:sz="0" w:space="0" w:color="auto"/>
          </w:divBdr>
        </w:div>
        <w:div w:id="2120752570">
          <w:marLeft w:val="0"/>
          <w:marRight w:val="0"/>
          <w:marTop w:val="0"/>
          <w:marBottom w:val="0"/>
          <w:divBdr>
            <w:top w:val="none" w:sz="0" w:space="0" w:color="auto"/>
            <w:left w:val="none" w:sz="0" w:space="0" w:color="auto"/>
            <w:bottom w:val="none" w:sz="0" w:space="0" w:color="auto"/>
            <w:right w:val="none" w:sz="0" w:space="0" w:color="auto"/>
          </w:divBdr>
        </w:div>
        <w:div w:id="75439965">
          <w:marLeft w:val="0"/>
          <w:marRight w:val="0"/>
          <w:marTop w:val="0"/>
          <w:marBottom w:val="0"/>
          <w:divBdr>
            <w:top w:val="none" w:sz="0" w:space="0" w:color="auto"/>
            <w:left w:val="none" w:sz="0" w:space="0" w:color="auto"/>
            <w:bottom w:val="none" w:sz="0" w:space="0" w:color="auto"/>
            <w:right w:val="none" w:sz="0" w:space="0" w:color="auto"/>
          </w:divBdr>
        </w:div>
        <w:div w:id="1384403992">
          <w:marLeft w:val="0"/>
          <w:marRight w:val="0"/>
          <w:marTop w:val="0"/>
          <w:marBottom w:val="0"/>
          <w:divBdr>
            <w:top w:val="none" w:sz="0" w:space="0" w:color="auto"/>
            <w:left w:val="none" w:sz="0" w:space="0" w:color="auto"/>
            <w:bottom w:val="none" w:sz="0" w:space="0" w:color="auto"/>
            <w:right w:val="none" w:sz="0" w:space="0" w:color="auto"/>
          </w:divBdr>
        </w:div>
        <w:div w:id="1168442822">
          <w:marLeft w:val="0"/>
          <w:marRight w:val="0"/>
          <w:marTop w:val="0"/>
          <w:marBottom w:val="0"/>
          <w:divBdr>
            <w:top w:val="none" w:sz="0" w:space="0" w:color="auto"/>
            <w:left w:val="none" w:sz="0" w:space="0" w:color="auto"/>
            <w:bottom w:val="none" w:sz="0" w:space="0" w:color="auto"/>
            <w:right w:val="none" w:sz="0" w:space="0" w:color="auto"/>
          </w:divBdr>
        </w:div>
        <w:div w:id="46879671">
          <w:marLeft w:val="0"/>
          <w:marRight w:val="0"/>
          <w:marTop w:val="0"/>
          <w:marBottom w:val="0"/>
          <w:divBdr>
            <w:top w:val="none" w:sz="0" w:space="0" w:color="auto"/>
            <w:left w:val="none" w:sz="0" w:space="0" w:color="auto"/>
            <w:bottom w:val="none" w:sz="0" w:space="0" w:color="auto"/>
            <w:right w:val="none" w:sz="0" w:space="0" w:color="auto"/>
          </w:divBdr>
        </w:div>
        <w:div w:id="980377832">
          <w:marLeft w:val="0"/>
          <w:marRight w:val="0"/>
          <w:marTop w:val="0"/>
          <w:marBottom w:val="0"/>
          <w:divBdr>
            <w:top w:val="none" w:sz="0" w:space="0" w:color="auto"/>
            <w:left w:val="none" w:sz="0" w:space="0" w:color="auto"/>
            <w:bottom w:val="none" w:sz="0" w:space="0" w:color="auto"/>
            <w:right w:val="none" w:sz="0" w:space="0" w:color="auto"/>
          </w:divBdr>
        </w:div>
        <w:div w:id="1259564821">
          <w:marLeft w:val="0"/>
          <w:marRight w:val="0"/>
          <w:marTop w:val="0"/>
          <w:marBottom w:val="0"/>
          <w:divBdr>
            <w:top w:val="none" w:sz="0" w:space="0" w:color="auto"/>
            <w:left w:val="none" w:sz="0" w:space="0" w:color="auto"/>
            <w:bottom w:val="none" w:sz="0" w:space="0" w:color="auto"/>
            <w:right w:val="none" w:sz="0" w:space="0" w:color="auto"/>
          </w:divBdr>
        </w:div>
        <w:div w:id="291986599">
          <w:marLeft w:val="0"/>
          <w:marRight w:val="0"/>
          <w:marTop w:val="0"/>
          <w:marBottom w:val="0"/>
          <w:divBdr>
            <w:top w:val="none" w:sz="0" w:space="0" w:color="auto"/>
            <w:left w:val="none" w:sz="0" w:space="0" w:color="auto"/>
            <w:bottom w:val="none" w:sz="0" w:space="0" w:color="auto"/>
            <w:right w:val="none" w:sz="0" w:space="0" w:color="auto"/>
          </w:divBdr>
        </w:div>
        <w:div w:id="436633373">
          <w:marLeft w:val="0"/>
          <w:marRight w:val="0"/>
          <w:marTop w:val="0"/>
          <w:marBottom w:val="0"/>
          <w:divBdr>
            <w:top w:val="none" w:sz="0" w:space="0" w:color="auto"/>
            <w:left w:val="none" w:sz="0" w:space="0" w:color="auto"/>
            <w:bottom w:val="none" w:sz="0" w:space="0" w:color="auto"/>
            <w:right w:val="none" w:sz="0" w:space="0" w:color="auto"/>
          </w:divBdr>
        </w:div>
        <w:div w:id="905333653">
          <w:marLeft w:val="0"/>
          <w:marRight w:val="0"/>
          <w:marTop w:val="0"/>
          <w:marBottom w:val="0"/>
          <w:divBdr>
            <w:top w:val="none" w:sz="0" w:space="0" w:color="auto"/>
            <w:left w:val="none" w:sz="0" w:space="0" w:color="auto"/>
            <w:bottom w:val="none" w:sz="0" w:space="0" w:color="auto"/>
            <w:right w:val="none" w:sz="0" w:space="0" w:color="auto"/>
          </w:divBdr>
        </w:div>
        <w:div w:id="759453104">
          <w:marLeft w:val="0"/>
          <w:marRight w:val="0"/>
          <w:marTop w:val="0"/>
          <w:marBottom w:val="0"/>
          <w:divBdr>
            <w:top w:val="none" w:sz="0" w:space="0" w:color="auto"/>
            <w:left w:val="none" w:sz="0" w:space="0" w:color="auto"/>
            <w:bottom w:val="none" w:sz="0" w:space="0" w:color="auto"/>
            <w:right w:val="none" w:sz="0" w:space="0" w:color="auto"/>
          </w:divBdr>
        </w:div>
        <w:div w:id="1813019160">
          <w:marLeft w:val="0"/>
          <w:marRight w:val="0"/>
          <w:marTop w:val="0"/>
          <w:marBottom w:val="0"/>
          <w:divBdr>
            <w:top w:val="none" w:sz="0" w:space="0" w:color="auto"/>
            <w:left w:val="none" w:sz="0" w:space="0" w:color="auto"/>
            <w:bottom w:val="none" w:sz="0" w:space="0" w:color="auto"/>
            <w:right w:val="none" w:sz="0" w:space="0" w:color="auto"/>
          </w:divBdr>
        </w:div>
        <w:div w:id="265617532">
          <w:marLeft w:val="0"/>
          <w:marRight w:val="0"/>
          <w:marTop w:val="0"/>
          <w:marBottom w:val="0"/>
          <w:divBdr>
            <w:top w:val="none" w:sz="0" w:space="0" w:color="auto"/>
            <w:left w:val="none" w:sz="0" w:space="0" w:color="auto"/>
            <w:bottom w:val="none" w:sz="0" w:space="0" w:color="auto"/>
            <w:right w:val="none" w:sz="0" w:space="0" w:color="auto"/>
          </w:divBdr>
        </w:div>
        <w:div w:id="569971388">
          <w:marLeft w:val="0"/>
          <w:marRight w:val="0"/>
          <w:marTop w:val="0"/>
          <w:marBottom w:val="0"/>
          <w:divBdr>
            <w:top w:val="none" w:sz="0" w:space="0" w:color="auto"/>
            <w:left w:val="none" w:sz="0" w:space="0" w:color="auto"/>
            <w:bottom w:val="none" w:sz="0" w:space="0" w:color="auto"/>
            <w:right w:val="none" w:sz="0" w:space="0" w:color="auto"/>
          </w:divBdr>
        </w:div>
        <w:div w:id="1066880214">
          <w:marLeft w:val="0"/>
          <w:marRight w:val="0"/>
          <w:marTop w:val="0"/>
          <w:marBottom w:val="0"/>
          <w:divBdr>
            <w:top w:val="none" w:sz="0" w:space="0" w:color="auto"/>
            <w:left w:val="none" w:sz="0" w:space="0" w:color="auto"/>
            <w:bottom w:val="none" w:sz="0" w:space="0" w:color="auto"/>
            <w:right w:val="none" w:sz="0" w:space="0" w:color="auto"/>
          </w:divBdr>
        </w:div>
        <w:div w:id="969432997">
          <w:marLeft w:val="0"/>
          <w:marRight w:val="0"/>
          <w:marTop w:val="0"/>
          <w:marBottom w:val="0"/>
          <w:divBdr>
            <w:top w:val="none" w:sz="0" w:space="0" w:color="auto"/>
            <w:left w:val="none" w:sz="0" w:space="0" w:color="auto"/>
            <w:bottom w:val="none" w:sz="0" w:space="0" w:color="auto"/>
            <w:right w:val="none" w:sz="0" w:space="0" w:color="auto"/>
          </w:divBdr>
        </w:div>
        <w:div w:id="1447848081">
          <w:marLeft w:val="0"/>
          <w:marRight w:val="0"/>
          <w:marTop w:val="0"/>
          <w:marBottom w:val="0"/>
          <w:divBdr>
            <w:top w:val="none" w:sz="0" w:space="0" w:color="auto"/>
            <w:left w:val="none" w:sz="0" w:space="0" w:color="auto"/>
            <w:bottom w:val="none" w:sz="0" w:space="0" w:color="auto"/>
            <w:right w:val="none" w:sz="0" w:space="0" w:color="auto"/>
          </w:divBdr>
        </w:div>
        <w:div w:id="398601405">
          <w:marLeft w:val="0"/>
          <w:marRight w:val="0"/>
          <w:marTop w:val="0"/>
          <w:marBottom w:val="0"/>
          <w:divBdr>
            <w:top w:val="none" w:sz="0" w:space="0" w:color="auto"/>
            <w:left w:val="none" w:sz="0" w:space="0" w:color="auto"/>
            <w:bottom w:val="none" w:sz="0" w:space="0" w:color="auto"/>
            <w:right w:val="none" w:sz="0" w:space="0" w:color="auto"/>
          </w:divBdr>
        </w:div>
        <w:div w:id="1889027368">
          <w:marLeft w:val="0"/>
          <w:marRight w:val="0"/>
          <w:marTop w:val="0"/>
          <w:marBottom w:val="0"/>
          <w:divBdr>
            <w:top w:val="none" w:sz="0" w:space="0" w:color="auto"/>
            <w:left w:val="none" w:sz="0" w:space="0" w:color="auto"/>
            <w:bottom w:val="none" w:sz="0" w:space="0" w:color="auto"/>
            <w:right w:val="none" w:sz="0" w:space="0" w:color="auto"/>
          </w:divBdr>
        </w:div>
        <w:div w:id="550111876">
          <w:marLeft w:val="0"/>
          <w:marRight w:val="0"/>
          <w:marTop w:val="0"/>
          <w:marBottom w:val="0"/>
          <w:divBdr>
            <w:top w:val="none" w:sz="0" w:space="0" w:color="auto"/>
            <w:left w:val="none" w:sz="0" w:space="0" w:color="auto"/>
            <w:bottom w:val="none" w:sz="0" w:space="0" w:color="auto"/>
            <w:right w:val="none" w:sz="0" w:space="0" w:color="auto"/>
          </w:divBdr>
        </w:div>
        <w:div w:id="1896431206">
          <w:marLeft w:val="0"/>
          <w:marRight w:val="0"/>
          <w:marTop w:val="0"/>
          <w:marBottom w:val="0"/>
          <w:divBdr>
            <w:top w:val="none" w:sz="0" w:space="0" w:color="auto"/>
            <w:left w:val="none" w:sz="0" w:space="0" w:color="auto"/>
            <w:bottom w:val="none" w:sz="0" w:space="0" w:color="auto"/>
            <w:right w:val="none" w:sz="0" w:space="0" w:color="auto"/>
          </w:divBdr>
        </w:div>
        <w:div w:id="1878542967">
          <w:marLeft w:val="0"/>
          <w:marRight w:val="0"/>
          <w:marTop w:val="0"/>
          <w:marBottom w:val="0"/>
          <w:divBdr>
            <w:top w:val="none" w:sz="0" w:space="0" w:color="auto"/>
            <w:left w:val="none" w:sz="0" w:space="0" w:color="auto"/>
            <w:bottom w:val="none" w:sz="0" w:space="0" w:color="auto"/>
            <w:right w:val="none" w:sz="0" w:space="0" w:color="auto"/>
          </w:divBdr>
        </w:div>
        <w:div w:id="1464037390">
          <w:marLeft w:val="0"/>
          <w:marRight w:val="0"/>
          <w:marTop w:val="0"/>
          <w:marBottom w:val="0"/>
          <w:divBdr>
            <w:top w:val="none" w:sz="0" w:space="0" w:color="auto"/>
            <w:left w:val="none" w:sz="0" w:space="0" w:color="auto"/>
            <w:bottom w:val="none" w:sz="0" w:space="0" w:color="auto"/>
            <w:right w:val="none" w:sz="0" w:space="0" w:color="auto"/>
          </w:divBdr>
        </w:div>
        <w:div w:id="63065339">
          <w:marLeft w:val="0"/>
          <w:marRight w:val="0"/>
          <w:marTop w:val="0"/>
          <w:marBottom w:val="0"/>
          <w:divBdr>
            <w:top w:val="none" w:sz="0" w:space="0" w:color="auto"/>
            <w:left w:val="none" w:sz="0" w:space="0" w:color="auto"/>
            <w:bottom w:val="none" w:sz="0" w:space="0" w:color="auto"/>
            <w:right w:val="none" w:sz="0" w:space="0" w:color="auto"/>
          </w:divBdr>
        </w:div>
        <w:div w:id="1445878127">
          <w:marLeft w:val="0"/>
          <w:marRight w:val="0"/>
          <w:marTop w:val="0"/>
          <w:marBottom w:val="0"/>
          <w:divBdr>
            <w:top w:val="none" w:sz="0" w:space="0" w:color="auto"/>
            <w:left w:val="none" w:sz="0" w:space="0" w:color="auto"/>
            <w:bottom w:val="none" w:sz="0" w:space="0" w:color="auto"/>
            <w:right w:val="none" w:sz="0" w:space="0" w:color="auto"/>
          </w:divBdr>
        </w:div>
        <w:div w:id="756941966">
          <w:marLeft w:val="0"/>
          <w:marRight w:val="0"/>
          <w:marTop w:val="0"/>
          <w:marBottom w:val="0"/>
          <w:divBdr>
            <w:top w:val="none" w:sz="0" w:space="0" w:color="auto"/>
            <w:left w:val="none" w:sz="0" w:space="0" w:color="auto"/>
            <w:bottom w:val="none" w:sz="0" w:space="0" w:color="auto"/>
            <w:right w:val="none" w:sz="0" w:space="0" w:color="auto"/>
          </w:divBdr>
        </w:div>
        <w:div w:id="991367468">
          <w:marLeft w:val="0"/>
          <w:marRight w:val="0"/>
          <w:marTop w:val="0"/>
          <w:marBottom w:val="0"/>
          <w:divBdr>
            <w:top w:val="none" w:sz="0" w:space="0" w:color="auto"/>
            <w:left w:val="none" w:sz="0" w:space="0" w:color="auto"/>
            <w:bottom w:val="none" w:sz="0" w:space="0" w:color="auto"/>
            <w:right w:val="none" w:sz="0" w:space="0" w:color="auto"/>
          </w:divBdr>
        </w:div>
        <w:div w:id="1464809343">
          <w:marLeft w:val="0"/>
          <w:marRight w:val="0"/>
          <w:marTop w:val="0"/>
          <w:marBottom w:val="0"/>
          <w:divBdr>
            <w:top w:val="none" w:sz="0" w:space="0" w:color="auto"/>
            <w:left w:val="none" w:sz="0" w:space="0" w:color="auto"/>
            <w:bottom w:val="none" w:sz="0" w:space="0" w:color="auto"/>
            <w:right w:val="none" w:sz="0" w:space="0" w:color="auto"/>
          </w:divBdr>
        </w:div>
        <w:div w:id="305821215">
          <w:marLeft w:val="0"/>
          <w:marRight w:val="0"/>
          <w:marTop w:val="0"/>
          <w:marBottom w:val="0"/>
          <w:divBdr>
            <w:top w:val="none" w:sz="0" w:space="0" w:color="auto"/>
            <w:left w:val="none" w:sz="0" w:space="0" w:color="auto"/>
            <w:bottom w:val="none" w:sz="0" w:space="0" w:color="auto"/>
            <w:right w:val="none" w:sz="0" w:space="0" w:color="auto"/>
          </w:divBdr>
        </w:div>
        <w:div w:id="538014848">
          <w:marLeft w:val="0"/>
          <w:marRight w:val="0"/>
          <w:marTop w:val="0"/>
          <w:marBottom w:val="0"/>
          <w:divBdr>
            <w:top w:val="none" w:sz="0" w:space="0" w:color="auto"/>
            <w:left w:val="none" w:sz="0" w:space="0" w:color="auto"/>
            <w:bottom w:val="none" w:sz="0" w:space="0" w:color="auto"/>
            <w:right w:val="none" w:sz="0" w:space="0" w:color="auto"/>
          </w:divBdr>
        </w:div>
        <w:div w:id="1985696512">
          <w:marLeft w:val="0"/>
          <w:marRight w:val="0"/>
          <w:marTop w:val="0"/>
          <w:marBottom w:val="0"/>
          <w:divBdr>
            <w:top w:val="none" w:sz="0" w:space="0" w:color="auto"/>
            <w:left w:val="none" w:sz="0" w:space="0" w:color="auto"/>
            <w:bottom w:val="none" w:sz="0" w:space="0" w:color="auto"/>
            <w:right w:val="none" w:sz="0" w:space="0" w:color="auto"/>
          </w:divBdr>
        </w:div>
        <w:div w:id="1027950317">
          <w:marLeft w:val="0"/>
          <w:marRight w:val="0"/>
          <w:marTop w:val="0"/>
          <w:marBottom w:val="0"/>
          <w:divBdr>
            <w:top w:val="none" w:sz="0" w:space="0" w:color="auto"/>
            <w:left w:val="none" w:sz="0" w:space="0" w:color="auto"/>
            <w:bottom w:val="none" w:sz="0" w:space="0" w:color="auto"/>
            <w:right w:val="none" w:sz="0" w:space="0" w:color="auto"/>
          </w:divBdr>
        </w:div>
        <w:div w:id="66265271">
          <w:marLeft w:val="0"/>
          <w:marRight w:val="0"/>
          <w:marTop w:val="0"/>
          <w:marBottom w:val="0"/>
          <w:divBdr>
            <w:top w:val="none" w:sz="0" w:space="0" w:color="auto"/>
            <w:left w:val="none" w:sz="0" w:space="0" w:color="auto"/>
            <w:bottom w:val="none" w:sz="0" w:space="0" w:color="auto"/>
            <w:right w:val="none" w:sz="0" w:space="0" w:color="auto"/>
          </w:divBdr>
        </w:div>
        <w:div w:id="267154856">
          <w:marLeft w:val="0"/>
          <w:marRight w:val="0"/>
          <w:marTop w:val="0"/>
          <w:marBottom w:val="0"/>
          <w:divBdr>
            <w:top w:val="none" w:sz="0" w:space="0" w:color="auto"/>
            <w:left w:val="none" w:sz="0" w:space="0" w:color="auto"/>
            <w:bottom w:val="none" w:sz="0" w:space="0" w:color="auto"/>
            <w:right w:val="none" w:sz="0" w:space="0" w:color="auto"/>
          </w:divBdr>
        </w:div>
        <w:div w:id="1280381977">
          <w:marLeft w:val="0"/>
          <w:marRight w:val="0"/>
          <w:marTop w:val="0"/>
          <w:marBottom w:val="0"/>
          <w:divBdr>
            <w:top w:val="none" w:sz="0" w:space="0" w:color="auto"/>
            <w:left w:val="none" w:sz="0" w:space="0" w:color="auto"/>
            <w:bottom w:val="none" w:sz="0" w:space="0" w:color="auto"/>
            <w:right w:val="none" w:sz="0" w:space="0" w:color="auto"/>
          </w:divBdr>
        </w:div>
        <w:div w:id="278144238">
          <w:marLeft w:val="0"/>
          <w:marRight w:val="0"/>
          <w:marTop w:val="0"/>
          <w:marBottom w:val="0"/>
          <w:divBdr>
            <w:top w:val="none" w:sz="0" w:space="0" w:color="auto"/>
            <w:left w:val="none" w:sz="0" w:space="0" w:color="auto"/>
            <w:bottom w:val="none" w:sz="0" w:space="0" w:color="auto"/>
            <w:right w:val="none" w:sz="0" w:space="0" w:color="auto"/>
          </w:divBdr>
        </w:div>
        <w:div w:id="1596087966">
          <w:marLeft w:val="0"/>
          <w:marRight w:val="0"/>
          <w:marTop w:val="0"/>
          <w:marBottom w:val="0"/>
          <w:divBdr>
            <w:top w:val="none" w:sz="0" w:space="0" w:color="auto"/>
            <w:left w:val="none" w:sz="0" w:space="0" w:color="auto"/>
            <w:bottom w:val="none" w:sz="0" w:space="0" w:color="auto"/>
            <w:right w:val="none" w:sz="0" w:space="0" w:color="auto"/>
          </w:divBdr>
        </w:div>
        <w:div w:id="169688015">
          <w:marLeft w:val="0"/>
          <w:marRight w:val="0"/>
          <w:marTop w:val="0"/>
          <w:marBottom w:val="0"/>
          <w:divBdr>
            <w:top w:val="none" w:sz="0" w:space="0" w:color="auto"/>
            <w:left w:val="none" w:sz="0" w:space="0" w:color="auto"/>
            <w:bottom w:val="none" w:sz="0" w:space="0" w:color="auto"/>
            <w:right w:val="none" w:sz="0" w:space="0" w:color="auto"/>
          </w:divBdr>
        </w:div>
        <w:div w:id="107434311">
          <w:marLeft w:val="0"/>
          <w:marRight w:val="0"/>
          <w:marTop w:val="0"/>
          <w:marBottom w:val="0"/>
          <w:divBdr>
            <w:top w:val="none" w:sz="0" w:space="0" w:color="auto"/>
            <w:left w:val="none" w:sz="0" w:space="0" w:color="auto"/>
            <w:bottom w:val="none" w:sz="0" w:space="0" w:color="auto"/>
            <w:right w:val="none" w:sz="0" w:space="0" w:color="auto"/>
          </w:divBdr>
        </w:div>
        <w:div w:id="736248063">
          <w:marLeft w:val="0"/>
          <w:marRight w:val="0"/>
          <w:marTop w:val="0"/>
          <w:marBottom w:val="0"/>
          <w:divBdr>
            <w:top w:val="none" w:sz="0" w:space="0" w:color="auto"/>
            <w:left w:val="none" w:sz="0" w:space="0" w:color="auto"/>
            <w:bottom w:val="none" w:sz="0" w:space="0" w:color="auto"/>
            <w:right w:val="none" w:sz="0" w:space="0" w:color="auto"/>
          </w:divBdr>
        </w:div>
        <w:div w:id="547883993">
          <w:marLeft w:val="0"/>
          <w:marRight w:val="0"/>
          <w:marTop w:val="0"/>
          <w:marBottom w:val="0"/>
          <w:divBdr>
            <w:top w:val="none" w:sz="0" w:space="0" w:color="auto"/>
            <w:left w:val="none" w:sz="0" w:space="0" w:color="auto"/>
            <w:bottom w:val="none" w:sz="0" w:space="0" w:color="auto"/>
            <w:right w:val="none" w:sz="0" w:space="0" w:color="auto"/>
          </w:divBdr>
        </w:div>
        <w:div w:id="270167999">
          <w:marLeft w:val="0"/>
          <w:marRight w:val="0"/>
          <w:marTop w:val="0"/>
          <w:marBottom w:val="0"/>
          <w:divBdr>
            <w:top w:val="none" w:sz="0" w:space="0" w:color="auto"/>
            <w:left w:val="none" w:sz="0" w:space="0" w:color="auto"/>
            <w:bottom w:val="none" w:sz="0" w:space="0" w:color="auto"/>
            <w:right w:val="none" w:sz="0" w:space="0" w:color="auto"/>
          </w:divBdr>
        </w:div>
        <w:div w:id="706877021">
          <w:marLeft w:val="0"/>
          <w:marRight w:val="0"/>
          <w:marTop w:val="0"/>
          <w:marBottom w:val="0"/>
          <w:divBdr>
            <w:top w:val="none" w:sz="0" w:space="0" w:color="auto"/>
            <w:left w:val="none" w:sz="0" w:space="0" w:color="auto"/>
            <w:bottom w:val="none" w:sz="0" w:space="0" w:color="auto"/>
            <w:right w:val="none" w:sz="0" w:space="0" w:color="auto"/>
          </w:divBdr>
        </w:div>
        <w:div w:id="208687874">
          <w:marLeft w:val="0"/>
          <w:marRight w:val="0"/>
          <w:marTop w:val="0"/>
          <w:marBottom w:val="0"/>
          <w:divBdr>
            <w:top w:val="none" w:sz="0" w:space="0" w:color="auto"/>
            <w:left w:val="none" w:sz="0" w:space="0" w:color="auto"/>
            <w:bottom w:val="none" w:sz="0" w:space="0" w:color="auto"/>
            <w:right w:val="none" w:sz="0" w:space="0" w:color="auto"/>
          </w:divBdr>
        </w:div>
        <w:div w:id="249974740">
          <w:marLeft w:val="0"/>
          <w:marRight w:val="0"/>
          <w:marTop w:val="0"/>
          <w:marBottom w:val="0"/>
          <w:divBdr>
            <w:top w:val="none" w:sz="0" w:space="0" w:color="auto"/>
            <w:left w:val="none" w:sz="0" w:space="0" w:color="auto"/>
            <w:bottom w:val="none" w:sz="0" w:space="0" w:color="auto"/>
            <w:right w:val="none" w:sz="0" w:space="0" w:color="auto"/>
          </w:divBdr>
        </w:div>
        <w:div w:id="137965461">
          <w:marLeft w:val="0"/>
          <w:marRight w:val="0"/>
          <w:marTop w:val="0"/>
          <w:marBottom w:val="0"/>
          <w:divBdr>
            <w:top w:val="none" w:sz="0" w:space="0" w:color="auto"/>
            <w:left w:val="none" w:sz="0" w:space="0" w:color="auto"/>
            <w:bottom w:val="none" w:sz="0" w:space="0" w:color="auto"/>
            <w:right w:val="none" w:sz="0" w:space="0" w:color="auto"/>
          </w:divBdr>
        </w:div>
        <w:div w:id="1913152980">
          <w:marLeft w:val="0"/>
          <w:marRight w:val="0"/>
          <w:marTop w:val="0"/>
          <w:marBottom w:val="0"/>
          <w:divBdr>
            <w:top w:val="none" w:sz="0" w:space="0" w:color="auto"/>
            <w:left w:val="none" w:sz="0" w:space="0" w:color="auto"/>
            <w:bottom w:val="none" w:sz="0" w:space="0" w:color="auto"/>
            <w:right w:val="none" w:sz="0" w:space="0" w:color="auto"/>
          </w:divBdr>
        </w:div>
        <w:div w:id="729502070">
          <w:marLeft w:val="0"/>
          <w:marRight w:val="0"/>
          <w:marTop w:val="0"/>
          <w:marBottom w:val="0"/>
          <w:divBdr>
            <w:top w:val="none" w:sz="0" w:space="0" w:color="auto"/>
            <w:left w:val="none" w:sz="0" w:space="0" w:color="auto"/>
            <w:bottom w:val="none" w:sz="0" w:space="0" w:color="auto"/>
            <w:right w:val="none" w:sz="0" w:space="0" w:color="auto"/>
          </w:divBdr>
        </w:div>
        <w:div w:id="985821913">
          <w:marLeft w:val="0"/>
          <w:marRight w:val="0"/>
          <w:marTop w:val="0"/>
          <w:marBottom w:val="0"/>
          <w:divBdr>
            <w:top w:val="none" w:sz="0" w:space="0" w:color="auto"/>
            <w:left w:val="none" w:sz="0" w:space="0" w:color="auto"/>
            <w:bottom w:val="none" w:sz="0" w:space="0" w:color="auto"/>
            <w:right w:val="none" w:sz="0" w:space="0" w:color="auto"/>
          </w:divBdr>
        </w:div>
        <w:div w:id="101804461">
          <w:marLeft w:val="0"/>
          <w:marRight w:val="0"/>
          <w:marTop w:val="0"/>
          <w:marBottom w:val="0"/>
          <w:divBdr>
            <w:top w:val="none" w:sz="0" w:space="0" w:color="auto"/>
            <w:left w:val="none" w:sz="0" w:space="0" w:color="auto"/>
            <w:bottom w:val="none" w:sz="0" w:space="0" w:color="auto"/>
            <w:right w:val="none" w:sz="0" w:space="0" w:color="auto"/>
          </w:divBdr>
        </w:div>
        <w:div w:id="747189165">
          <w:marLeft w:val="0"/>
          <w:marRight w:val="0"/>
          <w:marTop w:val="0"/>
          <w:marBottom w:val="0"/>
          <w:divBdr>
            <w:top w:val="none" w:sz="0" w:space="0" w:color="auto"/>
            <w:left w:val="none" w:sz="0" w:space="0" w:color="auto"/>
            <w:bottom w:val="none" w:sz="0" w:space="0" w:color="auto"/>
            <w:right w:val="none" w:sz="0" w:space="0" w:color="auto"/>
          </w:divBdr>
        </w:div>
        <w:div w:id="454056078">
          <w:marLeft w:val="0"/>
          <w:marRight w:val="0"/>
          <w:marTop w:val="0"/>
          <w:marBottom w:val="0"/>
          <w:divBdr>
            <w:top w:val="none" w:sz="0" w:space="0" w:color="auto"/>
            <w:left w:val="none" w:sz="0" w:space="0" w:color="auto"/>
            <w:bottom w:val="none" w:sz="0" w:space="0" w:color="auto"/>
            <w:right w:val="none" w:sz="0" w:space="0" w:color="auto"/>
          </w:divBdr>
        </w:div>
        <w:div w:id="1744141635">
          <w:marLeft w:val="0"/>
          <w:marRight w:val="0"/>
          <w:marTop w:val="0"/>
          <w:marBottom w:val="0"/>
          <w:divBdr>
            <w:top w:val="none" w:sz="0" w:space="0" w:color="auto"/>
            <w:left w:val="none" w:sz="0" w:space="0" w:color="auto"/>
            <w:bottom w:val="none" w:sz="0" w:space="0" w:color="auto"/>
            <w:right w:val="none" w:sz="0" w:space="0" w:color="auto"/>
          </w:divBdr>
        </w:div>
        <w:div w:id="695158590">
          <w:marLeft w:val="0"/>
          <w:marRight w:val="0"/>
          <w:marTop w:val="0"/>
          <w:marBottom w:val="0"/>
          <w:divBdr>
            <w:top w:val="none" w:sz="0" w:space="0" w:color="auto"/>
            <w:left w:val="none" w:sz="0" w:space="0" w:color="auto"/>
            <w:bottom w:val="none" w:sz="0" w:space="0" w:color="auto"/>
            <w:right w:val="none" w:sz="0" w:space="0" w:color="auto"/>
          </w:divBdr>
        </w:div>
      </w:divsChild>
    </w:div>
    <w:div w:id="1530291532">
      <w:bodyDiv w:val="1"/>
      <w:marLeft w:val="0"/>
      <w:marRight w:val="0"/>
      <w:marTop w:val="0"/>
      <w:marBottom w:val="0"/>
      <w:divBdr>
        <w:top w:val="none" w:sz="0" w:space="0" w:color="auto"/>
        <w:left w:val="none" w:sz="0" w:space="0" w:color="auto"/>
        <w:bottom w:val="none" w:sz="0" w:space="0" w:color="auto"/>
        <w:right w:val="none" w:sz="0" w:space="0" w:color="auto"/>
      </w:divBdr>
      <w:divsChild>
        <w:div w:id="1046488362">
          <w:marLeft w:val="0"/>
          <w:marRight w:val="0"/>
          <w:marTop w:val="0"/>
          <w:marBottom w:val="0"/>
          <w:divBdr>
            <w:top w:val="none" w:sz="0" w:space="0" w:color="auto"/>
            <w:left w:val="none" w:sz="0" w:space="0" w:color="auto"/>
            <w:bottom w:val="none" w:sz="0" w:space="0" w:color="auto"/>
            <w:right w:val="none" w:sz="0" w:space="0" w:color="auto"/>
          </w:divBdr>
          <w:divsChild>
            <w:div w:id="651370650">
              <w:marLeft w:val="0"/>
              <w:marRight w:val="0"/>
              <w:marTop w:val="0"/>
              <w:marBottom w:val="0"/>
              <w:divBdr>
                <w:top w:val="none" w:sz="0" w:space="0" w:color="auto"/>
                <w:left w:val="none" w:sz="0" w:space="0" w:color="auto"/>
                <w:bottom w:val="none" w:sz="0" w:space="0" w:color="auto"/>
                <w:right w:val="none" w:sz="0" w:space="0" w:color="auto"/>
              </w:divBdr>
            </w:div>
          </w:divsChild>
        </w:div>
        <w:div w:id="404227058">
          <w:marLeft w:val="0"/>
          <w:marRight w:val="0"/>
          <w:marTop w:val="0"/>
          <w:marBottom w:val="0"/>
          <w:divBdr>
            <w:top w:val="none" w:sz="0" w:space="0" w:color="auto"/>
            <w:left w:val="none" w:sz="0" w:space="0" w:color="auto"/>
            <w:bottom w:val="none" w:sz="0" w:space="0" w:color="auto"/>
            <w:right w:val="none" w:sz="0" w:space="0" w:color="auto"/>
          </w:divBdr>
          <w:divsChild>
            <w:div w:id="1369838450">
              <w:marLeft w:val="0"/>
              <w:marRight w:val="0"/>
              <w:marTop w:val="0"/>
              <w:marBottom w:val="0"/>
              <w:divBdr>
                <w:top w:val="none" w:sz="0" w:space="0" w:color="auto"/>
                <w:left w:val="none" w:sz="0" w:space="0" w:color="auto"/>
                <w:bottom w:val="none" w:sz="0" w:space="0" w:color="auto"/>
                <w:right w:val="none" w:sz="0" w:space="0" w:color="auto"/>
              </w:divBdr>
            </w:div>
          </w:divsChild>
        </w:div>
        <w:div w:id="774977576">
          <w:marLeft w:val="0"/>
          <w:marRight w:val="0"/>
          <w:marTop w:val="0"/>
          <w:marBottom w:val="0"/>
          <w:divBdr>
            <w:top w:val="none" w:sz="0" w:space="0" w:color="auto"/>
            <w:left w:val="none" w:sz="0" w:space="0" w:color="auto"/>
            <w:bottom w:val="none" w:sz="0" w:space="0" w:color="auto"/>
            <w:right w:val="none" w:sz="0" w:space="0" w:color="auto"/>
          </w:divBdr>
          <w:divsChild>
            <w:div w:id="1827816584">
              <w:marLeft w:val="0"/>
              <w:marRight w:val="0"/>
              <w:marTop w:val="0"/>
              <w:marBottom w:val="0"/>
              <w:divBdr>
                <w:top w:val="none" w:sz="0" w:space="0" w:color="auto"/>
                <w:left w:val="none" w:sz="0" w:space="0" w:color="auto"/>
                <w:bottom w:val="none" w:sz="0" w:space="0" w:color="auto"/>
                <w:right w:val="none" w:sz="0" w:space="0" w:color="auto"/>
              </w:divBdr>
            </w:div>
          </w:divsChild>
        </w:div>
        <w:div w:id="742138486">
          <w:marLeft w:val="0"/>
          <w:marRight w:val="0"/>
          <w:marTop w:val="0"/>
          <w:marBottom w:val="0"/>
          <w:divBdr>
            <w:top w:val="none" w:sz="0" w:space="0" w:color="auto"/>
            <w:left w:val="none" w:sz="0" w:space="0" w:color="auto"/>
            <w:bottom w:val="none" w:sz="0" w:space="0" w:color="auto"/>
            <w:right w:val="none" w:sz="0" w:space="0" w:color="auto"/>
          </w:divBdr>
          <w:divsChild>
            <w:div w:id="1584798713">
              <w:marLeft w:val="0"/>
              <w:marRight w:val="0"/>
              <w:marTop w:val="0"/>
              <w:marBottom w:val="0"/>
              <w:divBdr>
                <w:top w:val="none" w:sz="0" w:space="0" w:color="auto"/>
                <w:left w:val="none" w:sz="0" w:space="0" w:color="auto"/>
                <w:bottom w:val="none" w:sz="0" w:space="0" w:color="auto"/>
                <w:right w:val="none" w:sz="0" w:space="0" w:color="auto"/>
              </w:divBdr>
            </w:div>
          </w:divsChild>
        </w:div>
        <w:div w:id="1398750383">
          <w:marLeft w:val="0"/>
          <w:marRight w:val="0"/>
          <w:marTop w:val="0"/>
          <w:marBottom w:val="0"/>
          <w:divBdr>
            <w:top w:val="none" w:sz="0" w:space="0" w:color="auto"/>
            <w:left w:val="none" w:sz="0" w:space="0" w:color="auto"/>
            <w:bottom w:val="none" w:sz="0" w:space="0" w:color="auto"/>
            <w:right w:val="none" w:sz="0" w:space="0" w:color="auto"/>
          </w:divBdr>
          <w:divsChild>
            <w:div w:id="465702948">
              <w:marLeft w:val="0"/>
              <w:marRight w:val="0"/>
              <w:marTop w:val="0"/>
              <w:marBottom w:val="0"/>
              <w:divBdr>
                <w:top w:val="none" w:sz="0" w:space="0" w:color="auto"/>
                <w:left w:val="none" w:sz="0" w:space="0" w:color="auto"/>
                <w:bottom w:val="none" w:sz="0" w:space="0" w:color="auto"/>
                <w:right w:val="none" w:sz="0" w:space="0" w:color="auto"/>
              </w:divBdr>
            </w:div>
          </w:divsChild>
        </w:div>
        <w:div w:id="1034422217">
          <w:marLeft w:val="0"/>
          <w:marRight w:val="0"/>
          <w:marTop w:val="0"/>
          <w:marBottom w:val="0"/>
          <w:divBdr>
            <w:top w:val="none" w:sz="0" w:space="0" w:color="auto"/>
            <w:left w:val="none" w:sz="0" w:space="0" w:color="auto"/>
            <w:bottom w:val="none" w:sz="0" w:space="0" w:color="auto"/>
            <w:right w:val="none" w:sz="0" w:space="0" w:color="auto"/>
          </w:divBdr>
          <w:divsChild>
            <w:div w:id="381250646">
              <w:marLeft w:val="0"/>
              <w:marRight w:val="0"/>
              <w:marTop w:val="0"/>
              <w:marBottom w:val="0"/>
              <w:divBdr>
                <w:top w:val="none" w:sz="0" w:space="0" w:color="auto"/>
                <w:left w:val="none" w:sz="0" w:space="0" w:color="auto"/>
                <w:bottom w:val="none" w:sz="0" w:space="0" w:color="auto"/>
                <w:right w:val="none" w:sz="0" w:space="0" w:color="auto"/>
              </w:divBdr>
            </w:div>
          </w:divsChild>
        </w:div>
        <w:div w:id="1044715887">
          <w:marLeft w:val="0"/>
          <w:marRight w:val="0"/>
          <w:marTop w:val="0"/>
          <w:marBottom w:val="0"/>
          <w:divBdr>
            <w:top w:val="none" w:sz="0" w:space="0" w:color="auto"/>
            <w:left w:val="none" w:sz="0" w:space="0" w:color="auto"/>
            <w:bottom w:val="none" w:sz="0" w:space="0" w:color="auto"/>
            <w:right w:val="none" w:sz="0" w:space="0" w:color="auto"/>
          </w:divBdr>
          <w:divsChild>
            <w:div w:id="843319281">
              <w:marLeft w:val="0"/>
              <w:marRight w:val="0"/>
              <w:marTop w:val="0"/>
              <w:marBottom w:val="0"/>
              <w:divBdr>
                <w:top w:val="none" w:sz="0" w:space="0" w:color="auto"/>
                <w:left w:val="none" w:sz="0" w:space="0" w:color="auto"/>
                <w:bottom w:val="none" w:sz="0" w:space="0" w:color="auto"/>
                <w:right w:val="none" w:sz="0" w:space="0" w:color="auto"/>
              </w:divBdr>
            </w:div>
          </w:divsChild>
        </w:div>
        <w:div w:id="1123381402">
          <w:marLeft w:val="0"/>
          <w:marRight w:val="0"/>
          <w:marTop w:val="0"/>
          <w:marBottom w:val="0"/>
          <w:divBdr>
            <w:top w:val="none" w:sz="0" w:space="0" w:color="auto"/>
            <w:left w:val="none" w:sz="0" w:space="0" w:color="auto"/>
            <w:bottom w:val="none" w:sz="0" w:space="0" w:color="auto"/>
            <w:right w:val="none" w:sz="0" w:space="0" w:color="auto"/>
          </w:divBdr>
          <w:divsChild>
            <w:div w:id="1364355745">
              <w:marLeft w:val="0"/>
              <w:marRight w:val="0"/>
              <w:marTop w:val="0"/>
              <w:marBottom w:val="0"/>
              <w:divBdr>
                <w:top w:val="none" w:sz="0" w:space="0" w:color="auto"/>
                <w:left w:val="none" w:sz="0" w:space="0" w:color="auto"/>
                <w:bottom w:val="none" w:sz="0" w:space="0" w:color="auto"/>
                <w:right w:val="none" w:sz="0" w:space="0" w:color="auto"/>
              </w:divBdr>
            </w:div>
          </w:divsChild>
        </w:div>
        <w:div w:id="142016696">
          <w:marLeft w:val="0"/>
          <w:marRight w:val="0"/>
          <w:marTop w:val="0"/>
          <w:marBottom w:val="0"/>
          <w:divBdr>
            <w:top w:val="none" w:sz="0" w:space="0" w:color="auto"/>
            <w:left w:val="none" w:sz="0" w:space="0" w:color="auto"/>
            <w:bottom w:val="none" w:sz="0" w:space="0" w:color="auto"/>
            <w:right w:val="none" w:sz="0" w:space="0" w:color="auto"/>
          </w:divBdr>
          <w:divsChild>
            <w:div w:id="1843467095">
              <w:marLeft w:val="0"/>
              <w:marRight w:val="0"/>
              <w:marTop w:val="0"/>
              <w:marBottom w:val="0"/>
              <w:divBdr>
                <w:top w:val="none" w:sz="0" w:space="0" w:color="auto"/>
                <w:left w:val="none" w:sz="0" w:space="0" w:color="auto"/>
                <w:bottom w:val="none" w:sz="0" w:space="0" w:color="auto"/>
                <w:right w:val="none" w:sz="0" w:space="0" w:color="auto"/>
              </w:divBdr>
            </w:div>
          </w:divsChild>
        </w:div>
        <w:div w:id="725108052">
          <w:marLeft w:val="0"/>
          <w:marRight w:val="0"/>
          <w:marTop w:val="0"/>
          <w:marBottom w:val="0"/>
          <w:divBdr>
            <w:top w:val="none" w:sz="0" w:space="0" w:color="auto"/>
            <w:left w:val="none" w:sz="0" w:space="0" w:color="auto"/>
            <w:bottom w:val="none" w:sz="0" w:space="0" w:color="auto"/>
            <w:right w:val="none" w:sz="0" w:space="0" w:color="auto"/>
          </w:divBdr>
          <w:divsChild>
            <w:div w:id="404298338">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0"/>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855">
      <w:bodyDiv w:val="1"/>
      <w:marLeft w:val="0"/>
      <w:marRight w:val="0"/>
      <w:marTop w:val="0"/>
      <w:marBottom w:val="0"/>
      <w:divBdr>
        <w:top w:val="none" w:sz="0" w:space="0" w:color="auto"/>
        <w:left w:val="none" w:sz="0" w:space="0" w:color="auto"/>
        <w:bottom w:val="none" w:sz="0" w:space="0" w:color="auto"/>
        <w:right w:val="none" w:sz="0" w:space="0" w:color="auto"/>
      </w:divBdr>
      <w:divsChild>
        <w:div w:id="1599096367">
          <w:marLeft w:val="0"/>
          <w:marRight w:val="0"/>
          <w:marTop w:val="0"/>
          <w:marBottom w:val="0"/>
          <w:divBdr>
            <w:top w:val="none" w:sz="0" w:space="0" w:color="auto"/>
            <w:left w:val="none" w:sz="0" w:space="0" w:color="auto"/>
            <w:bottom w:val="none" w:sz="0" w:space="0" w:color="auto"/>
            <w:right w:val="none" w:sz="0" w:space="0" w:color="auto"/>
          </w:divBdr>
          <w:divsChild>
            <w:div w:id="696197004">
              <w:marLeft w:val="0"/>
              <w:marRight w:val="0"/>
              <w:marTop w:val="0"/>
              <w:marBottom w:val="0"/>
              <w:divBdr>
                <w:top w:val="none" w:sz="0" w:space="0" w:color="auto"/>
                <w:left w:val="none" w:sz="0" w:space="0" w:color="auto"/>
                <w:bottom w:val="none" w:sz="0" w:space="0" w:color="auto"/>
                <w:right w:val="none" w:sz="0" w:space="0" w:color="auto"/>
              </w:divBdr>
            </w:div>
          </w:divsChild>
        </w:div>
        <w:div w:id="2127920663">
          <w:marLeft w:val="0"/>
          <w:marRight w:val="0"/>
          <w:marTop w:val="0"/>
          <w:marBottom w:val="0"/>
          <w:divBdr>
            <w:top w:val="none" w:sz="0" w:space="0" w:color="auto"/>
            <w:left w:val="none" w:sz="0" w:space="0" w:color="auto"/>
            <w:bottom w:val="none" w:sz="0" w:space="0" w:color="auto"/>
            <w:right w:val="none" w:sz="0" w:space="0" w:color="auto"/>
          </w:divBdr>
          <w:divsChild>
            <w:div w:id="108398436">
              <w:marLeft w:val="0"/>
              <w:marRight w:val="0"/>
              <w:marTop w:val="0"/>
              <w:marBottom w:val="0"/>
              <w:divBdr>
                <w:top w:val="none" w:sz="0" w:space="0" w:color="auto"/>
                <w:left w:val="none" w:sz="0" w:space="0" w:color="auto"/>
                <w:bottom w:val="none" w:sz="0" w:space="0" w:color="auto"/>
                <w:right w:val="none" w:sz="0" w:space="0" w:color="auto"/>
              </w:divBdr>
            </w:div>
          </w:divsChild>
        </w:div>
        <w:div w:id="1181237556">
          <w:marLeft w:val="0"/>
          <w:marRight w:val="0"/>
          <w:marTop w:val="0"/>
          <w:marBottom w:val="0"/>
          <w:divBdr>
            <w:top w:val="none" w:sz="0" w:space="0" w:color="auto"/>
            <w:left w:val="none" w:sz="0" w:space="0" w:color="auto"/>
            <w:bottom w:val="none" w:sz="0" w:space="0" w:color="auto"/>
            <w:right w:val="none" w:sz="0" w:space="0" w:color="auto"/>
          </w:divBdr>
          <w:divsChild>
            <w:div w:id="1599406392">
              <w:marLeft w:val="0"/>
              <w:marRight w:val="0"/>
              <w:marTop w:val="0"/>
              <w:marBottom w:val="0"/>
              <w:divBdr>
                <w:top w:val="none" w:sz="0" w:space="0" w:color="auto"/>
                <w:left w:val="none" w:sz="0" w:space="0" w:color="auto"/>
                <w:bottom w:val="none" w:sz="0" w:space="0" w:color="auto"/>
                <w:right w:val="none" w:sz="0" w:space="0" w:color="auto"/>
              </w:divBdr>
            </w:div>
          </w:divsChild>
        </w:div>
        <w:div w:id="691027755">
          <w:marLeft w:val="0"/>
          <w:marRight w:val="0"/>
          <w:marTop w:val="0"/>
          <w:marBottom w:val="0"/>
          <w:divBdr>
            <w:top w:val="none" w:sz="0" w:space="0" w:color="auto"/>
            <w:left w:val="none" w:sz="0" w:space="0" w:color="auto"/>
            <w:bottom w:val="none" w:sz="0" w:space="0" w:color="auto"/>
            <w:right w:val="none" w:sz="0" w:space="0" w:color="auto"/>
          </w:divBdr>
          <w:divsChild>
            <w:div w:id="2080396438">
              <w:marLeft w:val="0"/>
              <w:marRight w:val="0"/>
              <w:marTop w:val="0"/>
              <w:marBottom w:val="0"/>
              <w:divBdr>
                <w:top w:val="none" w:sz="0" w:space="0" w:color="auto"/>
                <w:left w:val="none" w:sz="0" w:space="0" w:color="auto"/>
                <w:bottom w:val="none" w:sz="0" w:space="0" w:color="auto"/>
                <w:right w:val="none" w:sz="0" w:space="0" w:color="auto"/>
              </w:divBdr>
            </w:div>
          </w:divsChild>
        </w:div>
        <w:div w:id="629289743">
          <w:marLeft w:val="0"/>
          <w:marRight w:val="0"/>
          <w:marTop w:val="0"/>
          <w:marBottom w:val="0"/>
          <w:divBdr>
            <w:top w:val="none" w:sz="0" w:space="0" w:color="auto"/>
            <w:left w:val="none" w:sz="0" w:space="0" w:color="auto"/>
            <w:bottom w:val="none" w:sz="0" w:space="0" w:color="auto"/>
            <w:right w:val="none" w:sz="0" w:space="0" w:color="auto"/>
          </w:divBdr>
          <w:divsChild>
            <w:div w:id="1800224133">
              <w:marLeft w:val="0"/>
              <w:marRight w:val="0"/>
              <w:marTop w:val="0"/>
              <w:marBottom w:val="0"/>
              <w:divBdr>
                <w:top w:val="none" w:sz="0" w:space="0" w:color="auto"/>
                <w:left w:val="none" w:sz="0" w:space="0" w:color="auto"/>
                <w:bottom w:val="none" w:sz="0" w:space="0" w:color="auto"/>
                <w:right w:val="none" w:sz="0" w:space="0" w:color="auto"/>
              </w:divBdr>
            </w:div>
          </w:divsChild>
        </w:div>
        <w:div w:id="1749883509">
          <w:marLeft w:val="0"/>
          <w:marRight w:val="0"/>
          <w:marTop w:val="0"/>
          <w:marBottom w:val="0"/>
          <w:divBdr>
            <w:top w:val="none" w:sz="0" w:space="0" w:color="auto"/>
            <w:left w:val="none" w:sz="0" w:space="0" w:color="auto"/>
            <w:bottom w:val="none" w:sz="0" w:space="0" w:color="auto"/>
            <w:right w:val="none" w:sz="0" w:space="0" w:color="auto"/>
          </w:divBdr>
          <w:divsChild>
            <w:div w:id="1391031220">
              <w:marLeft w:val="0"/>
              <w:marRight w:val="0"/>
              <w:marTop w:val="0"/>
              <w:marBottom w:val="0"/>
              <w:divBdr>
                <w:top w:val="none" w:sz="0" w:space="0" w:color="auto"/>
                <w:left w:val="none" w:sz="0" w:space="0" w:color="auto"/>
                <w:bottom w:val="none" w:sz="0" w:space="0" w:color="auto"/>
                <w:right w:val="none" w:sz="0" w:space="0" w:color="auto"/>
              </w:divBdr>
            </w:div>
          </w:divsChild>
        </w:div>
        <w:div w:id="6759991">
          <w:marLeft w:val="0"/>
          <w:marRight w:val="0"/>
          <w:marTop w:val="0"/>
          <w:marBottom w:val="0"/>
          <w:divBdr>
            <w:top w:val="none" w:sz="0" w:space="0" w:color="auto"/>
            <w:left w:val="none" w:sz="0" w:space="0" w:color="auto"/>
            <w:bottom w:val="none" w:sz="0" w:space="0" w:color="auto"/>
            <w:right w:val="none" w:sz="0" w:space="0" w:color="auto"/>
          </w:divBdr>
          <w:divsChild>
            <w:div w:id="421143785">
              <w:marLeft w:val="0"/>
              <w:marRight w:val="0"/>
              <w:marTop w:val="0"/>
              <w:marBottom w:val="0"/>
              <w:divBdr>
                <w:top w:val="none" w:sz="0" w:space="0" w:color="auto"/>
                <w:left w:val="none" w:sz="0" w:space="0" w:color="auto"/>
                <w:bottom w:val="none" w:sz="0" w:space="0" w:color="auto"/>
                <w:right w:val="none" w:sz="0" w:space="0" w:color="auto"/>
              </w:divBdr>
            </w:div>
          </w:divsChild>
        </w:div>
        <w:div w:id="1629968334">
          <w:marLeft w:val="0"/>
          <w:marRight w:val="0"/>
          <w:marTop w:val="0"/>
          <w:marBottom w:val="0"/>
          <w:divBdr>
            <w:top w:val="none" w:sz="0" w:space="0" w:color="auto"/>
            <w:left w:val="none" w:sz="0" w:space="0" w:color="auto"/>
            <w:bottom w:val="none" w:sz="0" w:space="0" w:color="auto"/>
            <w:right w:val="none" w:sz="0" w:space="0" w:color="auto"/>
          </w:divBdr>
          <w:divsChild>
            <w:div w:id="371157405">
              <w:marLeft w:val="0"/>
              <w:marRight w:val="0"/>
              <w:marTop w:val="0"/>
              <w:marBottom w:val="0"/>
              <w:divBdr>
                <w:top w:val="none" w:sz="0" w:space="0" w:color="auto"/>
                <w:left w:val="none" w:sz="0" w:space="0" w:color="auto"/>
                <w:bottom w:val="none" w:sz="0" w:space="0" w:color="auto"/>
                <w:right w:val="none" w:sz="0" w:space="0" w:color="auto"/>
              </w:divBdr>
            </w:div>
          </w:divsChild>
        </w:div>
        <w:div w:id="1772625266">
          <w:marLeft w:val="0"/>
          <w:marRight w:val="0"/>
          <w:marTop w:val="0"/>
          <w:marBottom w:val="0"/>
          <w:divBdr>
            <w:top w:val="none" w:sz="0" w:space="0" w:color="auto"/>
            <w:left w:val="none" w:sz="0" w:space="0" w:color="auto"/>
            <w:bottom w:val="none" w:sz="0" w:space="0" w:color="auto"/>
            <w:right w:val="none" w:sz="0" w:space="0" w:color="auto"/>
          </w:divBdr>
          <w:divsChild>
            <w:div w:id="440540301">
              <w:marLeft w:val="0"/>
              <w:marRight w:val="0"/>
              <w:marTop w:val="0"/>
              <w:marBottom w:val="0"/>
              <w:divBdr>
                <w:top w:val="none" w:sz="0" w:space="0" w:color="auto"/>
                <w:left w:val="none" w:sz="0" w:space="0" w:color="auto"/>
                <w:bottom w:val="none" w:sz="0" w:space="0" w:color="auto"/>
                <w:right w:val="none" w:sz="0" w:space="0" w:color="auto"/>
              </w:divBdr>
            </w:div>
          </w:divsChild>
        </w:div>
        <w:div w:id="1409156272">
          <w:marLeft w:val="0"/>
          <w:marRight w:val="0"/>
          <w:marTop w:val="0"/>
          <w:marBottom w:val="0"/>
          <w:divBdr>
            <w:top w:val="none" w:sz="0" w:space="0" w:color="auto"/>
            <w:left w:val="none" w:sz="0" w:space="0" w:color="auto"/>
            <w:bottom w:val="none" w:sz="0" w:space="0" w:color="auto"/>
            <w:right w:val="none" w:sz="0" w:space="0" w:color="auto"/>
          </w:divBdr>
          <w:divsChild>
            <w:div w:id="841550904">
              <w:marLeft w:val="0"/>
              <w:marRight w:val="0"/>
              <w:marTop w:val="0"/>
              <w:marBottom w:val="0"/>
              <w:divBdr>
                <w:top w:val="none" w:sz="0" w:space="0" w:color="auto"/>
                <w:left w:val="none" w:sz="0" w:space="0" w:color="auto"/>
                <w:bottom w:val="none" w:sz="0" w:space="0" w:color="auto"/>
                <w:right w:val="none" w:sz="0" w:space="0" w:color="auto"/>
              </w:divBdr>
            </w:div>
          </w:divsChild>
        </w:div>
        <w:div w:id="1927765871">
          <w:marLeft w:val="0"/>
          <w:marRight w:val="0"/>
          <w:marTop w:val="0"/>
          <w:marBottom w:val="0"/>
          <w:divBdr>
            <w:top w:val="none" w:sz="0" w:space="0" w:color="auto"/>
            <w:left w:val="none" w:sz="0" w:space="0" w:color="auto"/>
            <w:bottom w:val="none" w:sz="0" w:space="0" w:color="auto"/>
            <w:right w:val="none" w:sz="0" w:space="0" w:color="auto"/>
          </w:divBdr>
          <w:divsChild>
            <w:div w:id="1851140455">
              <w:marLeft w:val="0"/>
              <w:marRight w:val="0"/>
              <w:marTop w:val="0"/>
              <w:marBottom w:val="0"/>
              <w:divBdr>
                <w:top w:val="none" w:sz="0" w:space="0" w:color="auto"/>
                <w:left w:val="none" w:sz="0" w:space="0" w:color="auto"/>
                <w:bottom w:val="none" w:sz="0" w:space="0" w:color="auto"/>
                <w:right w:val="none" w:sz="0" w:space="0" w:color="auto"/>
              </w:divBdr>
            </w:div>
          </w:divsChild>
        </w:div>
        <w:div w:id="597524259">
          <w:marLeft w:val="0"/>
          <w:marRight w:val="0"/>
          <w:marTop w:val="0"/>
          <w:marBottom w:val="0"/>
          <w:divBdr>
            <w:top w:val="none" w:sz="0" w:space="0" w:color="auto"/>
            <w:left w:val="none" w:sz="0" w:space="0" w:color="auto"/>
            <w:bottom w:val="none" w:sz="0" w:space="0" w:color="auto"/>
            <w:right w:val="none" w:sz="0" w:space="0" w:color="auto"/>
          </w:divBdr>
          <w:divsChild>
            <w:div w:id="10752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sos.gov/" TargetMode="External"/><Relationship Id="rId18" Type="http://schemas.openxmlformats.org/officeDocument/2006/relationships/hyperlink" Target="https://www.transit.dot.gov/regulations-and-guidance/fta-circulars/third-party-contracting-guidance" TargetMode="External"/><Relationship Id="rId26" Type="http://schemas.openxmlformats.org/officeDocument/2006/relationships/hyperlink" Target="https://transit.dot.gov/funding/procurement/third-party-procurement/pricing-guide-fta-grantees" TargetMode="External"/><Relationship Id="rId3" Type="http://schemas.openxmlformats.org/officeDocument/2006/relationships/styles" Target="styles.xml"/><Relationship Id="rId21" Type="http://schemas.openxmlformats.org/officeDocument/2006/relationships/hyperlink" Target="https://www.transit.dot.gov/funding/procurement/best-practices-procurement-manual" TargetMode="External"/><Relationship Id="rId34" Type="http://schemas.openxmlformats.org/officeDocument/2006/relationships/fontTable" Target="fontTable.xml"/><Relationship Id="rId7" Type="http://schemas.openxmlformats.org/officeDocument/2006/relationships/hyperlink" Target="http://www.dol.gov/elaws" TargetMode="External"/><Relationship Id="rId12" Type="http://schemas.openxmlformats.org/officeDocument/2006/relationships/hyperlink" Target="https://sam.gov/content/home" TargetMode="External"/><Relationship Id="rId17" Type="http://schemas.openxmlformats.org/officeDocument/2006/relationships/hyperlink" Target="https://www.law.cornell.edu/uscode/text/49/subtitle-III/chapter-53" TargetMode="External"/><Relationship Id="rId25" Type="http://schemas.openxmlformats.org/officeDocument/2006/relationships/hyperlink" Target="https://uscode.house.gov/view.xhtml?path=/prelim@title40/subtitle1/chapter11&amp;edition=prelim" TargetMode="External"/><Relationship Id="rId33" Type="http://schemas.openxmlformats.org/officeDocument/2006/relationships/hyperlink" Target="https://www.transportation.gov/osdbu/disadvantaged-business-enterprise/49-cfr-part-26-sample-disadvantaged-business" TargetMode="External"/><Relationship Id="rId2" Type="http://schemas.openxmlformats.org/officeDocument/2006/relationships/numbering" Target="numbering.xml"/><Relationship Id="rId16" Type="http://schemas.openxmlformats.org/officeDocument/2006/relationships/hyperlink" Target="http://www.fta.dot.gov/" TargetMode="External"/><Relationship Id="rId20" Type="http://schemas.openxmlformats.org/officeDocument/2006/relationships/hyperlink" Target="https://www.gpo.gov/fdsys/pkg/FR-2013-12-26/pdf/2013-30465.pdf" TargetMode="External"/><Relationship Id="rId29" Type="http://schemas.openxmlformats.org/officeDocument/2006/relationships/hyperlink" Target="http://www.nationalrtap.org/Web-Apps/ProcurementP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dsos.gov/" TargetMode="External"/><Relationship Id="rId24" Type="http://schemas.openxmlformats.org/officeDocument/2006/relationships/hyperlink" Target="https://www.law.cornell.edu/uscode/text/40/subtitle-I/chapter-11" TargetMode="External"/><Relationship Id="rId32" Type="http://schemas.openxmlformats.org/officeDocument/2006/relationships/hyperlink" Target="https://sdsos.gov/" TargetMode="External"/><Relationship Id="rId5" Type="http://schemas.openxmlformats.org/officeDocument/2006/relationships/webSettings" Target="webSettings.xml"/><Relationship Id="rId15" Type="http://schemas.openxmlformats.org/officeDocument/2006/relationships/hyperlink" Target="https://dot.sd.gov/doing-business/contractors/dbe" TargetMode="External"/><Relationship Id="rId23" Type="http://schemas.openxmlformats.org/officeDocument/2006/relationships/hyperlink" Target="https://www.transit.dot.gov/regulations-and-guidance/fta-circulars/third-party-contracting-guidance" TargetMode="External"/><Relationship Id="rId28" Type="http://schemas.openxmlformats.org/officeDocument/2006/relationships/hyperlink" Target="http://nationalrtap.org/" TargetMode="External"/><Relationship Id="rId10" Type="http://schemas.openxmlformats.org/officeDocument/2006/relationships/hyperlink" Target="https://sam.gov/content/home" TargetMode="External"/><Relationship Id="rId19" Type="http://schemas.openxmlformats.org/officeDocument/2006/relationships/hyperlink" Target="https://www.transit.dot.gov/grantee-resources/sample-fta-agreements/fta-master-agreement-version-28-february-9-2021" TargetMode="External"/><Relationship Id="rId31" Type="http://schemas.openxmlformats.org/officeDocument/2006/relationships/hyperlink" Target="https://sam.gov/content/home" TargetMode="External"/><Relationship Id="rId4" Type="http://schemas.openxmlformats.org/officeDocument/2006/relationships/settings" Target="settings.xml"/><Relationship Id="rId9" Type="http://schemas.openxmlformats.org/officeDocument/2006/relationships/hyperlink" Target="https://www.dol.gov/agencies/whd/posters/dbra" TargetMode="External"/><Relationship Id="rId14" Type="http://schemas.openxmlformats.org/officeDocument/2006/relationships/hyperlink" Target="https://www.transit.dot.gov/funding/procurement/bppm-procurement-object-types-special-considerations" TargetMode="External"/><Relationship Id="rId22" Type="http://schemas.openxmlformats.org/officeDocument/2006/relationships/hyperlink" Target="https://www.transit.dot.gov/funding/procurement/guidance-response-cost-and-payment-questions" TargetMode="External"/><Relationship Id="rId27" Type="http://schemas.openxmlformats.org/officeDocument/2006/relationships/hyperlink" Target="http://sdlegislature.gov/statutes/Codified_Laws/" TargetMode="External"/><Relationship Id="rId30" Type="http://schemas.openxmlformats.org/officeDocument/2006/relationships/hyperlink" Target="https://www.transit.dot.gov/funding/procurement/procurement" TargetMode="External"/><Relationship Id="rId35" Type="http://schemas.openxmlformats.org/officeDocument/2006/relationships/theme" Target="theme/theme1.xml"/><Relationship Id="rId8" Type="http://schemas.openxmlformats.org/officeDocument/2006/relationships/hyperlink" Target="https://www.dol.gov/agencies/whd/government-contracts/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2518-7311-407F-A0EC-75CE357D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7829</Words>
  <Characters>46741</Characters>
  <Application>Microsoft Office Word</Application>
  <DocSecurity>0</DocSecurity>
  <Lines>1062</Lines>
  <Paragraphs>509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Brenda</dc:creator>
  <cp:keywords/>
  <dc:description/>
  <cp:lastModifiedBy>Sharkey, Brenda</cp:lastModifiedBy>
  <cp:revision>5</cp:revision>
  <dcterms:created xsi:type="dcterms:W3CDTF">2023-06-29T14:56:00Z</dcterms:created>
  <dcterms:modified xsi:type="dcterms:W3CDTF">2024-02-14T15:35:00Z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4d95ba887b46e154206b38250f6637df867f16755b5eac64a248810a90f58339</vt:lpwstr>
  </property>
</Properties>
</file>