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964"/>
      </w:tblGrid>
      <w:tr w:rsidR="007C2A23" w:rsidRPr="00F93248" w14:paraId="008071A2" w14:textId="77777777" w:rsidTr="007D7AEB">
        <w:tc>
          <w:tcPr>
            <w:tcW w:w="3116" w:type="dxa"/>
          </w:tcPr>
          <w:p w14:paraId="58609251" w14:textId="77777777" w:rsidR="007C2A23" w:rsidRDefault="007C2A23" w:rsidP="007D7AEB">
            <w:pPr>
              <w:pStyle w:val="Header"/>
              <w:rPr>
                <w:rFonts w:asciiTheme="majorHAnsi" w:eastAsiaTheme="majorEastAsia" w:hAnsiTheme="majorHAnsi" w:cstheme="majorBidi"/>
                <w:color w:val="4F81BD" w:themeColor="accent1"/>
                <w:szCs w:val="24"/>
              </w:rPr>
            </w:pPr>
            <w:r>
              <w:rPr>
                <w:rFonts w:asciiTheme="majorHAnsi" w:eastAsiaTheme="majorEastAsia" w:hAnsiTheme="majorHAnsi" w:cstheme="majorBidi"/>
                <w:noProof/>
                <w:color w:val="4F81BD" w:themeColor="accent1"/>
                <w:szCs w:val="24"/>
              </w:rPr>
              <w:drawing>
                <wp:inline distT="0" distB="0" distL="0" distR="0" wp14:anchorId="5A940B39" wp14:editId="7C7F6C76">
                  <wp:extent cx="1533525" cy="1095717"/>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830" cy="1119513"/>
                          </a:xfrm>
                          <a:prstGeom prst="rect">
                            <a:avLst/>
                          </a:prstGeom>
                        </pic:spPr>
                      </pic:pic>
                    </a:graphicData>
                  </a:graphic>
                </wp:inline>
              </w:drawing>
            </w:r>
          </w:p>
        </w:tc>
        <w:tc>
          <w:tcPr>
            <w:tcW w:w="6964" w:type="dxa"/>
          </w:tcPr>
          <w:p w14:paraId="0BDA205F" w14:textId="77777777" w:rsidR="007C2A23" w:rsidRPr="009002DA" w:rsidRDefault="007C2A23" w:rsidP="007D7AEB">
            <w:pPr>
              <w:pStyle w:val="Header"/>
              <w:jc w:val="right"/>
              <w:rPr>
                <w:rFonts w:asciiTheme="minorHAnsi" w:eastAsiaTheme="majorEastAsia" w:hAnsiTheme="minorHAnsi" w:cstheme="minorHAnsi"/>
                <w:b/>
                <w:bCs/>
                <w:color w:val="2E6B8D"/>
                <w:sz w:val="32"/>
                <w:szCs w:val="32"/>
              </w:rPr>
            </w:pPr>
            <w:r>
              <w:rPr>
                <w:rFonts w:asciiTheme="minorHAnsi" w:eastAsiaTheme="majorEastAsia" w:hAnsiTheme="minorHAnsi" w:cstheme="minorHAnsi"/>
                <w:b/>
                <w:bCs/>
                <w:color w:val="2E6B8D"/>
                <w:sz w:val="32"/>
                <w:szCs w:val="32"/>
              </w:rPr>
              <w:t>Planning and Engineering</w:t>
            </w:r>
          </w:p>
          <w:p w14:paraId="4A18820D" w14:textId="77777777" w:rsidR="007C2A23" w:rsidRPr="009002DA" w:rsidRDefault="007C2A23" w:rsidP="007D7AEB">
            <w:pPr>
              <w:pStyle w:val="Header"/>
              <w:jc w:val="right"/>
              <w:rPr>
                <w:rFonts w:asciiTheme="minorHAnsi" w:eastAsiaTheme="majorEastAsia" w:hAnsiTheme="minorHAnsi" w:cstheme="minorHAnsi"/>
                <w:b/>
                <w:bCs/>
                <w:color w:val="2E6B8D"/>
                <w:sz w:val="22"/>
                <w:szCs w:val="22"/>
              </w:rPr>
            </w:pPr>
            <w:r>
              <w:rPr>
                <w:rFonts w:asciiTheme="minorHAnsi" w:eastAsiaTheme="majorEastAsia" w:hAnsiTheme="minorHAnsi" w:cstheme="minorHAnsi"/>
                <w:b/>
                <w:bCs/>
                <w:color w:val="2E6B8D"/>
                <w:sz w:val="22"/>
                <w:szCs w:val="22"/>
              </w:rPr>
              <w:t>Environmental Office</w:t>
            </w:r>
          </w:p>
          <w:p w14:paraId="294206A3" w14:textId="77777777" w:rsidR="007C2A23" w:rsidRPr="009002DA" w:rsidRDefault="007C2A23" w:rsidP="007D7AEB">
            <w:pPr>
              <w:pStyle w:val="Header"/>
              <w:jc w:val="right"/>
              <w:rPr>
                <w:rFonts w:asciiTheme="minorHAnsi" w:eastAsiaTheme="majorEastAsia" w:hAnsiTheme="minorHAnsi" w:cstheme="minorHAnsi"/>
                <w:color w:val="2E6B8D"/>
                <w:sz w:val="22"/>
                <w:szCs w:val="22"/>
              </w:rPr>
            </w:pPr>
            <w:r>
              <w:rPr>
                <w:rFonts w:asciiTheme="minorHAnsi" w:eastAsiaTheme="majorEastAsia" w:hAnsiTheme="minorHAnsi" w:cstheme="minorHAnsi"/>
                <w:color w:val="2E6B8D"/>
                <w:sz w:val="22"/>
                <w:szCs w:val="22"/>
              </w:rPr>
              <w:t>700 E Broadway Avenue</w:t>
            </w:r>
          </w:p>
          <w:p w14:paraId="650573DA" w14:textId="77777777" w:rsidR="007C2A23" w:rsidRPr="009002DA" w:rsidRDefault="007C2A23" w:rsidP="007D7AEB">
            <w:pPr>
              <w:pStyle w:val="Header"/>
              <w:jc w:val="right"/>
              <w:rPr>
                <w:rFonts w:asciiTheme="minorHAnsi" w:eastAsiaTheme="majorEastAsia" w:hAnsiTheme="minorHAnsi" w:cstheme="minorHAnsi"/>
                <w:color w:val="2E6B8D"/>
                <w:sz w:val="22"/>
                <w:szCs w:val="22"/>
              </w:rPr>
            </w:pPr>
            <w:r>
              <w:rPr>
                <w:rFonts w:asciiTheme="minorHAnsi" w:eastAsiaTheme="majorEastAsia" w:hAnsiTheme="minorHAnsi" w:cstheme="minorHAnsi"/>
                <w:color w:val="2E6B8D"/>
                <w:sz w:val="22"/>
                <w:szCs w:val="22"/>
              </w:rPr>
              <w:t>Pierre, SD 57501-2586</w:t>
            </w:r>
          </w:p>
          <w:p w14:paraId="1D3A6DD4" w14:textId="77777777" w:rsidR="007C2A23" w:rsidRPr="009002DA" w:rsidRDefault="007C2A23" w:rsidP="007D7AEB">
            <w:pPr>
              <w:pStyle w:val="Header"/>
              <w:jc w:val="right"/>
              <w:rPr>
                <w:rFonts w:asciiTheme="minorHAnsi" w:eastAsiaTheme="majorEastAsia" w:hAnsiTheme="minorHAnsi" w:cstheme="minorHAnsi"/>
                <w:color w:val="2E6B8D"/>
                <w:sz w:val="22"/>
                <w:szCs w:val="22"/>
              </w:rPr>
            </w:pPr>
            <w:r w:rsidRPr="009002DA">
              <w:rPr>
                <w:rFonts w:asciiTheme="minorHAnsi" w:eastAsiaTheme="majorEastAsia" w:hAnsiTheme="minorHAnsi" w:cstheme="minorHAnsi"/>
                <w:color w:val="2E6B8D"/>
                <w:sz w:val="22"/>
                <w:szCs w:val="22"/>
              </w:rPr>
              <w:t xml:space="preserve">O: </w:t>
            </w:r>
            <w:r>
              <w:rPr>
                <w:rFonts w:asciiTheme="minorHAnsi" w:eastAsiaTheme="majorEastAsia" w:hAnsiTheme="minorHAnsi" w:cstheme="minorHAnsi"/>
                <w:color w:val="2E6B8D"/>
                <w:sz w:val="22"/>
                <w:szCs w:val="22"/>
              </w:rPr>
              <w:t>605</w:t>
            </w:r>
            <w:r w:rsidRPr="009002DA">
              <w:rPr>
                <w:rFonts w:asciiTheme="minorHAnsi" w:eastAsiaTheme="majorEastAsia" w:hAnsiTheme="minorHAnsi" w:cstheme="minorHAnsi"/>
                <w:color w:val="2E6B8D"/>
                <w:sz w:val="22"/>
                <w:szCs w:val="22"/>
              </w:rPr>
              <w:t>.</w:t>
            </w:r>
            <w:r>
              <w:rPr>
                <w:rFonts w:asciiTheme="minorHAnsi" w:eastAsiaTheme="majorEastAsia" w:hAnsiTheme="minorHAnsi" w:cstheme="minorHAnsi"/>
                <w:color w:val="2E6B8D"/>
                <w:sz w:val="22"/>
                <w:szCs w:val="22"/>
              </w:rPr>
              <w:t>773</w:t>
            </w:r>
            <w:r w:rsidRPr="009002DA">
              <w:rPr>
                <w:rFonts w:asciiTheme="minorHAnsi" w:eastAsiaTheme="majorEastAsia" w:hAnsiTheme="minorHAnsi" w:cstheme="minorHAnsi"/>
                <w:color w:val="2E6B8D"/>
                <w:sz w:val="22"/>
                <w:szCs w:val="22"/>
              </w:rPr>
              <w:t>.</w:t>
            </w:r>
            <w:r>
              <w:rPr>
                <w:rFonts w:asciiTheme="minorHAnsi" w:eastAsiaTheme="majorEastAsia" w:hAnsiTheme="minorHAnsi" w:cstheme="minorHAnsi"/>
                <w:color w:val="2E6B8D"/>
                <w:sz w:val="22"/>
                <w:szCs w:val="22"/>
              </w:rPr>
              <w:t>4336</w:t>
            </w:r>
          </w:p>
          <w:p w14:paraId="65942C9D" w14:textId="77777777" w:rsidR="007C2A23" w:rsidRPr="00F93248" w:rsidRDefault="007C2A23" w:rsidP="007D7AEB">
            <w:pPr>
              <w:pStyle w:val="Header"/>
              <w:jc w:val="right"/>
              <w:rPr>
                <w:rFonts w:eastAsiaTheme="majorEastAsia" w:cstheme="majorBidi"/>
                <w:color w:val="4F81BD" w:themeColor="accent1"/>
              </w:rPr>
            </w:pPr>
            <w:r w:rsidRPr="009002DA">
              <w:rPr>
                <w:rFonts w:asciiTheme="minorHAnsi" w:eastAsiaTheme="majorEastAsia" w:hAnsiTheme="minorHAnsi" w:cstheme="minorHAnsi"/>
                <w:color w:val="2E6B8D"/>
                <w:sz w:val="22"/>
                <w:szCs w:val="22"/>
              </w:rPr>
              <w:t>dot.sd.gov</w:t>
            </w:r>
          </w:p>
        </w:tc>
      </w:tr>
    </w:tbl>
    <w:p w14:paraId="6D5231A8" w14:textId="77777777" w:rsidR="008A2211" w:rsidRDefault="008A2211" w:rsidP="00686FA4">
      <w:pPr>
        <w:rPr>
          <w:rFonts w:ascii="Tahoma" w:hAnsi="Tahoma" w:cs="Tahoma"/>
          <w:sz w:val="22"/>
        </w:rPr>
      </w:pPr>
    </w:p>
    <w:p w14:paraId="0547DF1D" w14:textId="77777777" w:rsidR="00686FA4" w:rsidRPr="00292CBF" w:rsidRDefault="00686FA4" w:rsidP="00686FA4">
      <w:pPr>
        <w:rPr>
          <w:rFonts w:ascii="Tahoma" w:hAnsi="Tahoma" w:cs="Tahoma"/>
          <w:sz w:val="22"/>
          <w:szCs w:val="22"/>
        </w:rPr>
      </w:pPr>
      <w:r w:rsidRPr="00292CBF">
        <w:rPr>
          <w:rFonts w:ascii="Tahoma" w:hAnsi="Tahoma" w:cs="Tahoma"/>
          <w:sz w:val="22"/>
          <w:szCs w:val="22"/>
        </w:rPr>
        <w:t>Month ##, 20##</w:t>
      </w:r>
    </w:p>
    <w:p w14:paraId="3147105C" w14:textId="77777777" w:rsidR="00AB2A19" w:rsidRPr="008A2211" w:rsidRDefault="00AB2A19" w:rsidP="00686FA4">
      <w:pPr>
        <w:rPr>
          <w:rFonts w:ascii="Tahoma" w:hAnsi="Tahoma" w:cs="Tahoma"/>
          <w:sz w:val="22"/>
        </w:rPr>
      </w:pPr>
    </w:p>
    <w:p w14:paraId="0E4B7570" w14:textId="77777777" w:rsidR="00AB2A19" w:rsidRPr="008A2211" w:rsidRDefault="00EA2030" w:rsidP="00686FA4">
      <w:pPr>
        <w:pStyle w:val="CcList"/>
        <w:rPr>
          <w:rFonts w:ascii="Tahoma" w:hAnsi="Tahoma" w:cs="Tahoma"/>
          <w:sz w:val="22"/>
        </w:rPr>
      </w:pPr>
      <w:r>
        <w:rPr>
          <w:rFonts w:ascii="Tahoma" w:hAnsi="Tahoma" w:cs="Tahoma"/>
          <w:sz w:val="22"/>
        </w:rPr>
        <w:t>Name</w:t>
      </w:r>
      <w:r w:rsidR="00AB2A19" w:rsidRPr="008A2211">
        <w:rPr>
          <w:rFonts w:ascii="Tahoma" w:hAnsi="Tahoma" w:cs="Tahoma"/>
          <w:sz w:val="22"/>
        </w:rPr>
        <w:t xml:space="preserve">, </w:t>
      </w:r>
      <w:r>
        <w:rPr>
          <w:rFonts w:ascii="Tahoma" w:hAnsi="Tahoma" w:cs="Tahoma"/>
          <w:sz w:val="22"/>
        </w:rPr>
        <w:t>Title</w:t>
      </w:r>
    </w:p>
    <w:p w14:paraId="7FE4FF42" w14:textId="77777777" w:rsidR="00AB2A19" w:rsidRPr="008A2211" w:rsidRDefault="00EA2030" w:rsidP="00686FA4">
      <w:pPr>
        <w:pStyle w:val="CcList"/>
        <w:rPr>
          <w:rFonts w:ascii="Tahoma" w:hAnsi="Tahoma" w:cs="Tahoma"/>
          <w:sz w:val="22"/>
        </w:rPr>
      </w:pPr>
      <w:r>
        <w:rPr>
          <w:rFonts w:ascii="Tahoma" w:hAnsi="Tahoma" w:cs="Tahoma"/>
          <w:sz w:val="22"/>
        </w:rPr>
        <w:t>Agency/Company</w:t>
      </w:r>
    </w:p>
    <w:p w14:paraId="0F218250" w14:textId="77777777" w:rsidR="00AB2A19" w:rsidRPr="008A2211" w:rsidRDefault="00EA2030" w:rsidP="00686FA4">
      <w:pPr>
        <w:pStyle w:val="CcList"/>
        <w:rPr>
          <w:rFonts w:ascii="Tahoma" w:hAnsi="Tahoma" w:cs="Tahoma"/>
          <w:sz w:val="22"/>
        </w:rPr>
      </w:pPr>
      <w:r>
        <w:rPr>
          <w:rFonts w:ascii="Tahoma" w:hAnsi="Tahoma" w:cs="Tahoma"/>
          <w:sz w:val="22"/>
        </w:rPr>
        <w:t>Street Address</w:t>
      </w:r>
    </w:p>
    <w:p w14:paraId="1390E9F1" w14:textId="77777777" w:rsidR="00AB2A19" w:rsidRPr="008A2211" w:rsidRDefault="00EA2030" w:rsidP="00686FA4">
      <w:pPr>
        <w:pStyle w:val="CcList"/>
        <w:rPr>
          <w:rFonts w:ascii="Tahoma" w:hAnsi="Tahoma" w:cs="Tahoma"/>
          <w:sz w:val="22"/>
        </w:rPr>
      </w:pPr>
      <w:r>
        <w:rPr>
          <w:rFonts w:ascii="Tahoma" w:hAnsi="Tahoma" w:cs="Tahoma"/>
          <w:sz w:val="22"/>
        </w:rPr>
        <w:t>City</w:t>
      </w:r>
      <w:r w:rsidR="00AB2A19" w:rsidRPr="008A2211">
        <w:rPr>
          <w:rFonts w:ascii="Tahoma" w:hAnsi="Tahoma" w:cs="Tahoma"/>
          <w:sz w:val="22"/>
        </w:rPr>
        <w:t xml:space="preserve">, </w:t>
      </w:r>
      <w:r>
        <w:rPr>
          <w:rFonts w:ascii="Tahoma" w:hAnsi="Tahoma" w:cs="Tahoma"/>
          <w:sz w:val="22"/>
        </w:rPr>
        <w:t>State</w:t>
      </w:r>
      <w:r w:rsidR="00AB2A19" w:rsidRPr="008A2211">
        <w:rPr>
          <w:rFonts w:ascii="Tahoma" w:hAnsi="Tahoma" w:cs="Tahoma"/>
          <w:sz w:val="22"/>
        </w:rPr>
        <w:t xml:space="preserve"> </w:t>
      </w:r>
      <w:r>
        <w:rPr>
          <w:rFonts w:ascii="Tahoma" w:hAnsi="Tahoma" w:cs="Tahoma"/>
          <w:sz w:val="22"/>
        </w:rPr>
        <w:t>Zip Code</w:t>
      </w:r>
    </w:p>
    <w:p w14:paraId="396B82D7" w14:textId="77777777" w:rsidR="00AB2A19" w:rsidRDefault="00AB2A19" w:rsidP="00686FA4">
      <w:pPr>
        <w:pStyle w:val="BodyText"/>
        <w:spacing w:after="0"/>
        <w:outlineLvl w:val="0"/>
        <w:rPr>
          <w:rFonts w:ascii="Tahoma" w:hAnsi="Tahoma" w:cs="Tahoma"/>
          <w:sz w:val="22"/>
        </w:rPr>
      </w:pPr>
    </w:p>
    <w:p w14:paraId="6C874619" w14:textId="356E5A74" w:rsidR="00CA1B6C" w:rsidRPr="0027387C" w:rsidRDefault="00CA1B6C" w:rsidP="008B2452">
      <w:pPr>
        <w:pStyle w:val="CcList"/>
        <w:ind w:left="990" w:hanging="990"/>
        <w:rPr>
          <w:rFonts w:ascii="Tahoma" w:hAnsi="Tahoma" w:cs="Tahoma"/>
          <w:b/>
          <w:bCs/>
          <w:sz w:val="22"/>
        </w:rPr>
      </w:pPr>
      <w:r w:rsidRPr="00B734E5">
        <w:rPr>
          <w:rFonts w:ascii="Tahoma" w:hAnsi="Tahoma" w:cs="Tahoma"/>
          <w:b/>
          <w:bCs/>
          <w:sz w:val="22"/>
        </w:rPr>
        <w:t>Subject: Official with Jurisdiction (OWJ) Concurrence</w:t>
      </w:r>
      <w:r w:rsidR="004F0C27">
        <w:rPr>
          <w:rFonts w:ascii="Tahoma" w:hAnsi="Tahoma" w:cs="Tahoma"/>
          <w:b/>
          <w:bCs/>
          <w:sz w:val="22"/>
        </w:rPr>
        <w:t xml:space="preserve"> </w:t>
      </w:r>
      <w:r w:rsidR="00435979">
        <w:rPr>
          <w:rFonts w:ascii="Tahoma" w:hAnsi="Tahoma" w:cs="Tahoma"/>
          <w:b/>
          <w:bCs/>
          <w:sz w:val="22"/>
        </w:rPr>
        <w:t xml:space="preserve">for Section 4(f) </w:t>
      </w:r>
      <w:r w:rsidR="0027387C">
        <w:rPr>
          <w:rFonts w:ascii="Tahoma" w:hAnsi="Tahoma" w:cs="Tahoma"/>
          <w:b/>
          <w:bCs/>
          <w:i/>
          <w:sz w:val="22"/>
        </w:rPr>
        <w:t xml:space="preserve">De Minimis </w:t>
      </w:r>
      <w:r w:rsidR="0027387C">
        <w:rPr>
          <w:rFonts w:ascii="Tahoma" w:hAnsi="Tahoma" w:cs="Tahoma"/>
          <w:b/>
          <w:bCs/>
          <w:sz w:val="22"/>
        </w:rPr>
        <w:t>Finding for (enter name(s) of Section 4(f) resource)</w:t>
      </w:r>
    </w:p>
    <w:p w14:paraId="1C991EAD" w14:textId="77777777" w:rsidR="00CA1B6C" w:rsidRPr="008A2211" w:rsidRDefault="00CA1B6C" w:rsidP="00686FA4">
      <w:pPr>
        <w:pStyle w:val="BodyText"/>
        <w:spacing w:after="0"/>
        <w:outlineLvl w:val="0"/>
        <w:rPr>
          <w:rFonts w:ascii="Tahoma" w:hAnsi="Tahoma" w:cs="Tahoma"/>
          <w:sz w:val="22"/>
        </w:rPr>
      </w:pPr>
    </w:p>
    <w:p w14:paraId="393A9469" w14:textId="77777777" w:rsidR="00686FA4" w:rsidRPr="00292CBF" w:rsidRDefault="00AB2A19" w:rsidP="00686FA4">
      <w:pPr>
        <w:pStyle w:val="BodyText"/>
        <w:spacing w:after="0"/>
        <w:ind w:left="540" w:hanging="540"/>
        <w:outlineLvl w:val="0"/>
        <w:rPr>
          <w:rFonts w:ascii="Tahoma" w:hAnsi="Tahoma" w:cs="Tahoma"/>
          <w:b/>
          <w:sz w:val="22"/>
          <w:szCs w:val="22"/>
        </w:rPr>
      </w:pPr>
      <w:r w:rsidRPr="008A2211">
        <w:rPr>
          <w:rFonts w:ascii="Tahoma" w:hAnsi="Tahoma" w:cs="Tahoma"/>
          <w:b/>
          <w:sz w:val="22"/>
        </w:rPr>
        <w:t>RE:</w:t>
      </w:r>
      <w:r w:rsidR="00686FA4">
        <w:rPr>
          <w:rFonts w:ascii="Tahoma" w:hAnsi="Tahoma" w:cs="Tahoma"/>
          <w:b/>
          <w:sz w:val="22"/>
        </w:rPr>
        <w:tab/>
      </w:r>
      <w:r w:rsidR="00686FA4" w:rsidRPr="00292CBF">
        <w:rPr>
          <w:rFonts w:ascii="Tahoma" w:hAnsi="Tahoma" w:cs="Tahoma"/>
          <w:b/>
          <w:sz w:val="22"/>
          <w:szCs w:val="22"/>
        </w:rPr>
        <w:t xml:space="preserve">Project #, </w:t>
      </w:r>
      <w:smartTag w:uri="urn:schemas-microsoft-com:office:smarttags" w:element="stockticker">
        <w:r w:rsidR="00686FA4" w:rsidRPr="00292CBF">
          <w:rPr>
            <w:rFonts w:ascii="Tahoma" w:hAnsi="Tahoma" w:cs="Tahoma"/>
            <w:b/>
            <w:sz w:val="22"/>
            <w:szCs w:val="22"/>
          </w:rPr>
          <w:t>PCN</w:t>
        </w:r>
      </w:smartTag>
      <w:r w:rsidR="00686FA4" w:rsidRPr="00292CBF">
        <w:rPr>
          <w:rFonts w:ascii="Tahoma" w:hAnsi="Tahoma" w:cs="Tahoma"/>
          <w:b/>
          <w:sz w:val="22"/>
          <w:szCs w:val="22"/>
        </w:rPr>
        <w:t xml:space="preserve"> ####, _____ County</w:t>
      </w:r>
    </w:p>
    <w:p w14:paraId="175C5784" w14:textId="77777777" w:rsidR="00686FA4" w:rsidRPr="00292CBF" w:rsidRDefault="00686FA4" w:rsidP="00686FA4">
      <w:pPr>
        <w:pStyle w:val="BodyText"/>
        <w:spacing w:after="0"/>
        <w:ind w:left="540"/>
        <w:outlineLvl w:val="0"/>
        <w:rPr>
          <w:rFonts w:ascii="Tahoma" w:hAnsi="Tahoma" w:cs="Tahoma"/>
          <w:sz w:val="22"/>
          <w:szCs w:val="22"/>
        </w:rPr>
      </w:pPr>
      <w:r w:rsidRPr="00292CBF">
        <w:rPr>
          <w:rFonts w:ascii="Tahoma" w:hAnsi="Tahoma" w:cs="Tahoma"/>
          <w:sz w:val="22"/>
          <w:szCs w:val="22"/>
        </w:rPr>
        <w:t>Location</w:t>
      </w:r>
    </w:p>
    <w:p w14:paraId="4C960E7C" w14:textId="77777777" w:rsidR="00686FA4" w:rsidRPr="00292CBF" w:rsidRDefault="00686FA4" w:rsidP="00686FA4">
      <w:pPr>
        <w:pStyle w:val="BodyText"/>
        <w:spacing w:after="0"/>
        <w:ind w:left="540"/>
        <w:outlineLvl w:val="0"/>
        <w:rPr>
          <w:rFonts w:ascii="Tahoma" w:hAnsi="Tahoma" w:cs="Tahoma"/>
          <w:sz w:val="22"/>
          <w:szCs w:val="22"/>
        </w:rPr>
      </w:pPr>
      <w:r w:rsidRPr="00292CBF">
        <w:rPr>
          <w:rFonts w:ascii="Tahoma" w:hAnsi="Tahoma" w:cs="Tahoma"/>
          <w:sz w:val="22"/>
          <w:szCs w:val="22"/>
        </w:rPr>
        <w:t>Work Description</w:t>
      </w:r>
    </w:p>
    <w:p w14:paraId="33B69958" w14:textId="77777777" w:rsidR="00AB2A19" w:rsidRPr="008A2211" w:rsidRDefault="00AB2A19" w:rsidP="00686FA4">
      <w:pPr>
        <w:pStyle w:val="BodyText"/>
        <w:spacing w:after="0"/>
        <w:ind w:left="720" w:hanging="720"/>
        <w:outlineLvl w:val="0"/>
        <w:rPr>
          <w:rFonts w:ascii="Tahoma" w:hAnsi="Tahoma" w:cs="Tahoma"/>
          <w:sz w:val="22"/>
        </w:rPr>
      </w:pPr>
      <w:r w:rsidRPr="008A2211">
        <w:rPr>
          <w:rFonts w:ascii="Tahoma" w:hAnsi="Tahoma" w:cs="Tahoma"/>
          <w:sz w:val="22"/>
        </w:rPr>
        <w:tab/>
        <w:t xml:space="preserve">    </w:t>
      </w:r>
    </w:p>
    <w:p w14:paraId="7F2586D4" w14:textId="77777777" w:rsidR="00AB2A19" w:rsidRPr="008A2211" w:rsidRDefault="00AB2A19" w:rsidP="00686FA4">
      <w:pPr>
        <w:tabs>
          <w:tab w:val="left" w:pos="720"/>
          <w:tab w:val="center" w:pos="4680"/>
        </w:tabs>
        <w:suppressAutoHyphens/>
        <w:rPr>
          <w:rFonts w:ascii="Tahoma" w:hAnsi="Tahoma" w:cs="Tahoma"/>
          <w:sz w:val="22"/>
        </w:rPr>
      </w:pPr>
      <w:r w:rsidRPr="008A2211">
        <w:rPr>
          <w:rFonts w:ascii="Tahoma" w:hAnsi="Tahoma" w:cs="Tahoma"/>
          <w:sz w:val="22"/>
        </w:rPr>
        <w:t>Dear Mr.</w:t>
      </w:r>
      <w:r w:rsidR="00686FA4">
        <w:rPr>
          <w:rFonts w:ascii="Tahoma" w:hAnsi="Tahoma" w:cs="Tahoma"/>
          <w:sz w:val="22"/>
        </w:rPr>
        <w:t>/Mrs.</w:t>
      </w:r>
      <w:r w:rsidRPr="008A2211">
        <w:rPr>
          <w:rFonts w:ascii="Tahoma" w:hAnsi="Tahoma" w:cs="Tahoma"/>
          <w:sz w:val="22"/>
        </w:rPr>
        <w:t xml:space="preserve"> </w:t>
      </w:r>
      <w:r w:rsidR="00686FA4">
        <w:rPr>
          <w:rFonts w:ascii="Tahoma" w:hAnsi="Tahoma" w:cs="Tahoma"/>
          <w:sz w:val="22"/>
        </w:rPr>
        <w:t>Last Name</w:t>
      </w:r>
      <w:r w:rsidRPr="008A2211">
        <w:rPr>
          <w:rFonts w:ascii="Tahoma" w:hAnsi="Tahoma" w:cs="Tahoma"/>
          <w:sz w:val="22"/>
        </w:rPr>
        <w:t>:</w:t>
      </w:r>
    </w:p>
    <w:p w14:paraId="5DB26641" w14:textId="77777777" w:rsidR="00AB2A19" w:rsidRPr="008A2211" w:rsidRDefault="00AB2A19" w:rsidP="00686FA4">
      <w:pPr>
        <w:tabs>
          <w:tab w:val="left" w:pos="720"/>
          <w:tab w:val="center" w:pos="4680"/>
        </w:tabs>
        <w:suppressAutoHyphens/>
        <w:rPr>
          <w:rFonts w:ascii="Tahoma" w:hAnsi="Tahoma" w:cs="Tahoma"/>
          <w:sz w:val="22"/>
        </w:rPr>
      </w:pPr>
    </w:p>
    <w:p w14:paraId="2009B38B" w14:textId="7BBB4C3D" w:rsidR="00AB2A19" w:rsidRPr="008A2211" w:rsidRDefault="00AB2A19" w:rsidP="00686FA4">
      <w:pPr>
        <w:tabs>
          <w:tab w:val="center" w:pos="4680"/>
        </w:tabs>
        <w:suppressAutoHyphens/>
        <w:jc w:val="both"/>
        <w:rPr>
          <w:rFonts w:ascii="Tahoma" w:hAnsi="Tahoma" w:cs="Tahoma"/>
          <w:sz w:val="22"/>
        </w:rPr>
      </w:pPr>
      <w:r w:rsidRPr="008A2211">
        <w:rPr>
          <w:rFonts w:ascii="Tahoma" w:hAnsi="Tahoma" w:cs="Tahoma"/>
          <w:sz w:val="22"/>
        </w:rPr>
        <w:t xml:space="preserve">Attached is the Approved Scope and map detailing the location of the above referenced project.  This project will </w:t>
      </w:r>
      <w:r w:rsidR="00686FA4" w:rsidRPr="00A37432">
        <w:rPr>
          <w:rFonts w:ascii="Tahoma" w:hAnsi="Tahoma" w:cs="Tahoma"/>
          <w:color w:val="FF0000"/>
          <w:sz w:val="22"/>
          <w:szCs w:val="22"/>
        </w:rPr>
        <w:t>(describe project)</w:t>
      </w:r>
      <w:r w:rsidRPr="008A2211">
        <w:rPr>
          <w:rFonts w:ascii="Tahoma" w:hAnsi="Tahoma" w:cs="Tahoma"/>
          <w:sz w:val="22"/>
        </w:rPr>
        <w:t xml:space="preserve">.  There is </w:t>
      </w:r>
      <w:r w:rsidR="00433184" w:rsidRPr="00433184">
        <w:rPr>
          <w:rFonts w:ascii="Tahoma" w:hAnsi="Tahoma" w:cs="Tahoma"/>
          <w:color w:val="FF0000"/>
          <w:sz w:val="22"/>
        </w:rPr>
        <w:t xml:space="preserve">(describe work impacting </w:t>
      </w:r>
      <w:r w:rsidR="009D7ED9">
        <w:rPr>
          <w:rFonts w:ascii="Tahoma" w:hAnsi="Tahoma" w:cs="Tahoma"/>
          <w:color w:val="FF0000"/>
          <w:sz w:val="22"/>
        </w:rPr>
        <w:t xml:space="preserve">the </w:t>
      </w:r>
      <w:r w:rsidR="0027387C">
        <w:rPr>
          <w:rFonts w:ascii="Tahoma" w:hAnsi="Tahoma" w:cs="Tahoma"/>
          <w:color w:val="FF0000"/>
          <w:sz w:val="22"/>
        </w:rPr>
        <w:t xml:space="preserve">Section </w:t>
      </w:r>
      <w:r w:rsidR="004F0C27">
        <w:rPr>
          <w:rFonts w:ascii="Tahoma" w:hAnsi="Tahoma" w:cs="Tahoma"/>
          <w:color w:val="FF0000"/>
          <w:sz w:val="22"/>
        </w:rPr>
        <w:t xml:space="preserve">4(f) </w:t>
      </w:r>
      <w:r w:rsidR="00433184" w:rsidRPr="00433184">
        <w:rPr>
          <w:rFonts w:ascii="Tahoma" w:hAnsi="Tahoma" w:cs="Tahoma"/>
          <w:color w:val="FF0000"/>
          <w:sz w:val="22"/>
        </w:rPr>
        <w:t>property</w:t>
      </w:r>
      <w:r w:rsidR="00433184">
        <w:rPr>
          <w:rFonts w:ascii="Tahoma" w:hAnsi="Tahoma" w:cs="Tahoma"/>
          <w:color w:val="FF0000"/>
          <w:sz w:val="22"/>
        </w:rPr>
        <w:t>)</w:t>
      </w:r>
      <w:r w:rsidRPr="008A2211">
        <w:rPr>
          <w:rFonts w:ascii="Tahoma" w:hAnsi="Tahoma" w:cs="Tahoma"/>
          <w:sz w:val="22"/>
        </w:rPr>
        <w:t xml:space="preserve"> the </w:t>
      </w:r>
      <w:bookmarkStart w:id="0" w:name="_Hlk24978525"/>
      <w:r w:rsidR="00686FA4" w:rsidRPr="00686FA4">
        <w:rPr>
          <w:rFonts w:ascii="Tahoma" w:hAnsi="Tahoma" w:cs="Tahoma"/>
          <w:sz w:val="22"/>
          <w:highlight w:val="yellow"/>
        </w:rPr>
        <w:t>(</w:t>
      </w:r>
      <w:r w:rsidR="00686FA4">
        <w:rPr>
          <w:rFonts w:ascii="Tahoma" w:hAnsi="Tahoma" w:cs="Tahoma"/>
          <w:sz w:val="22"/>
          <w:highlight w:val="yellow"/>
        </w:rPr>
        <w:t xml:space="preserve">insert </w:t>
      </w:r>
      <w:r w:rsidR="0027387C">
        <w:rPr>
          <w:rFonts w:ascii="Tahoma" w:hAnsi="Tahoma" w:cs="Tahoma"/>
          <w:sz w:val="22"/>
          <w:highlight w:val="yellow"/>
        </w:rPr>
        <w:t xml:space="preserve">Section 4(f) </w:t>
      </w:r>
      <w:r w:rsidR="00686FA4">
        <w:rPr>
          <w:rFonts w:ascii="Tahoma" w:hAnsi="Tahoma" w:cs="Tahoma"/>
          <w:sz w:val="22"/>
          <w:highlight w:val="yellow"/>
        </w:rPr>
        <w:t>p</w:t>
      </w:r>
      <w:r w:rsidR="00686FA4" w:rsidRPr="00686FA4">
        <w:rPr>
          <w:rFonts w:ascii="Tahoma" w:hAnsi="Tahoma" w:cs="Tahoma"/>
          <w:sz w:val="22"/>
          <w:highlight w:val="yellow"/>
        </w:rPr>
        <w:t xml:space="preserve">roperty </w:t>
      </w:r>
      <w:r w:rsidR="00686FA4">
        <w:rPr>
          <w:rFonts w:ascii="Tahoma" w:hAnsi="Tahoma" w:cs="Tahoma"/>
          <w:sz w:val="22"/>
          <w:highlight w:val="yellow"/>
        </w:rPr>
        <w:t>n</w:t>
      </w:r>
      <w:r w:rsidR="00686FA4" w:rsidRPr="00686FA4">
        <w:rPr>
          <w:rFonts w:ascii="Tahoma" w:hAnsi="Tahoma" w:cs="Tahoma"/>
          <w:sz w:val="22"/>
          <w:highlight w:val="yellow"/>
        </w:rPr>
        <w:t>ame)</w:t>
      </w:r>
      <w:bookmarkEnd w:id="0"/>
      <w:r w:rsidR="00686FA4" w:rsidRPr="008A2211">
        <w:rPr>
          <w:rFonts w:ascii="Tahoma" w:hAnsi="Tahoma" w:cs="Tahoma"/>
          <w:sz w:val="22"/>
        </w:rPr>
        <w:t xml:space="preserve"> </w:t>
      </w:r>
      <w:r w:rsidRPr="008A2211">
        <w:rPr>
          <w:rFonts w:ascii="Tahoma" w:hAnsi="Tahoma" w:cs="Tahoma"/>
          <w:sz w:val="22"/>
        </w:rPr>
        <w:t xml:space="preserve">managed by the </w:t>
      </w:r>
      <w:r w:rsidR="00686FA4" w:rsidRPr="00686FA4">
        <w:rPr>
          <w:rFonts w:ascii="Tahoma" w:hAnsi="Tahoma" w:cs="Tahoma"/>
          <w:sz w:val="22"/>
          <w:highlight w:val="yellow"/>
        </w:rPr>
        <w:t>(</w:t>
      </w:r>
      <w:r w:rsidR="00686FA4">
        <w:rPr>
          <w:rFonts w:ascii="Tahoma" w:hAnsi="Tahoma" w:cs="Tahoma"/>
          <w:sz w:val="22"/>
          <w:highlight w:val="yellow"/>
        </w:rPr>
        <w:t>insert p</w:t>
      </w:r>
      <w:r w:rsidR="00686FA4" w:rsidRPr="00686FA4">
        <w:rPr>
          <w:rFonts w:ascii="Tahoma" w:hAnsi="Tahoma" w:cs="Tahoma"/>
          <w:sz w:val="22"/>
          <w:highlight w:val="yellow"/>
        </w:rPr>
        <w:t xml:space="preserve">roperty </w:t>
      </w:r>
      <w:r w:rsidR="00686FA4">
        <w:rPr>
          <w:rFonts w:ascii="Tahoma" w:hAnsi="Tahoma" w:cs="Tahoma"/>
          <w:sz w:val="22"/>
          <w:highlight w:val="yellow"/>
        </w:rPr>
        <w:t>o</w:t>
      </w:r>
      <w:r w:rsidR="00686FA4" w:rsidRPr="00686FA4">
        <w:rPr>
          <w:rFonts w:ascii="Tahoma" w:hAnsi="Tahoma" w:cs="Tahoma"/>
          <w:sz w:val="22"/>
          <w:highlight w:val="yellow"/>
        </w:rPr>
        <w:t>wner)</w:t>
      </w:r>
      <w:r w:rsidRPr="008A2211">
        <w:rPr>
          <w:rFonts w:ascii="Tahoma" w:hAnsi="Tahoma" w:cs="Tahoma"/>
          <w:sz w:val="22"/>
        </w:rPr>
        <w:t xml:space="preserve">.  I have attached a map showing the work area </w:t>
      </w:r>
      <w:r w:rsidR="0027387C">
        <w:rPr>
          <w:rFonts w:ascii="Tahoma" w:hAnsi="Tahoma" w:cs="Tahoma"/>
          <w:sz w:val="22"/>
        </w:rPr>
        <w:t xml:space="preserve">and the affected </w:t>
      </w:r>
      <w:r w:rsidR="006E7CB1">
        <w:rPr>
          <w:rFonts w:ascii="Tahoma" w:hAnsi="Tahoma" w:cs="Tahoma"/>
          <w:sz w:val="22"/>
        </w:rPr>
        <w:t>Section 4(f) property,</w:t>
      </w:r>
      <w:r w:rsidRPr="008A2211">
        <w:rPr>
          <w:rFonts w:ascii="Tahoma" w:hAnsi="Tahoma" w:cs="Tahoma"/>
          <w:sz w:val="22"/>
        </w:rPr>
        <w:t xml:space="preserve"> </w:t>
      </w:r>
      <w:r w:rsidR="00686FA4" w:rsidRPr="00B75A6B">
        <w:rPr>
          <w:rFonts w:ascii="Tahoma" w:hAnsi="Tahoma" w:cs="Tahoma"/>
          <w:sz w:val="22"/>
          <w:highlight w:val="yellow"/>
        </w:rPr>
        <w:t>(Property Name)</w:t>
      </w:r>
      <w:r w:rsidRPr="008A2211">
        <w:rPr>
          <w:rFonts w:ascii="Tahoma" w:hAnsi="Tahoma" w:cs="Tahoma"/>
          <w:sz w:val="22"/>
        </w:rPr>
        <w:t xml:space="preserve">.  </w:t>
      </w:r>
    </w:p>
    <w:p w14:paraId="2F398C80" w14:textId="77777777" w:rsidR="00AB2A19" w:rsidRPr="008A2211" w:rsidRDefault="00AB2A19" w:rsidP="00686FA4">
      <w:pPr>
        <w:tabs>
          <w:tab w:val="center" w:pos="4680"/>
        </w:tabs>
        <w:suppressAutoHyphens/>
        <w:jc w:val="both"/>
        <w:rPr>
          <w:rFonts w:ascii="Tahoma" w:hAnsi="Tahoma" w:cs="Tahoma"/>
          <w:sz w:val="22"/>
        </w:rPr>
      </w:pPr>
    </w:p>
    <w:p w14:paraId="4DCFDC65" w14:textId="3A7A4CD1" w:rsidR="00CA1B6C" w:rsidRPr="00CA1B6C" w:rsidRDefault="00CA1B6C" w:rsidP="00CA1B6C">
      <w:pPr>
        <w:pStyle w:val="BodyText"/>
        <w:ind w:right="117"/>
        <w:jc w:val="both"/>
        <w:rPr>
          <w:rFonts w:ascii="Tahoma" w:hAnsi="Tahoma" w:cs="Tahoma"/>
          <w:sz w:val="22"/>
        </w:rPr>
      </w:pPr>
      <w:r w:rsidRPr="00CA1B6C">
        <w:rPr>
          <w:rFonts w:ascii="Tahoma" w:hAnsi="Tahoma" w:cs="Tahoma"/>
          <w:sz w:val="22"/>
        </w:rPr>
        <w:t xml:space="preserve">Due to the use of federal funds, the proposed transportation project is subject to the requirements of Section 4(f) of the Department of Transportation (DOT) Act of 1966, which affords protection to publicly owned parks, recreation areas, and wildlife and waterfowl refuges. The purpose of this correspondence is to document that the Official with Jurisdiction </w:t>
      </w:r>
      <w:r w:rsidR="004F0C27">
        <w:rPr>
          <w:rFonts w:ascii="Tahoma" w:hAnsi="Tahoma" w:cs="Tahoma"/>
          <w:sz w:val="22"/>
        </w:rPr>
        <w:t xml:space="preserve">(OWJ) </w:t>
      </w:r>
      <w:r w:rsidRPr="00CA1B6C">
        <w:rPr>
          <w:rFonts w:ascii="Tahoma" w:hAnsi="Tahoma" w:cs="Tahoma"/>
          <w:sz w:val="22"/>
        </w:rPr>
        <w:t>concurs with the listed measures to minimize harm and the assessment of impacts.</w:t>
      </w:r>
    </w:p>
    <w:p w14:paraId="3A46FCFD" w14:textId="112478A5" w:rsidR="00CA1B6C" w:rsidRPr="00CA1B6C" w:rsidRDefault="00CA1B6C" w:rsidP="00CA1B6C">
      <w:pPr>
        <w:pStyle w:val="BodyText"/>
        <w:ind w:right="117"/>
        <w:jc w:val="both"/>
        <w:rPr>
          <w:rFonts w:ascii="Tahoma" w:hAnsi="Tahoma" w:cs="Tahoma"/>
          <w:sz w:val="22"/>
        </w:rPr>
      </w:pPr>
      <w:r w:rsidRPr="00CA1B6C">
        <w:rPr>
          <w:rFonts w:ascii="Tahoma" w:hAnsi="Tahoma" w:cs="Tahoma"/>
          <w:sz w:val="22"/>
        </w:rPr>
        <w:t>The following measures to minimize harm will be incorporated into the plans as plan notes and as environmental commitments in the environmental document:</w:t>
      </w:r>
    </w:p>
    <w:p w14:paraId="506437C5" w14:textId="77777777" w:rsidR="00CA1B6C" w:rsidRPr="00CA1B6C" w:rsidRDefault="00CA1B6C" w:rsidP="00CA1B6C">
      <w:pPr>
        <w:pStyle w:val="BodyText"/>
        <w:ind w:right="117"/>
        <w:jc w:val="both"/>
        <w:rPr>
          <w:rFonts w:ascii="Tahoma" w:hAnsi="Tahoma" w:cs="Tahoma"/>
          <w:sz w:val="22"/>
        </w:rPr>
      </w:pPr>
      <w:r w:rsidRPr="00CA1B6C">
        <w:rPr>
          <w:rFonts w:ascii="Tahoma" w:hAnsi="Tahoma" w:cs="Tahoma"/>
          <w:sz w:val="22"/>
          <w:highlight w:val="yellow"/>
        </w:rPr>
        <w:t>*Below are standard measures: Individual measures can be removed if not applicable and additional measures may be included based on consultation with the OWJ</w:t>
      </w:r>
    </w:p>
    <w:p w14:paraId="2FBC73CF" w14:textId="23E5FBD7" w:rsidR="00CA1B6C" w:rsidRPr="00CA1B6C" w:rsidRDefault="00CA1B6C" w:rsidP="00CA1B6C">
      <w:pPr>
        <w:pStyle w:val="BodyText"/>
        <w:numPr>
          <w:ilvl w:val="0"/>
          <w:numId w:val="6"/>
        </w:numPr>
        <w:ind w:right="117"/>
        <w:jc w:val="both"/>
        <w:rPr>
          <w:rFonts w:ascii="Tahoma" w:hAnsi="Tahoma" w:cs="Tahoma"/>
          <w:sz w:val="22"/>
        </w:rPr>
      </w:pPr>
      <w:r w:rsidRPr="00CA1B6C">
        <w:rPr>
          <w:rFonts w:ascii="Tahoma" w:hAnsi="Tahoma" w:cs="Tahoma"/>
          <w:sz w:val="22"/>
        </w:rPr>
        <w:t xml:space="preserve">Access to </w:t>
      </w:r>
      <w:r w:rsidRPr="00CA1B6C">
        <w:rPr>
          <w:rFonts w:ascii="Tahoma" w:hAnsi="Tahoma" w:cs="Tahoma"/>
          <w:sz w:val="22"/>
          <w:highlight w:val="yellow"/>
        </w:rPr>
        <w:t>(insert property name)</w:t>
      </w:r>
      <w:r w:rsidRPr="00CA1B6C">
        <w:rPr>
          <w:rFonts w:ascii="Tahoma" w:hAnsi="Tahoma" w:cs="Tahoma"/>
          <w:sz w:val="22"/>
        </w:rPr>
        <w:t xml:space="preserve"> shall always be maintained during construction activities via flagging operations and/or an approved detour</w:t>
      </w:r>
      <w:r w:rsidR="006E7CB1">
        <w:rPr>
          <w:rFonts w:ascii="Tahoma" w:hAnsi="Tahoma" w:cs="Tahoma"/>
          <w:sz w:val="22"/>
        </w:rPr>
        <w:t>.</w:t>
      </w:r>
    </w:p>
    <w:p w14:paraId="6BB38D9C" w14:textId="77777777" w:rsidR="00CA1B6C" w:rsidRPr="00CA1B6C" w:rsidRDefault="00CA1B6C" w:rsidP="008B2452">
      <w:pPr>
        <w:pStyle w:val="BodyText"/>
        <w:ind w:left="720" w:right="117"/>
        <w:jc w:val="both"/>
        <w:rPr>
          <w:rFonts w:ascii="Tahoma" w:hAnsi="Tahoma" w:cs="Tahoma"/>
          <w:sz w:val="22"/>
          <w:highlight w:val="yellow"/>
        </w:rPr>
      </w:pPr>
      <w:r w:rsidRPr="00CA1B6C">
        <w:rPr>
          <w:rFonts w:ascii="Tahoma" w:hAnsi="Tahoma" w:cs="Tahoma"/>
          <w:sz w:val="22"/>
          <w:highlight w:val="yellow"/>
        </w:rPr>
        <w:t>OR</w:t>
      </w:r>
    </w:p>
    <w:p w14:paraId="624C8977" w14:textId="73BFE5F6" w:rsidR="00CA1B6C" w:rsidRPr="00CA1B6C" w:rsidRDefault="00CA1B6C" w:rsidP="00CA1B6C">
      <w:pPr>
        <w:pStyle w:val="BodyText"/>
        <w:numPr>
          <w:ilvl w:val="0"/>
          <w:numId w:val="6"/>
        </w:numPr>
        <w:ind w:right="117"/>
        <w:jc w:val="both"/>
        <w:rPr>
          <w:rFonts w:ascii="Tahoma" w:hAnsi="Tahoma" w:cs="Tahoma"/>
          <w:sz w:val="22"/>
        </w:rPr>
      </w:pPr>
      <w:r w:rsidRPr="00CA1B6C">
        <w:rPr>
          <w:rFonts w:ascii="Tahoma" w:hAnsi="Tahoma" w:cs="Tahoma"/>
          <w:sz w:val="22"/>
        </w:rPr>
        <w:t xml:space="preserve">Access to </w:t>
      </w:r>
      <w:r w:rsidRPr="00CA1B6C">
        <w:rPr>
          <w:rFonts w:ascii="Tahoma" w:hAnsi="Tahoma" w:cs="Tahoma"/>
          <w:sz w:val="22"/>
          <w:highlight w:val="yellow"/>
        </w:rPr>
        <w:t>(insert property name)</w:t>
      </w:r>
      <w:r w:rsidRPr="00CA1B6C">
        <w:rPr>
          <w:rFonts w:ascii="Tahoma" w:hAnsi="Tahoma" w:cs="Tahoma"/>
          <w:sz w:val="22"/>
        </w:rPr>
        <w:t xml:space="preserve"> will be restricted for a period of time that is anticipated to last no longer than </w:t>
      </w:r>
      <w:r w:rsidRPr="00CA1B6C">
        <w:rPr>
          <w:rFonts w:ascii="Tahoma" w:hAnsi="Tahoma" w:cs="Tahoma"/>
          <w:sz w:val="22"/>
          <w:highlight w:val="yellow"/>
        </w:rPr>
        <w:t>(insert amount of days, weeks, months, etc.)</w:t>
      </w:r>
      <w:r w:rsidRPr="00CA1B6C">
        <w:rPr>
          <w:rFonts w:ascii="Tahoma" w:hAnsi="Tahoma" w:cs="Tahoma"/>
          <w:sz w:val="22"/>
        </w:rPr>
        <w:t xml:space="preserve"> and will be less than the time needed for construction</w:t>
      </w:r>
      <w:r w:rsidR="006E7CB1">
        <w:rPr>
          <w:rFonts w:ascii="Tahoma" w:hAnsi="Tahoma" w:cs="Tahoma"/>
          <w:sz w:val="22"/>
        </w:rPr>
        <w:t>.</w:t>
      </w:r>
    </w:p>
    <w:p w14:paraId="2D42745F" w14:textId="77777777" w:rsidR="00CA1B6C" w:rsidRPr="00CA1B6C" w:rsidRDefault="00CA1B6C" w:rsidP="008B2452">
      <w:pPr>
        <w:pStyle w:val="BodyText"/>
        <w:ind w:left="720" w:right="117"/>
        <w:jc w:val="both"/>
        <w:rPr>
          <w:rFonts w:ascii="Tahoma" w:hAnsi="Tahoma" w:cs="Tahoma"/>
          <w:sz w:val="22"/>
          <w:highlight w:val="yellow"/>
        </w:rPr>
      </w:pPr>
      <w:r w:rsidRPr="00CA1B6C">
        <w:rPr>
          <w:rFonts w:ascii="Tahoma" w:hAnsi="Tahoma" w:cs="Tahoma"/>
          <w:sz w:val="22"/>
          <w:highlight w:val="yellow"/>
        </w:rPr>
        <w:t>OR</w:t>
      </w:r>
    </w:p>
    <w:p w14:paraId="697727B1" w14:textId="7BAE9610" w:rsidR="00CA1B6C" w:rsidRPr="00CA1B6C" w:rsidRDefault="00CA1B6C" w:rsidP="00CA1B6C">
      <w:pPr>
        <w:pStyle w:val="BodyText"/>
        <w:numPr>
          <w:ilvl w:val="0"/>
          <w:numId w:val="6"/>
        </w:numPr>
        <w:ind w:right="117"/>
        <w:jc w:val="both"/>
        <w:rPr>
          <w:rFonts w:ascii="Tahoma" w:hAnsi="Tahoma" w:cs="Tahoma"/>
          <w:sz w:val="22"/>
        </w:rPr>
      </w:pPr>
      <w:r w:rsidRPr="00CA1B6C">
        <w:rPr>
          <w:rFonts w:ascii="Tahoma" w:hAnsi="Tahoma" w:cs="Tahoma"/>
          <w:sz w:val="22"/>
        </w:rPr>
        <w:t xml:space="preserve">Access to </w:t>
      </w:r>
      <w:r w:rsidRPr="00CA1B6C">
        <w:rPr>
          <w:rFonts w:ascii="Tahoma" w:hAnsi="Tahoma" w:cs="Tahoma"/>
          <w:sz w:val="22"/>
          <w:highlight w:val="yellow"/>
        </w:rPr>
        <w:t>(insert property name)</w:t>
      </w:r>
      <w:r w:rsidRPr="00CA1B6C">
        <w:rPr>
          <w:rFonts w:ascii="Tahoma" w:hAnsi="Tahoma" w:cs="Tahoma"/>
          <w:sz w:val="22"/>
        </w:rPr>
        <w:t xml:space="preserve"> will be restricted for the duration of construction activities due to safety concerns and lack of a feasible and safe detour</w:t>
      </w:r>
      <w:r w:rsidR="006E7CB1">
        <w:rPr>
          <w:rFonts w:ascii="Tahoma" w:hAnsi="Tahoma" w:cs="Tahoma"/>
          <w:sz w:val="22"/>
        </w:rPr>
        <w:t>.</w:t>
      </w:r>
    </w:p>
    <w:p w14:paraId="1B3AA092" w14:textId="77777777" w:rsidR="00CA1B6C" w:rsidRPr="00CA1B6C" w:rsidRDefault="00CA1B6C" w:rsidP="00CA1B6C">
      <w:pPr>
        <w:pStyle w:val="BodyText"/>
        <w:numPr>
          <w:ilvl w:val="0"/>
          <w:numId w:val="6"/>
        </w:numPr>
        <w:ind w:right="117"/>
        <w:jc w:val="both"/>
        <w:rPr>
          <w:rFonts w:ascii="Tahoma" w:hAnsi="Tahoma" w:cs="Tahoma"/>
          <w:sz w:val="22"/>
        </w:rPr>
      </w:pPr>
      <w:r w:rsidRPr="00622710">
        <w:rPr>
          <w:rFonts w:ascii="Tahoma" w:hAnsi="Tahoma" w:cs="Tahoma"/>
          <w:sz w:val="22"/>
        </w:rPr>
        <w:lastRenderedPageBreak/>
        <w:t>Temporary construction</w:t>
      </w:r>
      <w:r w:rsidRPr="00CA1B6C">
        <w:rPr>
          <w:rFonts w:ascii="Tahoma" w:hAnsi="Tahoma" w:cs="Tahoma"/>
          <w:sz w:val="22"/>
        </w:rPr>
        <w:t xml:space="preserve"> fencing shall be installed along proposed construction limits prior to the start of construction activities to protect the existing 4(f) property and the public</w:t>
      </w:r>
      <w:r>
        <w:rPr>
          <w:rFonts w:ascii="Tahoma" w:hAnsi="Tahoma" w:cs="Tahoma"/>
          <w:sz w:val="22"/>
        </w:rPr>
        <w:t>.</w:t>
      </w:r>
    </w:p>
    <w:p w14:paraId="332ED0C4" w14:textId="77777777" w:rsidR="00CA1B6C" w:rsidRPr="00CA1B6C" w:rsidRDefault="00CA1B6C" w:rsidP="00CA1B6C">
      <w:pPr>
        <w:pStyle w:val="BodyText"/>
        <w:numPr>
          <w:ilvl w:val="0"/>
          <w:numId w:val="6"/>
        </w:numPr>
        <w:ind w:right="117"/>
        <w:jc w:val="both"/>
        <w:rPr>
          <w:rFonts w:ascii="Tahoma" w:hAnsi="Tahoma" w:cs="Tahoma"/>
          <w:sz w:val="22"/>
        </w:rPr>
      </w:pPr>
      <w:r w:rsidRPr="00622710">
        <w:rPr>
          <w:rFonts w:ascii="Tahoma" w:hAnsi="Tahoma" w:cs="Tahoma"/>
          <w:sz w:val="22"/>
        </w:rPr>
        <w:t>Appropriate signage</w:t>
      </w:r>
      <w:r w:rsidRPr="00CA1B6C">
        <w:rPr>
          <w:rFonts w:ascii="Tahoma" w:hAnsi="Tahoma" w:cs="Tahoma"/>
          <w:sz w:val="22"/>
        </w:rPr>
        <w:t xml:space="preserve"> shall be installed to alert users of </w:t>
      </w:r>
      <w:r w:rsidRPr="00CA1B6C">
        <w:rPr>
          <w:rFonts w:ascii="Tahoma" w:hAnsi="Tahoma" w:cs="Tahoma"/>
          <w:sz w:val="22"/>
          <w:highlight w:val="yellow"/>
        </w:rPr>
        <w:t>(insert property name)</w:t>
      </w:r>
      <w:r w:rsidRPr="00CA1B6C">
        <w:rPr>
          <w:rFonts w:ascii="Tahoma" w:hAnsi="Tahoma" w:cs="Tahoma"/>
          <w:sz w:val="22"/>
        </w:rPr>
        <w:t xml:space="preserve"> of construction activities, access restrictions or closures, and to direct users to secondary access points</w:t>
      </w:r>
      <w:r>
        <w:rPr>
          <w:rFonts w:ascii="Tahoma" w:hAnsi="Tahoma" w:cs="Tahoma"/>
          <w:sz w:val="22"/>
        </w:rPr>
        <w:t>.</w:t>
      </w:r>
    </w:p>
    <w:p w14:paraId="260BACDF" w14:textId="77777777" w:rsidR="00CA1B6C" w:rsidRPr="00CA1B6C" w:rsidRDefault="00CA1B6C" w:rsidP="00CA1B6C">
      <w:pPr>
        <w:pStyle w:val="BodyText"/>
        <w:numPr>
          <w:ilvl w:val="0"/>
          <w:numId w:val="6"/>
        </w:numPr>
        <w:ind w:right="117"/>
        <w:jc w:val="both"/>
        <w:rPr>
          <w:rFonts w:ascii="Tahoma" w:hAnsi="Tahoma" w:cs="Tahoma"/>
          <w:sz w:val="22"/>
        </w:rPr>
      </w:pPr>
      <w:r w:rsidRPr="00622710">
        <w:rPr>
          <w:rFonts w:ascii="Tahoma" w:hAnsi="Tahoma" w:cs="Tahoma"/>
          <w:sz w:val="22"/>
        </w:rPr>
        <w:t>The staging and/or storage of</w:t>
      </w:r>
      <w:r w:rsidRPr="00CA1B6C">
        <w:rPr>
          <w:rFonts w:ascii="Tahoma" w:hAnsi="Tahoma" w:cs="Tahoma"/>
          <w:sz w:val="22"/>
        </w:rPr>
        <w:t xml:space="preserve"> construction equipment or materials shall not take place outside proposed construction limits that are within the defined boundaries of the 4(f) propert</w:t>
      </w:r>
      <w:r>
        <w:rPr>
          <w:rFonts w:ascii="Tahoma" w:hAnsi="Tahoma" w:cs="Tahoma"/>
          <w:sz w:val="22"/>
        </w:rPr>
        <w:t>y.</w:t>
      </w:r>
    </w:p>
    <w:p w14:paraId="28F3AD4C" w14:textId="5A699B65" w:rsidR="00CA1B6C" w:rsidRPr="00CA1B6C" w:rsidRDefault="00CA1B6C" w:rsidP="00CA1B6C">
      <w:pPr>
        <w:pStyle w:val="BodyText"/>
        <w:numPr>
          <w:ilvl w:val="0"/>
          <w:numId w:val="6"/>
        </w:numPr>
        <w:ind w:right="117"/>
        <w:jc w:val="both"/>
        <w:rPr>
          <w:rFonts w:ascii="Tahoma" w:hAnsi="Tahoma" w:cs="Tahoma"/>
          <w:sz w:val="22"/>
        </w:rPr>
      </w:pPr>
      <w:r w:rsidRPr="00622710">
        <w:rPr>
          <w:rFonts w:ascii="Tahoma" w:hAnsi="Tahoma" w:cs="Tahoma"/>
          <w:sz w:val="22"/>
        </w:rPr>
        <w:t xml:space="preserve">The </w:t>
      </w:r>
      <w:r w:rsidR="006E7CB1">
        <w:rPr>
          <w:rFonts w:ascii="Tahoma" w:hAnsi="Tahoma" w:cs="Tahoma"/>
          <w:sz w:val="22"/>
        </w:rPr>
        <w:t>C</w:t>
      </w:r>
      <w:r w:rsidRPr="00622710">
        <w:rPr>
          <w:rFonts w:ascii="Tahoma" w:hAnsi="Tahoma" w:cs="Tahoma"/>
          <w:sz w:val="22"/>
        </w:rPr>
        <w:t>ontractor shall</w:t>
      </w:r>
      <w:r w:rsidRPr="00CA1B6C">
        <w:rPr>
          <w:rFonts w:ascii="Tahoma" w:hAnsi="Tahoma" w:cs="Tahoma"/>
          <w:sz w:val="22"/>
        </w:rPr>
        <w:t xml:space="preserve"> be required to closely coordinate the construction schedule with SDDOT and </w:t>
      </w:r>
      <w:r w:rsidRPr="00CA1B6C">
        <w:rPr>
          <w:rFonts w:ascii="Tahoma" w:hAnsi="Tahoma" w:cs="Tahoma"/>
          <w:sz w:val="22"/>
          <w:highlight w:val="yellow"/>
        </w:rPr>
        <w:t>(include project sponsor if other than SDDOT, the OWJ, and other entities, as appropriate)</w:t>
      </w:r>
      <w:r w:rsidRPr="00CA1B6C">
        <w:rPr>
          <w:rFonts w:ascii="Tahoma" w:hAnsi="Tahoma" w:cs="Tahoma"/>
          <w:sz w:val="22"/>
        </w:rPr>
        <w:t xml:space="preserve"> prior to the start of construction activities</w:t>
      </w:r>
      <w:r>
        <w:rPr>
          <w:rFonts w:ascii="Tahoma" w:hAnsi="Tahoma" w:cs="Tahoma"/>
          <w:sz w:val="22"/>
        </w:rPr>
        <w:t>.</w:t>
      </w:r>
    </w:p>
    <w:p w14:paraId="274BFE9F" w14:textId="77777777" w:rsidR="00CA1B6C" w:rsidRPr="00CA1B6C" w:rsidRDefault="00CA1B6C" w:rsidP="00CA1B6C">
      <w:pPr>
        <w:pStyle w:val="BodyText"/>
        <w:ind w:right="117"/>
        <w:jc w:val="both"/>
        <w:rPr>
          <w:rFonts w:ascii="Tahoma" w:hAnsi="Tahoma" w:cs="Tahoma"/>
          <w:sz w:val="22"/>
        </w:rPr>
      </w:pPr>
      <w:r w:rsidRPr="00CA1B6C">
        <w:rPr>
          <w:rFonts w:ascii="Tahoma" w:hAnsi="Tahoma" w:cs="Tahoma"/>
          <w:sz w:val="22"/>
        </w:rPr>
        <w:t xml:space="preserve">In accordance with 23 CFR 774, the proposed project will have a de minimis impact upon </w:t>
      </w:r>
      <w:r w:rsidRPr="00CA1B6C">
        <w:rPr>
          <w:rFonts w:ascii="Tahoma" w:hAnsi="Tahoma" w:cs="Tahoma"/>
          <w:sz w:val="22"/>
          <w:highlight w:val="yellow"/>
        </w:rPr>
        <w:t>(insert name of property),</w:t>
      </w:r>
      <w:r w:rsidRPr="00CA1B6C">
        <w:rPr>
          <w:rFonts w:ascii="Tahoma" w:hAnsi="Tahoma" w:cs="Tahoma"/>
          <w:sz w:val="22"/>
        </w:rPr>
        <w:t xml:space="preserve"> based upon the following assessment:</w:t>
      </w:r>
    </w:p>
    <w:p w14:paraId="2973F494" w14:textId="77777777" w:rsidR="00CA1B6C" w:rsidRPr="00CA1B6C" w:rsidRDefault="00CA1B6C" w:rsidP="00CA1B6C">
      <w:pPr>
        <w:pStyle w:val="BodyText"/>
        <w:numPr>
          <w:ilvl w:val="0"/>
          <w:numId w:val="7"/>
        </w:numPr>
        <w:ind w:right="117"/>
        <w:jc w:val="both"/>
        <w:rPr>
          <w:rFonts w:ascii="Tahoma" w:hAnsi="Tahoma" w:cs="Tahoma"/>
          <w:sz w:val="22"/>
        </w:rPr>
      </w:pPr>
      <w:r w:rsidRPr="00CA1B6C">
        <w:rPr>
          <w:rFonts w:ascii="Tahoma" w:hAnsi="Tahoma" w:cs="Tahoma"/>
          <w:sz w:val="22"/>
        </w:rPr>
        <w:t>All possible planning to minimize harm has been incorporated into project development</w:t>
      </w:r>
      <w:r>
        <w:rPr>
          <w:rFonts w:ascii="Tahoma" w:hAnsi="Tahoma" w:cs="Tahoma"/>
          <w:sz w:val="22"/>
        </w:rPr>
        <w:t>.</w:t>
      </w:r>
    </w:p>
    <w:p w14:paraId="607A8AEF" w14:textId="77777777" w:rsidR="00CA1B6C" w:rsidRPr="00CA1B6C" w:rsidRDefault="00CA1B6C" w:rsidP="00CA1B6C">
      <w:pPr>
        <w:pStyle w:val="BodyText"/>
        <w:numPr>
          <w:ilvl w:val="0"/>
          <w:numId w:val="7"/>
        </w:numPr>
        <w:ind w:right="117"/>
        <w:jc w:val="both"/>
        <w:rPr>
          <w:rFonts w:ascii="Tahoma" w:hAnsi="Tahoma" w:cs="Tahoma"/>
          <w:sz w:val="22"/>
        </w:rPr>
      </w:pPr>
      <w:r w:rsidRPr="00CA1B6C">
        <w:rPr>
          <w:rFonts w:ascii="Tahoma" w:hAnsi="Tahoma" w:cs="Tahoma"/>
          <w:sz w:val="22"/>
        </w:rPr>
        <w:t>The nature and magnitude of changes will not adversely affect the recreational activities, features, or attributes that qualified the property for 4(f) protection</w:t>
      </w:r>
      <w:r>
        <w:rPr>
          <w:rFonts w:ascii="Tahoma" w:hAnsi="Tahoma" w:cs="Tahoma"/>
          <w:sz w:val="22"/>
        </w:rPr>
        <w:t>.</w:t>
      </w:r>
    </w:p>
    <w:p w14:paraId="5830E35E" w14:textId="77777777" w:rsidR="00CA1B6C" w:rsidRPr="00CA1B6C" w:rsidRDefault="00CA1B6C" w:rsidP="00CA1B6C">
      <w:pPr>
        <w:pStyle w:val="BodyText"/>
        <w:numPr>
          <w:ilvl w:val="0"/>
          <w:numId w:val="7"/>
        </w:numPr>
        <w:ind w:right="117"/>
        <w:jc w:val="both"/>
        <w:rPr>
          <w:rFonts w:ascii="Tahoma" w:hAnsi="Tahoma" w:cs="Tahoma"/>
          <w:sz w:val="22"/>
        </w:rPr>
      </w:pPr>
      <w:r w:rsidRPr="00CA1B6C">
        <w:rPr>
          <w:rFonts w:ascii="Tahoma" w:hAnsi="Tahoma" w:cs="Tahoma"/>
          <w:sz w:val="22"/>
        </w:rPr>
        <w:t>Proposed measures to minimize harm and resulting mitigation, in regard to protecting the 4(f) property and maintaining access and safety, are considered to be reasonable and acceptable</w:t>
      </w:r>
      <w:r>
        <w:rPr>
          <w:rFonts w:ascii="Tahoma" w:hAnsi="Tahoma" w:cs="Tahoma"/>
          <w:sz w:val="22"/>
        </w:rPr>
        <w:t>.</w:t>
      </w:r>
    </w:p>
    <w:p w14:paraId="668F603E" w14:textId="77777777" w:rsidR="00CA1B6C" w:rsidRPr="00CA1B6C" w:rsidRDefault="00CA1B6C" w:rsidP="00CA1B6C">
      <w:pPr>
        <w:tabs>
          <w:tab w:val="left" w:pos="660"/>
        </w:tabs>
        <w:ind w:right="117"/>
        <w:rPr>
          <w:rFonts w:ascii="Tahoma" w:hAnsi="Tahoma" w:cs="Tahoma"/>
          <w:sz w:val="22"/>
          <w:szCs w:val="22"/>
        </w:rPr>
      </w:pPr>
      <w:r w:rsidRPr="00CA1B6C">
        <w:rPr>
          <w:rFonts w:ascii="Tahoma" w:hAnsi="Tahoma" w:cs="Tahoma"/>
          <w:sz w:val="22"/>
          <w:szCs w:val="22"/>
        </w:rPr>
        <w:t xml:space="preserve">Based on the scope of the proposed project and type of work, there will be no adverse effects to the protected recreational activities, features, or attributes associated with </w:t>
      </w:r>
      <w:r w:rsidRPr="00CA1B6C">
        <w:rPr>
          <w:rFonts w:ascii="Tahoma" w:hAnsi="Tahoma" w:cs="Tahoma"/>
          <w:sz w:val="22"/>
          <w:szCs w:val="22"/>
          <w:highlight w:val="yellow"/>
        </w:rPr>
        <w:t>(insert property name)</w:t>
      </w:r>
      <w:r w:rsidRPr="00CA1B6C">
        <w:rPr>
          <w:rFonts w:ascii="Tahoma" w:hAnsi="Tahoma" w:cs="Tahoma"/>
          <w:sz w:val="22"/>
          <w:szCs w:val="22"/>
        </w:rPr>
        <w:t>. If</w:t>
      </w:r>
      <w:r w:rsidRPr="00CA1B6C">
        <w:rPr>
          <w:rFonts w:ascii="Tahoma" w:hAnsi="Tahoma" w:cs="Tahoma"/>
          <w:spacing w:val="-10"/>
          <w:sz w:val="22"/>
          <w:szCs w:val="22"/>
        </w:rPr>
        <w:t xml:space="preserve"> </w:t>
      </w:r>
      <w:r w:rsidRPr="00CA1B6C">
        <w:rPr>
          <w:rFonts w:ascii="Tahoma" w:hAnsi="Tahoma" w:cs="Tahoma"/>
          <w:sz w:val="22"/>
          <w:szCs w:val="22"/>
        </w:rPr>
        <w:t>you</w:t>
      </w:r>
      <w:r w:rsidRPr="00CA1B6C">
        <w:rPr>
          <w:rFonts w:ascii="Tahoma" w:hAnsi="Tahoma" w:cs="Tahoma"/>
          <w:spacing w:val="-10"/>
          <w:sz w:val="22"/>
          <w:szCs w:val="22"/>
        </w:rPr>
        <w:t xml:space="preserve"> </w:t>
      </w:r>
      <w:r w:rsidRPr="00CA1B6C">
        <w:rPr>
          <w:rFonts w:ascii="Tahoma" w:hAnsi="Tahoma" w:cs="Tahoma"/>
          <w:sz w:val="22"/>
          <w:szCs w:val="22"/>
        </w:rPr>
        <w:t>concur</w:t>
      </w:r>
      <w:r w:rsidRPr="00CA1B6C">
        <w:rPr>
          <w:rFonts w:ascii="Tahoma" w:hAnsi="Tahoma" w:cs="Tahoma"/>
          <w:spacing w:val="-8"/>
          <w:sz w:val="22"/>
          <w:szCs w:val="22"/>
        </w:rPr>
        <w:t xml:space="preserve"> </w:t>
      </w:r>
      <w:r w:rsidRPr="00CA1B6C">
        <w:rPr>
          <w:rFonts w:ascii="Tahoma" w:hAnsi="Tahoma" w:cs="Tahoma"/>
          <w:sz w:val="22"/>
          <w:szCs w:val="22"/>
        </w:rPr>
        <w:t>with</w:t>
      </w:r>
      <w:r w:rsidRPr="00CA1B6C">
        <w:rPr>
          <w:rFonts w:ascii="Tahoma" w:hAnsi="Tahoma" w:cs="Tahoma"/>
          <w:spacing w:val="-10"/>
          <w:sz w:val="22"/>
          <w:szCs w:val="22"/>
        </w:rPr>
        <w:t xml:space="preserve"> </w:t>
      </w:r>
      <w:r w:rsidRPr="00CA1B6C">
        <w:rPr>
          <w:rFonts w:ascii="Tahoma" w:hAnsi="Tahoma" w:cs="Tahoma"/>
          <w:sz w:val="22"/>
          <w:szCs w:val="22"/>
        </w:rPr>
        <w:t>the</w:t>
      </w:r>
      <w:r w:rsidRPr="00CA1B6C">
        <w:rPr>
          <w:rFonts w:ascii="Tahoma" w:hAnsi="Tahoma" w:cs="Tahoma"/>
          <w:spacing w:val="-8"/>
          <w:sz w:val="22"/>
          <w:szCs w:val="22"/>
        </w:rPr>
        <w:t xml:space="preserve"> </w:t>
      </w:r>
      <w:r w:rsidRPr="00CA1B6C">
        <w:rPr>
          <w:rFonts w:ascii="Tahoma" w:hAnsi="Tahoma" w:cs="Tahoma"/>
          <w:sz w:val="22"/>
          <w:szCs w:val="22"/>
        </w:rPr>
        <w:t>measures</w:t>
      </w:r>
      <w:r w:rsidRPr="00CA1B6C">
        <w:rPr>
          <w:rFonts w:ascii="Tahoma" w:hAnsi="Tahoma" w:cs="Tahoma"/>
          <w:spacing w:val="-9"/>
          <w:sz w:val="22"/>
          <w:szCs w:val="22"/>
        </w:rPr>
        <w:t xml:space="preserve"> </w:t>
      </w:r>
      <w:r w:rsidRPr="00CA1B6C">
        <w:rPr>
          <w:rFonts w:ascii="Tahoma" w:hAnsi="Tahoma" w:cs="Tahoma"/>
          <w:sz w:val="22"/>
          <w:szCs w:val="22"/>
        </w:rPr>
        <w:t>to</w:t>
      </w:r>
      <w:r w:rsidRPr="00CA1B6C">
        <w:rPr>
          <w:rFonts w:ascii="Tahoma" w:hAnsi="Tahoma" w:cs="Tahoma"/>
          <w:spacing w:val="-9"/>
          <w:sz w:val="22"/>
          <w:szCs w:val="22"/>
        </w:rPr>
        <w:t xml:space="preserve"> </w:t>
      </w:r>
      <w:r w:rsidRPr="00CA1B6C">
        <w:rPr>
          <w:rFonts w:ascii="Tahoma" w:hAnsi="Tahoma" w:cs="Tahoma"/>
          <w:sz w:val="22"/>
          <w:szCs w:val="22"/>
        </w:rPr>
        <w:t>minimize</w:t>
      </w:r>
      <w:r w:rsidRPr="00CA1B6C">
        <w:rPr>
          <w:rFonts w:ascii="Tahoma" w:hAnsi="Tahoma" w:cs="Tahoma"/>
          <w:spacing w:val="-9"/>
          <w:sz w:val="22"/>
          <w:szCs w:val="22"/>
        </w:rPr>
        <w:t xml:space="preserve"> </w:t>
      </w:r>
      <w:r w:rsidRPr="00CA1B6C">
        <w:rPr>
          <w:rFonts w:ascii="Tahoma" w:hAnsi="Tahoma" w:cs="Tahoma"/>
          <w:sz w:val="22"/>
          <w:szCs w:val="22"/>
        </w:rPr>
        <w:t>harm</w:t>
      </w:r>
      <w:r w:rsidRPr="00CA1B6C">
        <w:rPr>
          <w:rFonts w:ascii="Tahoma" w:hAnsi="Tahoma" w:cs="Tahoma"/>
          <w:spacing w:val="-7"/>
          <w:sz w:val="22"/>
          <w:szCs w:val="22"/>
        </w:rPr>
        <w:t xml:space="preserve"> </w:t>
      </w:r>
      <w:r w:rsidRPr="00CA1B6C">
        <w:rPr>
          <w:rFonts w:ascii="Tahoma" w:hAnsi="Tahoma" w:cs="Tahoma"/>
          <w:sz w:val="22"/>
          <w:szCs w:val="22"/>
        </w:rPr>
        <w:t>and</w:t>
      </w:r>
      <w:r w:rsidRPr="00CA1B6C">
        <w:rPr>
          <w:rFonts w:ascii="Tahoma" w:hAnsi="Tahoma" w:cs="Tahoma"/>
          <w:spacing w:val="-10"/>
          <w:sz w:val="22"/>
          <w:szCs w:val="22"/>
        </w:rPr>
        <w:t xml:space="preserve"> </w:t>
      </w:r>
      <w:r w:rsidRPr="00CA1B6C">
        <w:rPr>
          <w:rFonts w:ascii="Tahoma" w:hAnsi="Tahoma" w:cs="Tahoma"/>
          <w:sz w:val="22"/>
          <w:szCs w:val="22"/>
        </w:rPr>
        <w:t>the</w:t>
      </w:r>
      <w:r w:rsidRPr="00CA1B6C">
        <w:rPr>
          <w:rFonts w:ascii="Tahoma" w:hAnsi="Tahoma" w:cs="Tahoma"/>
          <w:spacing w:val="-10"/>
          <w:sz w:val="22"/>
          <w:szCs w:val="22"/>
        </w:rPr>
        <w:t xml:space="preserve"> </w:t>
      </w:r>
      <w:r w:rsidRPr="00CA1B6C">
        <w:rPr>
          <w:rFonts w:ascii="Tahoma" w:hAnsi="Tahoma" w:cs="Tahoma"/>
          <w:sz w:val="22"/>
          <w:szCs w:val="22"/>
        </w:rPr>
        <w:t>assessment</w:t>
      </w:r>
      <w:r w:rsidRPr="00CA1B6C">
        <w:rPr>
          <w:rFonts w:ascii="Tahoma" w:hAnsi="Tahoma" w:cs="Tahoma"/>
          <w:spacing w:val="-9"/>
          <w:sz w:val="22"/>
          <w:szCs w:val="22"/>
        </w:rPr>
        <w:t xml:space="preserve"> </w:t>
      </w:r>
      <w:r w:rsidRPr="00CA1B6C">
        <w:rPr>
          <w:rFonts w:ascii="Tahoma" w:hAnsi="Tahoma" w:cs="Tahoma"/>
          <w:sz w:val="22"/>
          <w:szCs w:val="22"/>
        </w:rPr>
        <w:t>of</w:t>
      </w:r>
      <w:r w:rsidRPr="00CA1B6C">
        <w:rPr>
          <w:rFonts w:ascii="Tahoma" w:hAnsi="Tahoma" w:cs="Tahoma"/>
          <w:spacing w:val="-10"/>
          <w:sz w:val="22"/>
          <w:szCs w:val="22"/>
        </w:rPr>
        <w:t xml:space="preserve"> </w:t>
      </w:r>
      <w:r w:rsidRPr="00CA1B6C">
        <w:rPr>
          <w:rFonts w:ascii="Tahoma" w:hAnsi="Tahoma" w:cs="Tahoma"/>
          <w:sz w:val="22"/>
          <w:szCs w:val="22"/>
        </w:rPr>
        <w:t>impacts</w:t>
      </w:r>
      <w:r w:rsidRPr="00CA1B6C">
        <w:rPr>
          <w:rFonts w:ascii="Tahoma" w:hAnsi="Tahoma" w:cs="Tahoma"/>
          <w:spacing w:val="-10"/>
          <w:sz w:val="22"/>
          <w:szCs w:val="22"/>
        </w:rPr>
        <w:t xml:space="preserve"> </w:t>
      </w:r>
      <w:r w:rsidRPr="00CA1B6C">
        <w:rPr>
          <w:rFonts w:ascii="Tahoma" w:hAnsi="Tahoma" w:cs="Tahoma"/>
          <w:sz w:val="22"/>
          <w:szCs w:val="22"/>
        </w:rPr>
        <w:t>in</w:t>
      </w:r>
      <w:r w:rsidRPr="00CA1B6C">
        <w:rPr>
          <w:rFonts w:ascii="Tahoma" w:hAnsi="Tahoma" w:cs="Tahoma"/>
          <w:spacing w:val="-10"/>
          <w:sz w:val="22"/>
          <w:szCs w:val="22"/>
        </w:rPr>
        <w:t xml:space="preserve"> </w:t>
      </w:r>
      <w:r w:rsidRPr="00CA1B6C">
        <w:rPr>
          <w:rFonts w:ascii="Tahoma" w:hAnsi="Tahoma" w:cs="Tahoma"/>
          <w:sz w:val="22"/>
          <w:szCs w:val="22"/>
        </w:rPr>
        <w:t>regard to</w:t>
      </w:r>
      <w:r w:rsidRPr="00CA1B6C">
        <w:rPr>
          <w:rFonts w:ascii="Tahoma" w:hAnsi="Tahoma" w:cs="Tahoma"/>
          <w:spacing w:val="-9"/>
          <w:sz w:val="22"/>
          <w:szCs w:val="22"/>
        </w:rPr>
        <w:t xml:space="preserve"> </w:t>
      </w:r>
      <w:r w:rsidRPr="00CA1B6C">
        <w:rPr>
          <w:rFonts w:ascii="Tahoma" w:hAnsi="Tahoma" w:cs="Tahoma"/>
          <w:sz w:val="22"/>
          <w:szCs w:val="22"/>
        </w:rPr>
        <w:t>the proposed</w:t>
      </w:r>
      <w:r w:rsidRPr="00CA1B6C">
        <w:rPr>
          <w:rFonts w:ascii="Tahoma" w:hAnsi="Tahoma" w:cs="Tahoma"/>
          <w:spacing w:val="-8"/>
          <w:sz w:val="22"/>
          <w:szCs w:val="22"/>
        </w:rPr>
        <w:t xml:space="preserve"> </w:t>
      </w:r>
      <w:r w:rsidRPr="00CA1B6C">
        <w:rPr>
          <w:rFonts w:ascii="Tahoma" w:hAnsi="Tahoma" w:cs="Tahoma"/>
          <w:sz w:val="22"/>
          <w:szCs w:val="22"/>
        </w:rPr>
        <w:t>project,</w:t>
      </w:r>
      <w:r w:rsidRPr="00CA1B6C">
        <w:rPr>
          <w:rFonts w:ascii="Tahoma" w:hAnsi="Tahoma" w:cs="Tahoma"/>
          <w:spacing w:val="-8"/>
          <w:sz w:val="22"/>
          <w:szCs w:val="22"/>
        </w:rPr>
        <w:t xml:space="preserve"> </w:t>
      </w:r>
      <w:r w:rsidRPr="00CA1B6C">
        <w:rPr>
          <w:rFonts w:ascii="Tahoma" w:hAnsi="Tahoma" w:cs="Tahoma"/>
          <w:sz w:val="22"/>
          <w:szCs w:val="22"/>
        </w:rPr>
        <w:t>please</w:t>
      </w:r>
      <w:r w:rsidRPr="00CA1B6C">
        <w:rPr>
          <w:rFonts w:ascii="Tahoma" w:hAnsi="Tahoma" w:cs="Tahoma"/>
          <w:spacing w:val="-7"/>
          <w:sz w:val="22"/>
          <w:szCs w:val="22"/>
        </w:rPr>
        <w:t xml:space="preserve"> </w:t>
      </w:r>
      <w:r w:rsidRPr="00CA1B6C">
        <w:rPr>
          <w:rFonts w:ascii="Tahoma" w:hAnsi="Tahoma" w:cs="Tahoma"/>
          <w:sz w:val="22"/>
          <w:szCs w:val="22"/>
        </w:rPr>
        <w:t>indicate</w:t>
      </w:r>
      <w:r w:rsidRPr="00CA1B6C">
        <w:rPr>
          <w:rFonts w:ascii="Tahoma" w:hAnsi="Tahoma" w:cs="Tahoma"/>
          <w:spacing w:val="-7"/>
          <w:sz w:val="22"/>
          <w:szCs w:val="22"/>
        </w:rPr>
        <w:t xml:space="preserve"> </w:t>
      </w:r>
      <w:r w:rsidRPr="00CA1B6C">
        <w:rPr>
          <w:rFonts w:ascii="Tahoma" w:hAnsi="Tahoma" w:cs="Tahoma"/>
          <w:sz w:val="22"/>
          <w:szCs w:val="22"/>
        </w:rPr>
        <w:t>as</w:t>
      </w:r>
      <w:r w:rsidRPr="00CA1B6C">
        <w:rPr>
          <w:rFonts w:ascii="Tahoma" w:hAnsi="Tahoma" w:cs="Tahoma"/>
          <w:spacing w:val="-7"/>
          <w:sz w:val="22"/>
          <w:szCs w:val="22"/>
        </w:rPr>
        <w:t xml:space="preserve"> </w:t>
      </w:r>
      <w:r w:rsidRPr="00CA1B6C">
        <w:rPr>
          <w:rFonts w:ascii="Tahoma" w:hAnsi="Tahoma" w:cs="Tahoma"/>
          <w:sz w:val="22"/>
          <w:szCs w:val="22"/>
        </w:rPr>
        <w:t>such</w:t>
      </w:r>
      <w:r w:rsidRPr="00CA1B6C">
        <w:rPr>
          <w:rFonts w:ascii="Tahoma" w:hAnsi="Tahoma" w:cs="Tahoma"/>
          <w:spacing w:val="-7"/>
          <w:sz w:val="22"/>
          <w:szCs w:val="22"/>
        </w:rPr>
        <w:t xml:space="preserve"> </w:t>
      </w:r>
      <w:r w:rsidRPr="00CA1B6C">
        <w:rPr>
          <w:rFonts w:ascii="Tahoma" w:hAnsi="Tahoma" w:cs="Tahoma"/>
          <w:sz w:val="22"/>
          <w:szCs w:val="22"/>
        </w:rPr>
        <w:t>by</w:t>
      </w:r>
      <w:r w:rsidRPr="00CA1B6C">
        <w:rPr>
          <w:rFonts w:ascii="Tahoma" w:hAnsi="Tahoma" w:cs="Tahoma"/>
          <w:spacing w:val="-7"/>
          <w:sz w:val="22"/>
          <w:szCs w:val="22"/>
        </w:rPr>
        <w:t xml:space="preserve"> </w:t>
      </w:r>
      <w:r w:rsidRPr="00CA1B6C">
        <w:rPr>
          <w:rFonts w:ascii="Tahoma" w:hAnsi="Tahoma" w:cs="Tahoma"/>
          <w:sz w:val="22"/>
          <w:szCs w:val="22"/>
        </w:rPr>
        <w:t>providing</w:t>
      </w:r>
      <w:r w:rsidRPr="00CA1B6C">
        <w:rPr>
          <w:rFonts w:ascii="Tahoma" w:hAnsi="Tahoma" w:cs="Tahoma"/>
          <w:spacing w:val="-8"/>
          <w:sz w:val="22"/>
          <w:szCs w:val="22"/>
        </w:rPr>
        <w:t xml:space="preserve"> </w:t>
      </w:r>
      <w:r w:rsidRPr="00CA1B6C">
        <w:rPr>
          <w:rFonts w:ascii="Tahoma" w:hAnsi="Tahoma" w:cs="Tahoma"/>
          <w:sz w:val="22"/>
          <w:szCs w:val="22"/>
        </w:rPr>
        <w:t>your</w:t>
      </w:r>
      <w:r w:rsidRPr="00CA1B6C">
        <w:rPr>
          <w:rFonts w:ascii="Tahoma" w:hAnsi="Tahoma" w:cs="Tahoma"/>
          <w:spacing w:val="-7"/>
          <w:sz w:val="22"/>
          <w:szCs w:val="22"/>
        </w:rPr>
        <w:t xml:space="preserve"> </w:t>
      </w:r>
      <w:r w:rsidRPr="00CA1B6C">
        <w:rPr>
          <w:rFonts w:ascii="Tahoma" w:hAnsi="Tahoma" w:cs="Tahoma"/>
          <w:sz w:val="22"/>
          <w:szCs w:val="22"/>
        </w:rPr>
        <w:t>signature</w:t>
      </w:r>
      <w:r w:rsidRPr="00CA1B6C">
        <w:rPr>
          <w:rFonts w:ascii="Tahoma" w:hAnsi="Tahoma" w:cs="Tahoma"/>
          <w:spacing w:val="-8"/>
          <w:sz w:val="22"/>
          <w:szCs w:val="22"/>
        </w:rPr>
        <w:t xml:space="preserve"> </w:t>
      </w:r>
      <w:r w:rsidRPr="00CA1B6C">
        <w:rPr>
          <w:rFonts w:ascii="Tahoma" w:hAnsi="Tahoma" w:cs="Tahoma"/>
          <w:sz w:val="22"/>
          <w:szCs w:val="22"/>
        </w:rPr>
        <w:t>in</w:t>
      </w:r>
      <w:r w:rsidRPr="00CA1B6C">
        <w:rPr>
          <w:rFonts w:ascii="Tahoma" w:hAnsi="Tahoma" w:cs="Tahoma"/>
          <w:spacing w:val="-8"/>
          <w:sz w:val="22"/>
          <w:szCs w:val="22"/>
        </w:rPr>
        <w:t xml:space="preserve"> </w:t>
      </w:r>
      <w:r w:rsidRPr="00CA1B6C">
        <w:rPr>
          <w:rFonts w:ascii="Tahoma" w:hAnsi="Tahoma" w:cs="Tahoma"/>
          <w:sz w:val="22"/>
          <w:szCs w:val="22"/>
        </w:rPr>
        <w:t>the</w:t>
      </w:r>
      <w:r w:rsidRPr="00CA1B6C">
        <w:rPr>
          <w:rFonts w:ascii="Tahoma" w:hAnsi="Tahoma" w:cs="Tahoma"/>
          <w:spacing w:val="-7"/>
          <w:sz w:val="22"/>
          <w:szCs w:val="22"/>
        </w:rPr>
        <w:t xml:space="preserve"> </w:t>
      </w:r>
      <w:r w:rsidRPr="00CA1B6C">
        <w:rPr>
          <w:rFonts w:ascii="Tahoma" w:hAnsi="Tahoma" w:cs="Tahoma"/>
          <w:sz w:val="22"/>
          <w:szCs w:val="22"/>
        </w:rPr>
        <w:t>space</w:t>
      </w:r>
      <w:r w:rsidRPr="00CA1B6C">
        <w:rPr>
          <w:rFonts w:ascii="Tahoma" w:hAnsi="Tahoma" w:cs="Tahoma"/>
          <w:spacing w:val="-8"/>
          <w:sz w:val="22"/>
          <w:szCs w:val="22"/>
        </w:rPr>
        <w:t xml:space="preserve"> </w:t>
      </w:r>
      <w:r w:rsidRPr="00CA1B6C">
        <w:rPr>
          <w:rFonts w:ascii="Tahoma" w:hAnsi="Tahoma" w:cs="Tahoma"/>
          <w:sz w:val="22"/>
          <w:szCs w:val="22"/>
        </w:rPr>
        <w:t>provided</w:t>
      </w:r>
      <w:r w:rsidRPr="00CA1B6C">
        <w:rPr>
          <w:rFonts w:ascii="Tahoma" w:hAnsi="Tahoma" w:cs="Tahoma"/>
          <w:spacing w:val="-7"/>
          <w:sz w:val="22"/>
          <w:szCs w:val="22"/>
        </w:rPr>
        <w:t xml:space="preserve"> </w:t>
      </w:r>
      <w:r w:rsidRPr="00CA1B6C">
        <w:rPr>
          <w:rFonts w:ascii="Tahoma" w:hAnsi="Tahoma" w:cs="Tahoma"/>
          <w:sz w:val="22"/>
          <w:szCs w:val="22"/>
        </w:rPr>
        <w:t xml:space="preserve">below at your earliest convenience so the project’s environmental documentation can be completed. </w:t>
      </w:r>
    </w:p>
    <w:p w14:paraId="256C1539" w14:textId="77777777" w:rsidR="00CA1B6C" w:rsidRPr="00CA1B6C" w:rsidRDefault="00CA1B6C" w:rsidP="00CA1B6C">
      <w:pPr>
        <w:tabs>
          <w:tab w:val="left" w:pos="660"/>
        </w:tabs>
        <w:ind w:left="360" w:right="117"/>
        <w:rPr>
          <w:rFonts w:ascii="Tahoma" w:hAnsi="Tahoma" w:cs="Tahoma"/>
          <w:sz w:val="22"/>
          <w:szCs w:val="22"/>
        </w:rPr>
      </w:pPr>
    </w:p>
    <w:p w14:paraId="3E76F85C" w14:textId="77777777" w:rsidR="00CA1B6C" w:rsidRPr="00CA1B6C" w:rsidRDefault="00CA1B6C" w:rsidP="00CA1B6C">
      <w:pPr>
        <w:tabs>
          <w:tab w:val="left" w:pos="660"/>
        </w:tabs>
        <w:rPr>
          <w:rFonts w:ascii="Tahoma" w:hAnsi="Tahoma" w:cs="Tahoma"/>
          <w:sz w:val="22"/>
          <w:szCs w:val="22"/>
        </w:rPr>
      </w:pPr>
      <w:r w:rsidRPr="00CA1B6C">
        <w:rPr>
          <w:rFonts w:ascii="Tahoma" w:hAnsi="Tahoma" w:cs="Tahoma"/>
          <w:sz w:val="22"/>
          <w:szCs w:val="22"/>
        </w:rPr>
        <w:t>Thank you for your time and cooperation on this matter. If you have questions and/or concerns, please feel free to contact me.</w:t>
      </w:r>
    </w:p>
    <w:p w14:paraId="7522B44A" w14:textId="77777777" w:rsidR="00CA1B6C" w:rsidRPr="00CA1B6C" w:rsidRDefault="00CA1B6C" w:rsidP="00CA1B6C">
      <w:pPr>
        <w:rPr>
          <w:rFonts w:ascii="Tahoma" w:hAnsi="Tahoma" w:cs="Tahoma"/>
          <w:sz w:val="22"/>
          <w:szCs w:val="22"/>
        </w:rPr>
      </w:pPr>
    </w:p>
    <w:p w14:paraId="4F6B770A" w14:textId="77777777" w:rsidR="00CA1B6C" w:rsidRPr="00CA1B6C" w:rsidRDefault="00CA1B6C" w:rsidP="00CA1B6C">
      <w:pPr>
        <w:rPr>
          <w:rFonts w:ascii="Tahoma" w:hAnsi="Tahoma" w:cs="Tahoma"/>
          <w:sz w:val="22"/>
          <w:szCs w:val="22"/>
        </w:rPr>
      </w:pPr>
      <w:r w:rsidRPr="00CA1B6C">
        <w:rPr>
          <w:rFonts w:ascii="Tahoma" w:hAnsi="Tahoma" w:cs="Tahoma"/>
          <w:sz w:val="22"/>
          <w:szCs w:val="22"/>
        </w:rPr>
        <w:t>Sincerely,</w:t>
      </w:r>
    </w:p>
    <w:p w14:paraId="68C293B8" w14:textId="77777777" w:rsidR="00CA1B6C" w:rsidRPr="00CA1B6C" w:rsidRDefault="00CA1B6C" w:rsidP="00CA1B6C">
      <w:pPr>
        <w:rPr>
          <w:rFonts w:ascii="Tahoma" w:hAnsi="Tahoma" w:cs="Tahoma"/>
          <w:sz w:val="22"/>
          <w:szCs w:val="22"/>
        </w:rPr>
      </w:pPr>
    </w:p>
    <w:p w14:paraId="0BA9F8ED" w14:textId="77777777" w:rsidR="00CA1B6C" w:rsidRPr="00CA1B6C" w:rsidRDefault="00CA1B6C" w:rsidP="00CA1B6C">
      <w:pPr>
        <w:rPr>
          <w:rFonts w:ascii="Tahoma" w:hAnsi="Tahoma" w:cs="Tahoma"/>
          <w:sz w:val="22"/>
          <w:szCs w:val="22"/>
        </w:rPr>
      </w:pPr>
    </w:p>
    <w:p w14:paraId="12BF51F9" w14:textId="77777777" w:rsidR="00CA1B6C" w:rsidRPr="00CA1B6C" w:rsidRDefault="00CA1B6C" w:rsidP="00CA1B6C">
      <w:pPr>
        <w:rPr>
          <w:rFonts w:ascii="Tahoma" w:hAnsi="Tahoma" w:cs="Tahoma"/>
          <w:sz w:val="22"/>
          <w:szCs w:val="22"/>
        </w:rPr>
      </w:pPr>
    </w:p>
    <w:p w14:paraId="50B887EF" w14:textId="77777777" w:rsidR="00CA1B6C" w:rsidRPr="00CA1B6C" w:rsidRDefault="00CA1B6C" w:rsidP="00CA1B6C">
      <w:pPr>
        <w:outlineLvl w:val="0"/>
        <w:rPr>
          <w:rFonts w:ascii="Tahoma" w:hAnsi="Tahoma" w:cs="Tahoma"/>
          <w:sz w:val="22"/>
          <w:szCs w:val="22"/>
        </w:rPr>
      </w:pPr>
      <w:r w:rsidRPr="00CA1B6C">
        <w:rPr>
          <w:rFonts w:ascii="Tahoma" w:hAnsi="Tahoma" w:cs="Tahoma"/>
          <w:sz w:val="22"/>
          <w:szCs w:val="22"/>
        </w:rPr>
        <w:t>Name</w:t>
      </w:r>
    </w:p>
    <w:p w14:paraId="5243CACB" w14:textId="77777777" w:rsidR="00CA1B6C" w:rsidRPr="00CA1B6C" w:rsidRDefault="00CA1B6C" w:rsidP="00CA1B6C">
      <w:pPr>
        <w:outlineLvl w:val="0"/>
        <w:rPr>
          <w:rFonts w:ascii="Tahoma" w:hAnsi="Tahoma" w:cs="Tahoma"/>
          <w:sz w:val="22"/>
          <w:szCs w:val="22"/>
        </w:rPr>
      </w:pPr>
      <w:r w:rsidRPr="00CA1B6C">
        <w:rPr>
          <w:rFonts w:ascii="Tahoma" w:hAnsi="Tahoma" w:cs="Tahoma"/>
          <w:sz w:val="22"/>
          <w:szCs w:val="22"/>
        </w:rPr>
        <w:t>Title</w:t>
      </w:r>
    </w:p>
    <w:p w14:paraId="0DC7A7F7" w14:textId="77777777" w:rsidR="00CA1B6C" w:rsidRPr="00CA1B6C" w:rsidRDefault="00CA1B6C" w:rsidP="00CA1B6C">
      <w:pPr>
        <w:rPr>
          <w:rFonts w:ascii="Tahoma" w:hAnsi="Tahoma" w:cs="Tahoma"/>
          <w:sz w:val="22"/>
          <w:szCs w:val="22"/>
        </w:rPr>
      </w:pPr>
      <w:r w:rsidRPr="00CA1B6C">
        <w:rPr>
          <w:rFonts w:ascii="Tahoma" w:hAnsi="Tahoma" w:cs="Tahoma"/>
          <w:sz w:val="22"/>
          <w:szCs w:val="22"/>
        </w:rPr>
        <w:t>605.773.####</w:t>
      </w:r>
    </w:p>
    <w:p w14:paraId="3F835685" w14:textId="77777777" w:rsidR="00CA1B6C" w:rsidRPr="00CA1B6C" w:rsidRDefault="00CA1B6C" w:rsidP="00CA1B6C">
      <w:pPr>
        <w:rPr>
          <w:rFonts w:ascii="Tahoma" w:hAnsi="Tahoma" w:cs="Tahoma"/>
          <w:spacing w:val="-2"/>
          <w:sz w:val="22"/>
          <w:szCs w:val="22"/>
        </w:rPr>
      </w:pPr>
      <w:r w:rsidRPr="00CA1B6C">
        <w:rPr>
          <w:rFonts w:ascii="Tahoma" w:hAnsi="Tahoma" w:cs="Tahoma"/>
          <w:spacing w:val="-2"/>
          <w:sz w:val="22"/>
          <w:szCs w:val="22"/>
        </w:rPr>
        <w:t>Email Address</w:t>
      </w:r>
    </w:p>
    <w:p w14:paraId="2C9AF11A" w14:textId="77777777" w:rsidR="00CA1B6C" w:rsidRPr="00CA1B6C" w:rsidRDefault="00CA1B6C" w:rsidP="00CA1B6C">
      <w:pPr>
        <w:rPr>
          <w:rFonts w:ascii="Tahoma" w:hAnsi="Tahoma" w:cs="Tahoma"/>
          <w:spacing w:val="-2"/>
          <w:sz w:val="22"/>
          <w:szCs w:val="22"/>
        </w:rPr>
      </w:pPr>
    </w:p>
    <w:p w14:paraId="4F20428B" w14:textId="77777777" w:rsidR="00CA1B6C" w:rsidRPr="00CA1B6C" w:rsidRDefault="00CA1B6C" w:rsidP="00CA1B6C">
      <w:pPr>
        <w:rPr>
          <w:rFonts w:ascii="Tahoma" w:hAnsi="Tahoma" w:cs="Tahoma"/>
          <w:sz w:val="22"/>
          <w:szCs w:val="22"/>
        </w:rPr>
      </w:pPr>
      <w:r w:rsidRPr="00CA1B6C">
        <w:rPr>
          <w:rFonts w:ascii="Tahoma" w:hAnsi="Tahoma" w:cs="Tahoma"/>
          <w:sz w:val="22"/>
          <w:szCs w:val="22"/>
        </w:rPr>
        <w:t>Attachments</w:t>
      </w:r>
    </w:p>
    <w:p w14:paraId="23A5AF01" w14:textId="77777777" w:rsidR="00CA1B6C" w:rsidRDefault="00CA1B6C" w:rsidP="00CA1B6C">
      <w:pPr>
        <w:pStyle w:val="BodyText"/>
        <w:spacing w:after="0"/>
        <w:rPr>
          <w:rFonts w:ascii="Tahoma" w:hAnsi="Tahoma" w:cs="Tahoma"/>
          <w:sz w:val="22"/>
          <w:szCs w:val="22"/>
        </w:rPr>
      </w:pPr>
    </w:p>
    <w:p w14:paraId="26379168" w14:textId="77777777" w:rsidR="00CA1B6C" w:rsidRDefault="00CA1B6C" w:rsidP="00CA1B6C">
      <w:pPr>
        <w:pStyle w:val="BodyText"/>
        <w:spacing w:after="0"/>
        <w:rPr>
          <w:rFonts w:ascii="Tahoma" w:hAnsi="Tahoma" w:cs="Tahoma"/>
          <w:sz w:val="22"/>
          <w:szCs w:val="22"/>
        </w:rPr>
      </w:pPr>
    </w:p>
    <w:p w14:paraId="3CD206AB" w14:textId="77777777" w:rsidR="00CA1B6C" w:rsidRDefault="00CA1B6C" w:rsidP="00CA1B6C">
      <w:pPr>
        <w:pStyle w:val="BodyText"/>
        <w:spacing w:after="0"/>
        <w:rPr>
          <w:rFonts w:ascii="Tahoma" w:hAnsi="Tahoma" w:cs="Tahoma"/>
          <w:sz w:val="22"/>
          <w:szCs w:val="22"/>
        </w:rPr>
      </w:pPr>
    </w:p>
    <w:p w14:paraId="60569753" w14:textId="77777777" w:rsidR="00CA1B6C" w:rsidRDefault="00CA1B6C" w:rsidP="00CA1B6C">
      <w:pPr>
        <w:pStyle w:val="BodyText"/>
        <w:spacing w:after="0"/>
        <w:rPr>
          <w:rFonts w:ascii="Tahoma" w:hAnsi="Tahoma" w:cs="Tahoma"/>
          <w:sz w:val="22"/>
          <w:szCs w:val="22"/>
        </w:rPr>
      </w:pPr>
    </w:p>
    <w:p w14:paraId="74F836BF" w14:textId="77777777" w:rsidR="00CA1B6C" w:rsidRDefault="00CA1B6C" w:rsidP="00CA1B6C">
      <w:pPr>
        <w:pStyle w:val="BodyText"/>
        <w:spacing w:after="0"/>
        <w:rPr>
          <w:rFonts w:ascii="Tahoma" w:hAnsi="Tahoma" w:cs="Tahoma"/>
          <w:sz w:val="22"/>
          <w:szCs w:val="22"/>
        </w:rPr>
      </w:pPr>
    </w:p>
    <w:p w14:paraId="7159374B" w14:textId="77777777" w:rsidR="00CA1B6C" w:rsidRDefault="00CA1B6C" w:rsidP="00CA1B6C">
      <w:pPr>
        <w:pStyle w:val="BodyText"/>
        <w:spacing w:after="0"/>
        <w:rPr>
          <w:rFonts w:ascii="Tahoma" w:hAnsi="Tahoma" w:cs="Tahoma"/>
          <w:sz w:val="22"/>
          <w:szCs w:val="22"/>
        </w:rPr>
      </w:pPr>
      <w:r w:rsidRPr="00CA1B6C">
        <w:rPr>
          <w:rFonts w:ascii="Tahoma" w:hAnsi="Tahoma" w:cs="Tahoma"/>
          <w:sz w:val="22"/>
          <w:szCs w:val="22"/>
        </w:rPr>
        <w:t>OWJ Concurrence:</w:t>
      </w:r>
    </w:p>
    <w:p w14:paraId="06AB2678" w14:textId="77777777" w:rsidR="00CA1B6C" w:rsidRDefault="00CA1B6C" w:rsidP="00CA1B6C">
      <w:pPr>
        <w:pStyle w:val="BodyText"/>
        <w:spacing w:after="0"/>
        <w:rPr>
          <w:rFonts w:ascii="Tahoma" w:hAnsi="Tahoma" w:cs="Tahoma"/>
          <w:sz w:val="22"/>
          <w:szCs w:val="22"/>
        </w:rPr>
      </w:pPr>
    </w:p>
    <w:p w14:paraId="6EEF848F" w14:textId="77777777" w:rsidR="00CA1B6C" w:rsidRPr="00CA1B6C" w:rsidRDefault="00CA1B6C" w:rsidP="00CA1B6C">
      <w:pPr>
        <w:pStyle w:val="BodyText"/>
        <w:spacing w:after="0"/>
        <w:rPr>
          <w:rFonts w:ascii="Tahoma" w:hAnsi="Tahoma" w:cs="Tahoma"/>
          <w:sz w:val="22"/>
          <w:szCs w:val="22"/>
        </w:rPr>
      </w:pPr>
    </w:p>
    <w:p w14:paraId="75BD6046" w14:textId="77777777" w:rsidR="00CA1B6C" w:rsidRPr="00CA1B6C" w:rsidRDefault="00CA1B6C" w:rsidP="00CA1B6C">
      <w:pPr>
        <w:pStyle w:val="BodyText"/>
        <w:spacing w:after="0"/>
        <w:rPr>
          <w:rFonts w:ascii="Tahoma" w:hAnsi="Tahoma" w:cs="Tahoma"/>
          <w:sz w:val="22"/>
          <w:szCs w:val="22"/>
        </w:rPr>
      </w:pPr>
      <w:r w:rsidRPr="00CA1B6C">
        <w:rPr>
          <w:rFonts w:ascii="Tahoma" w:hAnsi="Tahoma" w:cs="Tahoma"/>
          <w:noProof/>
          <w:sz w:val="22"/>
          <w:szCs w:val="22"/>
        </w:rPr>
        <mc:AlternateContent>
          <mc:Choice Requires="wps">
            <w:drawing>
              <wp:anchor distT="0" distB="0" distL="0" distR="0" simplePos="0" relativeHeight="251661312" behindDoc="1" locked="0" layoutInCell="1" allowOverlap="1" wp14:anchorId="7C1E5747" wp14:editId="33073794">
                <wp:simplePos x="0" y="0"/>
                <wp:positionH relativeFrom="page">
                  <wp:posOffset>685800</wp:posOffset>
                </wp:positionH>
                <wp:positionV relativeFrom="paragraph">
                  <wp:posOffset>172720</wp:posOffset>
                </wp:positionV>
                <wp:extent cx="4243705" cy="0"/>
                <wp:effectExtent l="9525" t="10795" r="13970" b="825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3705" cy="0"/>
                        </a:xfrm>
                        <a:prstGeom prst="line">
                          <a:avLst/>
                        </a:prstGeom>
                        <a:noFill/>
                        <a:ln w="87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6F673"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388.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" strokeweight=".24356mm">
                <w10:wrap type="topAndBottom" anchorx="page"/>
              </v:line>
            </w:pict>
          </mc:Fallback>
        </mc:AlternateContent>
      </w:r>
      <w:r w:rsidRPr="00CA1B6C">
        <w:rPr>
          <w:rFonts w:ascii="Tahoma" w:hAnsi="Tahoma" w:cs="Tahoma"/>
          <w:noProof/>
          <w:sz w:val="22"/>
          <w:szCs w:val="22"/>
        </w:rPr>
        <mc:AlternateContent>
          <mc:Choice Requires="wps">
            <w:drawing>
              <wp:anchor distT="0" distB="0" distL="0" distR="0" simplePos="0" relativeHeight="251662336" behindDoc="1" locked="0" layoutInCell="1" allowOverlap="1" wp14:anchorId="36EBFB1D" wp14:editId="160D52EA">
                <wp:simplePos x="0" y="0"/>
                <wp:positionH relativeFrom="page">
                  <wp:posOffset>5434330</wp:posOffset>
                </wp:positionH>
                <wp:positionV relativeFrom="paragraph">
                  <wp:posOffset>172720</wp:posOffset>
                </wp:positionV>
                <wp:extent cx="1317625" cy="0"/>
                <wp:effectExtent l="5080" t="10795" r="10795" b="825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line">
                          <a:avLst/>
                        </a:prstGeom>
                        <a:noFill/>
                        <a:ln w="87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AFCDA" id="Straight Connector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9pt,13.6pt" to="531.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" strokeweight=".24356mm">
                <w10:wrap type="topAndBottom" anchorx="page"/>
              </v:line>
            </w:pict>
          </mc:Fallback>
        </mc:AlternateContent>
      </w:r>
      <w:r w:rsidRPr="00CA1B6C">
        <w:rPr>
          <w:rFonts w:ascii="Tahoma" w:hAnsi="Tahoma" w:cs="Tahoma"/>
          <w:sz w:val="22"/>
          <w:szCs w:val="22"/>
        </w:rPr>
        <w:t>Name</w:t>
      </w:r>
      <w:r w:rsidRPr="00CA1B6C">
        <w:rPr>
          <w:rFonts w:ascii="Tahoma" w:hAnsi="Tahoma" w:cs="Tahoma"/>
          <w:sz w:val="22"/>
          <w:szCs w:val="22"/>
        </w:rPr>
        <w:tab/>
      </w:r>
      <w:r w:rsidRPr="00CA1B6C">
        <w:rPr>
          <w:rFonts w:ascii="Tahoma" w:hAnsi="Tahoma" w:cs="Tahoma"/>
          <w:sz w:val="22"/>
          <w:szCs w:val="22"/>
        </w:rPr>
        <w:tab/>
      </w:r>
      <w:r w:rsidRPr="00CA1B6C">
        <w:rPr>
          <w:rFonts w:ascii="Tahoma" w:hAnsi="Tahoma" w:cs="Tahoma"/>
          <w:sz w:val="22"/>
          <w:szCs w:val="22"/>
        </w:rPr>
        <w:tab/>
      </w:r>
      <w:r w:rsidRPr="00CA1B6C">
        <w:rPr>
          <w:rFonts w:ascii="Tahoma" w:hAnsi="Tahoma" w:cs="Tahoma"/>
          <w:sz w:val="22"/>
          <w:szCs w:val="22"/>
        </w:rPr>
        <w:tab/>
      </w:r>
      <w:r w:rsidRPr="00CA1B6C">
        <w:rPr>
          <w:rFonts w:ascii="Tahoma" w:hAnsi="Tahoma" w:cs="Tahoma"/>
          <w:sz w:val="22"/>
          <w:szCs w:val="22"/>
        </w:rPr>
        <w:tab/>
      </w:r>
      <w:r w:rsidRPr="00CA1B6C">
        <w:rPr>
          <w:rFonts w:ascii="Tahoma" w:hAnsi="Tahoma" w:cs="Tahoma"/>
          <w:sz w:val="22"/>
          <w:szCs w:val="22"/>
        </w:rPr>
        <w:tab/>
      </w:r>
      <w:r w:rsidRPr="00CA1B6C">
        <w:rPr>
          <w:rFonts w:ascii="Tahoma" w:hAnsi="Tahoma" w:cs="Tahoma"/>
          <w:sz w:val="22"/>
          <w:szCs w:val="22"/>
        </w:rPr>
        <w:tab/>
      </w:r>
      <w:r w:rsidRPr="00CA1B6C">
        <w:rPr>
          <w:rFonts w:ascii="Tahoma" w:hAnsi="Tahoma" w:cs="Tahoma"/>
          <w:sz w:val="22"/>
          <w:szCs w:val="22"/>
        </w:rPr>
        <w:tab/>
      </w:r>
      <w:r w:rsidRPr="00CA1B6C">
        <w:rPr>
          <w:rFonts w:ascii="Tahoma" w:hAnsi="Tahoma" w:cs="Tahoma"/>
          <w:sz w:val="22"/>
          <w:szCs w:val="22"/>
        </w:rPr>
        <w:tab/>
      </w:r>
      <w:r w:rsidRPr="00CA1B6C">
        <w:rPr>
          <w:rFonts w:ascii="Tahoma" w:hAnsi="Tahoma" w:cs="Tahoma"/>
          <w:sz w:val="22"/>
          <w:szCs w:val="22"/>
        </w:rPr>
        <w:tab/>
        <w:t>Date</w:t>
      </w:r>
    </w:p>
    <w:p w14:paraId="523BD10B" w14:textId="77777777" w:rsidR="005D6F25" w:rsidRPr="00CA1B6C" w:rsidRDefault="005D6F25" w:rsidP="00F909B5">
      <w:pPr>
        <w:pStyle w:val="BodyText"/>
        <w:spacing w:after="0"/>
        <w:ind w:right="117"/>
        <w:jc w:val="both"/>
        <w:rPr>
          <w:rFonts w:ascii="Tahoma" w:hAnsi="Tahoma" w:cs="Tahoma"/>
          <w:sz w:val="22"/>
          <w:szCs w:val="22"/>
        </w:rPr>
      </w:pPr>
    </w:p>
    <w:sectPr w:rsidR="005D6F25" w:rsidRPr="00CA1B6C" w:rsidSect="00CA1B6C">
      <w:headerReference w:type="default" r:id="rId8"/>
      <w:footerReference w:type="default" r:id="rId9"/>
      <w:pgSz w:w="12240" w:h="15840" w:code="1"/>
      <w:pgMar w:top="180" w:right="900" w:bottom="540" w:left="135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92A17" w14:textId="77777777" w:rsidR="00FE241D" w:rsidRDefault="00FE241D">
      <w:r>
        <w:separator/>
      </w:r>
    </w:p>
  </w:endnote>
  <w:endnote w:type="continuationSeparator" w:id="0">
    <w:p w14:paraId="1FD13FE8" w14:textId="77777777" w:rsidR="00FE241D" w:rsidRDefault="00FE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0CFBB" w14:textId="50F7EF10" w:rsidR="00F909B5" w:rsidRDefault="00F909B5">
    <w:pPr>
      <w:pStyle w:val="Footer"/>
    </w:pPr>
    <w:r>
      <w:t xml:space="preserve">Project #    PCN ####     County                                                                                                                                 </w:t>
    </w:r>
    <w:sdt>
      <w:sdtPr>
        <w:id w:val="-25552050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2AA82" w14:textId="77777777" w:rsidR="00FE241D" w:rsidRDefault="00FE241D">
      <w:r>
        <w:separator/>
      </w:r>
    </w:p>
  </w:footnote>
  <w:footnote w:type="continuationSeparator" w:id="0">
    <w:p w14:paraId="7E1AAB56" w14:textId="77777777" w:rsidR="00FE241D" w:rsidRDefault="00FE2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74769" w14:textId="77777777" w:rsidR="00454420" w:rsidRDefault="00454420" w:rsidP="002731EA">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E6A04"/>
    <w:multiLevelType w:val="hybridMultilevel"/>
    <w:tmpl w:val="CDB0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45C4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10C11D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4363EE3"/>
    <w:multiLevelType w:val="hybridMultilevel"/>
    <w:tmpl w:val="82B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1615A"/>
    <w:multiLevelType w:val="hybridMultilevel"/>
    <w:tmpl w:val="30523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673BF4"/>
    <w:multiLevelType w:val="hybridMultilevel"/>
    <w:tmpl w:val="AB1489AC"/>
    <w:lvl w:ilvl="0" w:tplc="A1385314">
      <w:start w:val="1"/>
      <w:numFmt w:val="decimal"/>
      <w:lvlText w:val="(%1)"/>
      <w:lvlJc w:val="left"/>
      <w:pPr>
        <w:ind w:left="720" w:hanging="360"/>
      </w:pPr>
      <w:rPr>
        <w:rFonts w:eastAsia="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1A18E6"/>
    <w:multiLevelType w:val="hybridMultilevel"/>
    <w:tmpl w:val="3F74B722"/>
    <w:lvl w:ilvl="0" w:tplc="3CA847B4">
      <w:start w:val="1"/>
      <w:numFmt w:val="decimal"/>
      <w:lvlText w:val="%1"/>
      <w:lvlJc w:val="left"/>
      <w:pPr>
        <w:ind w:left="667" w:hanging="360"/>
      </w:pPr>
      <w:rPr>
        <w:rFonts w:hint="default"/>
        <w:w w:val="99"/>
      </w:rPr>
    </w:lvl>
    <w:lvl w:ilvl="1" w:tplc="36C237F0">
      <w:numFmt w:val="bullet"/>
      <w:lvlText w:val="•"/>
      <w:lvlJc w:val="left"/>
      <w:pPr>
        <w:ind w:left="1554" w:hanging="360"/>
      </w:pPr>
    </w:lvl>
    <w:lvl w:ilvl="2" w:tplc="8556ADCE">
      <w:numFmt w:val="bullet"/>
      <w:lvlText w:val="•"/>
      <w:lvlJc w:val="left"/>
      <w:pPr>
        <w:ind w:left="2448" w:hanging="360"/>
      </w:pPr>
    </w:lvl>
    <w:lvl w:ilvl="3" w:tplc="60529538">
      <w:numFmt w:val="bullet"/>
      <w:lvlText w:val="•"/>
      <w:lvlJc w:val="left"/>
      <w:pPr>
        <w:ind w:left="3342" w:hanging="360"/>
      </w:pPr>
    </w:lvl>
    <w:lvl w:ilvl="4" w:tplc="FDDA5836">
      <w:numFmt w:val="bullet"/>
      <w:lvlText w:val="•"/>
      <w:lvlJc w:val="left"/>
      <w:pPr>
        <w:ind w:left="4236" w:hanging="360"/>
      </w:pPr>
    </w:lvl>
    <w:lvl w:ilvl="5" w:tplc="8F60F592">
      <w:numFmt w:val="bullet"/>
      <w:lvlText w:val="•"/>
      <w:lvlJc w:val="left"/>
      <w:pPr>
        <w:ind w:left="5130" w:hanging="360"/>
      </w:pPr>
    </w:lvl>
    <w:lvl w:ilvl="6" w:tplc="8F52BFEA">
      <w:numFmt w:val="bullet"/>
      <w:lvlText w:val="•"/>
      <w:lvlJc w:val="left"/>
      <w:pPr>
        <w:ind w:left="6024" w:hanging="360"/>
      </w:pPr>
    </w:lvl>
    <w:lvl w:ilvl="7" w:tplc="22B267E8">
      <w:numFmt w:val="bullet"/>
      <w:lvlText w:val="•"/>
      <w:lvlJc w:val="left"/>
      <w:pPr>
        <w:ind w:left="6918" w:hanging="360"/>
      </w:pPr>
    </w:lvl>
    <w:lvl w:ilvl="8" w:tplc="A13049E8">
      <w:numFmt w:val="bullet"/>
      <w:lvlText w:val="•"/>
      <w:lvlJc w:val="left"/>
      <w:pPr>
        <w:ind w:left="7812" w:hanging="360"/>
      </w:pPr>
    </w:lvl>
  </w:abstractNum>
  <w:abstractNum w:abstractNumId="7" w15:restartNumberingAfterBreak="0">
    <w:nsid w:val="7FF36FDC"/>
    <w:multiLevelType w:val="hybridMultilevel"/>
    <w:tmpl w:val="44C8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56"/>
    <w:rsid w:val="00013FC5"/>
    <w:rsid w:val="000156BB"/>
    <w:rsid w:val="00023E7E"/>
    <w:rsid w:val="00041924"/>
    <w:rsid w:val="00047DDA"/>
    <w:rsid w:val="00077423"/>
    <w:rsid w:val="000E3417"/>
    <w:rsid w:val="00104945"/>
    <w:rsid w:val="00142AE0"/>
    <w:rsid w:val="00161FDA"/>
    <w:rsid w:val="00162B94"/>
    <w:rsid w:val="0016536B"/>
    <w:rsid w:val="00173BF7"/>
    <w:rsid w:val="001769B8"/>
    <w:rsid w:val="001E0AE9"/>
    <w:rsid w:val="001F788D"/>
    <w:rsid w:val="00212E78"/>
    <w:rsid w:val="00213C74"/>
    <w:rsid w:val="002174D0"/>
    <w:rsid w:val="00262A83"/>
    <w:rsid w:val="002731EA"/>
    <w:rsid w:val="0027387C"/>
    <w:rsid w:val="00292CBF"/>
    <w:rsid w:val="002964BC"/>
    <w:rsid w:val="002C1034"/>
    <w:rsid w:val="003416C1"/>
    <w:rsid w:val="003A01CB"/>
    <w:rsid w:val="003A4014"/>
    <w:rsid w:val="003C16BA"/>
    <w:rsid w:val="003E5496"/>
    <w:rsid w:val="003F7DCC"/>
    <w:rsid w:val="00426549"/>
    <w:rsid w:val="00433184"/>
    <w:rsid w:val="00435979"/>
    <w:rsid w:val="004449D3"/>
    <w:rsid w:val="00454420"/>
    <w:rsid w:val="00460D46"/>
    <w:rsid w:val="004778DF"/>
    <w:rsid w:val="00485172"/>
    <w:rsid w:val="00490FAF"/>
    <w:rsid w:val="0049704B"/>
    <w:rsid w:val="004970F2"/>
    <w:rsid w:val="004C4356"/>
    <w:rsid w:val="004F0C27"/>
    <w:rsid w:val="00537568"/>
    <w:rsid w:val="005D6F25"/>
    <w:rsid w:val="00606CD2"/>
    <w:rsid w:val="00622710"/>
    <w:rsid w:val="006249A7"/>
    <w:rsid w:val="006403A9"/>
    <w:rsid w:val="006460DC"/>
    <w:rsid w:val="00650EC1"/>
    <w:rsid w:val="00661952"/>
    <w:rsid w:val="00686FA4"/>
    <w:rsid w:val="006C2069"/>
    <w:rsid w:val="006D77DD"/>
    <w:rsid w:val="006E7CB1"/>
    <w:rsid w:val="00716972"/>
    <w:rsid w:val="00761FDF"/>
    <w:rsid w:val="007811A5"/>
    <w:rsid w:val="00786527"/>
    <w:rsid w:val="007876F5"/>
    <w:rsid w:val="007A0046"/>
    <w:rsid w:val="007B3E8D"/>
    <w:rsid w:val="007C2A23"/>
    <w:rsid w:val="007D21A8"/>
    <w:rsid w:val="007E3774"/>
    <w:rsid w:val="00811BB2"/>
    <w:rsid w:val="00857045"/>
    <w:rsid w:val="008600C3"/>
    <w:rsid w:val="00876FFA"/>
    <w:rsid w:val="008A2211"/>
    <w:rsid w:val="008B2452"/>
    <w:rsid w:val="008C67FE"/>
    <w:rsid w:val="00971D64"/>
    <w:rsid w:val="009A72F2"/>
    <w:rsid w:val="009B28F1"/>
    <w:rsid w:val="009B4B68"/>
    <w:rsid w:val="009D7ED9"/>
    <w:rsid w:val="009E29E8"/>
    <w:rsid w:val="009F188D"/>
    <w:rsid w:val="00A158AC"/>
    <w:rsid w:val="00A15E9F"/>
    <w:rsid w:val="00A30F65"/>
    <w:rsid w:val="00A31A81"/>
    <w:rsid w:val="00A41E14"/>
    <w:rsid w:val="00A43157"/>
    <w:rsid w:val="00A77214"/>
    <w:rsid w:val="00A80654"/>
    <w:rsid w:val="00A849AE"/>
    <w:rsid w:val="00AB2A19"/>
    <w:rsid w:val="00B21549"/>
    <w:rsid w:val="00B36ECE"/>
    <w:rsid w:val="00B66FA5"/>
    <w:rsid w:val="00B75A6B"/>
    <w:rsid w:val="00B93C46"/>
    <w:rsid w:val="00B953EB"/>
    <w:rsid w:val="00BC3B9E"/>
    <w:rsid w:val="00BD5F2F"/>
    <w:rsid w:val="00C001E0"/>
    <w:rsid w:val="00C04609"/>
    <w:rsid w:val="00C048C4"/>
    <w:rsid w:val="00C2022D"/>
    <w:rsid w:val="00C35D20"/>
    <w:rsid w:val="00C73730"/>
    <w:rsid w:val="00C8161B"/>
    <w:rsid w:val="00C957BA"/>
    <w:rsid w:val="00CA1B6C"/>
    <w:rsid w:val="00CB76B9"/>
    <w:rsid w:val="00CC115D"/>
    <w:rsid w:val="00CE1517"/>
    <w:rsid w:val="00D24A10"/>
    <w:rsid w:val="00D51143"/>
    <w:rsid w:val="00D75C2B"/>
    <w:rsid w:val="00DA695D"/>
    <w:rsid w:val="00DD426C"/>
    <w:rsid w:val="00DD5795"/>
    <w:rsid w:val="00DE0198"/>
    <w:rsid w:val="00DE4480"/>
    <w:rsid w:val="00DF0976"/>
    <w:rsid w:val="00DF525F"/>
    <w:rsid w:val="00E03504"/>
    <w:rsid w:val="00E27218"/>
    <w:rsid w:val="00E773C2"/>
    <w:rsid w:val="00EA2030"/>
    <w:rsid w:val="00EA61E6"/>
    <w:rsid w:val="00EB3A9C"/>
    <w:rsid w:val="00EC5B2A"/>
    <w:rsid w:val="00ED69E9"/>
    <w:rsid w:val="00ED7296"/>
    <w:rsid w:val="00ED73DB"/>
    <w:rsid w:val="00EE3C4E"/>
    <w:rsid w:val="00EF0B85"/>
    <w:rsid w:val="00F23596"/>
    <w:rsid w:val="00F53BCD"/>
    <w:rsid w:val="00F7111D"/>
    <w:rsid w:val="00F878ED"/>
    <w:rsid w:val="00F909B5"/>
    <w:rsid w:val="00FD03DD"/>
    <w:rsid w:val="00FE241D"/>
    <w:rsid w:val="00FE6E50"/>
    <w:rsid w:val="00FF0480"/>
    <w:rsid w:val="00FF0FE2"/>
    <w:rsid w:val="00FF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256D251D"/>
  <w15:docId w15:val="{C448BF60-EACC-4080-A194-4BAB4F13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link w:val="CommentTextChar"/>
    <w:semiHidden/>
    <w:pPr>
      <w:spacing w:after="120"/>
    </w:pPr>
    <w:rPr>
      <w:sz w:val="20"/>
    </w:rPr>
  </w:style>
  <w:style w:type="paragraph" w:customStyle="1" w:styleId="FootnoteBase">
    <w:name w:val="Footnote Base"/>
    <w:basedOn w:val="Normal"/>
    <w:link w:val="FootnoteBaseChar"/>
    <w:pPr>
      <w:tabs>
        <w:tab w:val="left" w:pos="187"/>
      </w:tabs>
      <w:spacing w:line="220" w:lineRule="exact"/>
      <w:ind w:left="187" w:hanging="187"/>
    </w:pPr>
    <w:rPr>
      <w:sz w:val="18"/>
    </w:rPr>
  </w:style>
  <w:style w:type="paragraph" w:customStyle="1" w:styleId="BlockQuotation">
    <w:name w:val="Block Quotation"/>
    <w:basedOn w:val="BodyText"/>
    <w:pPr>
      <w:keepLines/>
      <w:ind w:left="720" w:right="720"/>
    </w:pPr>
    <w:rPr>
      <w:i/>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sz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i/>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pPr>
      <w:ind w:left="3240" w:right="0"/>
    </w:pPr>
  </w:style>
  <w:style w:type="paragraph" w:styleId="EnvelopeReturn">
    <w:name w:val="envelope return"/>
    <w:basedOn w:val="Address"/>
    <w:pPr>
      <w:ind w:right="5040"/>
    </w:pPr>
  </w:style>
  <w:style w:type="paragraph" w:styleId="Footer">
    <w:name w:val="footer"/>
    <w:basedOn w:val="HeaderBase"/>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pPr>
      <w:keepLines/>
      <w:tabs>
        <w:tab w:val="left" w:pos="720"/>
      </w:tabs>
      <w:spacing w:after="240"/>
      <w:ind w:left="1080" w:right="28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pPr>
      <w:tabs>
        <w:tab w:val="left" w:pos="720"/>
      </w:tabs>
      <w:spacing w:after="80"/>
      <w:ind w:left="720" w:hanging="360"/>
    </w:pPr>
  </w:style>
  <w:style w:type="character" w:styleId="LineNumber">
    <w:name w:val="line number"/>
    <w:rPr>
      <w:rFonts w:ascii="Arial" w:hAnsi="Arial"/>
      <w:sz w:val="18"/>
    </w:rPr>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rPr>
  </w:style>
  <w:style w:type="paragraph" w:customStyle="1" w:styleId="SignatureCompanyName">
    <w:name w:val="Signature Company Name"/>
    <w:basedOn w:val="Signature"/>
    <w:next w:val="SignatureName"/>
    <w:pPr>
      <w:keepLines/>
      <w:spacing w:after="160"/>
    </w:pPr>
    <w:rPr>
      <w:b/>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link w:val="HeaderChar"/>
    <w:uiPriority w:val="99"/>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pPr>
      <w:ind w:left="2160"/>
    </w:pPr>
  </w:style>
  <w:style w:type="character" w:customStyle="1" w:styleId="Lead-inEmphasis">
    <w:name w:val="Lead-in Emphasis"/>
    <w:rPr>
      <w:b/>
      <w:i/>
    </w:rPr>
  </w:style>
  <w:style w:type="paragraph" w:customStyle="1" w:styleId="ListLast">
    <w:name w:val="List Last"/>
    <w:basedOn w:val="List"/>
    <w:next w:val="BodyText"/>
    <w:pPr>
      <w:spacing w:after="24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Signature">
    <w:name w:val="Signature"/>
    <w:basedOn w:val="BodyText"/>
    <w:pPr>
      <w:keepNext/>
      <w:spacing w:after="0"/>
    </w:pPr>
  </w:style>
  <w:style w:type="paragraph" w:styleId="ListContinue">
    <w:name w:val="List Continue"/>
    <w:basedOn w:val="List"/>
    <w:pPr>
      <w:tabs>
        <w:tab w:val="clear" w:pos="720"/>
      </w:tabs>
      <w:spacing w:after="16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1080"/>
    </w:pPr>
  </w:style>
  <w:style w:type="paragraph" w:styleId="ListNumber5">
    <w:name w:val="List Number 5"/>
    <w:basedOn w:val="ListNumber"/>
    <w:pPr>
      <w:ind w:left="216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Continue2">
    <w:name w:val="List Continue 2"/>
    <w:basedOn w:val="ListContinue"/>
    <w:pPr>
      <w:ind w:left="1080"/>
    </w:pPr>
  </w:style>
  <w:style w:type="paragraph" w:styleId="Closing">
    <w:name w:val="Closing"/>
    <w:basedOn w:val="BodyText"/>
    <w:pPr>
      <w:keepNext/>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pPr>
      <w:spacing w:after="160"/>
    </w:pPr>
  </w:style>
  <w:style w:type="character" w:styleId="Emphasis">
    <w:name w:val="Emphasis"/>
    <w:qFormat/>
    <w:rPr>
      <w:i/>
    </w:rPr>
  </w:style>
  <w:style w:type="paragraph" w:customStyle="1" w:styleId="Address">
    <w:name w:val="Address"/>
    <w:basedOn w:val="BodyText"/>
    <w:pPr>
      <w:keepLines/>
      <w:spacing w:after="0"/>
      <w:ind w:right="4320"/>
    </w:pPr>
  </w:style>
  <w:style w:type="character" w:styleId="CommentReference">
    <w:name w:val="annotation reference"/>
    <w:semiHidden/>
    <w:rPr>
      <w:sz w:val="16"/>
    </w:r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CcList">
    <w:name w:val="Cc List"/>
    <w:basedOn w:val="Normal"/>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sz w:val="22"/>
    </w:rPr>
  </w:style>
  <w:style w:type="paragraph" w:styleId="BodyText3">
    <w:name w:val="Body Text 3"/>
    <w:basedOn w:val="Normal"/>
    <w:rPr>
      <w:rFonts w:ascii="Arial" w:hAnsi="Arial"/>
      <w:sz w:val="24"/>
    </w:rPr>
  </w:style>
  <w:style w:type="table" w:styleId="TableGrid">
    <w:name w:val="Table Grid"/>
    <w:basedOn w:val="TableNormal"/>
    <w:uiPriority w:val="39"/>
    <w:rsid w:val="00DE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B3E8D"/>
    <w:rPr>
      <w:color w:val="0000FF"/>
      <w:u w:val="single"/>
    </w:rPr>
  </w:style>
  <w:style w:type="character" w:styleId="FollowedHyperlink">
    <w:name w:val="FollowedHyperlink"/>
    <w:rsid w:val="00077423"/>
    <w:rPr>
      <w:color w:val="800080"/>
      <w:u w:val="single"/>
    </w:rPr>
  </w:style>
  <w:style w:type="paragraph" w:styleId="BalloonText">
    <w:name w:val="Balloon Text"/>
    <w:basedOn w:val="Normal"/>
    <w:link w:val="BalloonTextChar"/>
    <w:uiPriority w:val="99"/>
    <w:semiHidden/>
    <w:unhideWhenUsed/>
    <w:rsid w:val="00B953EB"/>
    <w:rPr>
      <w:rFonts w:ascii="Tahoma" w:hAnsi="Tahoma" w:cs="Tahoma"/>
      <w:sz w:val="16"/>
      <w:szCs w:val="16"/>
    </w:rPr>
  </w:style>
  <w:style w:type="character" w:customStyle="1" w:styleId="BalloonTextChar">
    <w:name w:val="Balloon Text Char"/>
    <w:basedOn w:val="DefaultParagraphFont"/>
    <w:link w:val="BalloonText"/>
    <w:uiPriority w:val="99"/>
    <w:semiHidden/>
    <w:rsid w:val="00B953EB"/>
    <w:rPr>
      <w:rFonts w:ascii="Tahoma" w:hAnsi="Tahoma" w:cs="Tahoma"/>
      <w:sz w:val="16"/>
      <w:szCs w:val="16"/>
    </w:rPr>
  </w:style>
  <w:style w:type="paragraph" w:styleId="ListParagraph">
    <w:name w:val="List Paragraph"/>
    <w:basedOn w:val="Normal"/>
    <w:uiPriority w:val="1"/>
    <w:qFormat/>
    <w:rsid w:val="00AB2A19"/>
    <w:pPr>
      <w:widowControl w:val="0"/>
      <w:autoSpaceDE w:val="0"/>
      <w:autoSpaceDN w:val="0"/>
      <w:spacing w:before="120"/>
      <w:ind w:left="667" w:right="118" w:hanging="360"/>
      <w:jc w:val="both"/>
    </w:pPr>
    <w:rPr>
      <w:rFonts w:ascii="Trebuchet MS" w:eastAsia="Trebuchet MS" w:hAnsi="Trebuchet MS" w:cs="Trebuchet MS"/>
      <w:sz w:val="22"/>
      <w:szCs w:val="22"/>
    </w:rPr>
  </w:style>
  <w:style w:type="paragraph" w:styleId="CommentSubject">
    <w:name w:val="annotation subject"/>
    <w:basedOn w:val="CommentText"/>
    <w:next w:val="CommentText"/>
    <w:link w:val="CommentSubjectChar"/>
    <w:uiPriority w:val="99"/>
    <w:semiHidden/>
    <w:unhideWhenUsed/>
    <w:rsid w:val="00622710"/>
    <w:pPr>
      <w:tabs>
        <w:tab w:val="clear" w:pos="187"/>
      </w:tabs>
      <w:spacing w:after="0" w:line="240" w:lineRule="auto"/>
      <w:ind w:left="0" w:firstLine="0"/>
    </w:pPr>
    <w:rPr>
      <w:b/>
      <w:bCs/>
    </w:rPr>
  </w:style>
  <w:style w:type="character" w:customStyle="1" w:styleId="FootnoteBaseChar">
    <w:name w:val="Footnote Base Char"/>
    <w:basedOn w:val="DefaultParagraphFont"/>
    <w:link w:val="FootnoteBase"/>
    <w:rsid w:val="00622710"/>
    <w:rPr>
      <w:sz w:val="18"/>
    </w:rPr>
  </w:style>
  <w:style w:type="character" w:customStyle="1" w:styleId="CommentTextChar">
    <w:name w:val="Comment Text Char"/>
    <w:basedOn w:val="FootnoteBaseChar"/>
    <w:link w:val="CommentText"/>
    <w:semiHidden/>
    <w:rsid w:val="00622710"/>
    <w:rPr>
      <w:sz w:val="18"/>
    </w:rPr>
  </w:style>
  <w:style w:type="character" w:customStyle="1" w:styleId="CommentSubjectChar">
    <w:name w:val="Comment Subject Char"/>
    <w:basedOn w:val="CommentTextChar"/>
    <w:link w:val="CommentSubject"/>
    <w:uiPriority w:val="99"/>
    <w:semiHidden/>
    <w:rsid w:val="00622710"/>
    <w:rPr>
      <w:b/>
      <w:bCs/>
      <w:sz w:val="18"/>
    </w:rPr>
  </w:style>
  <w:style w:type="character" w:customStyle="1" w:styleId="HeaderChar">
    <w:name w:val="Header Char"/>
    <w:basedOn w:val="DefaultParagraphFont"/>
    <w:link w:val="Header"/>
    <w:uiPriority w:val="99"/>
    <w:rsid w:val="007C2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Butte County  PCEMS 5999</vt:lpstr>
    </vt:vector>
  </TitlesOfParts>
  <Company>State of South Dakota</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Section (f) De Minimis Letter to OWJ of Park/Rec Area/Wildlife-Waterfowl Refuges</dc:title>
  <dc:creator>South Dakota;tom.lehmkuhl@state.sd.us</dc:creator>
  <cp:lastModifiedBy>Kramer, Andrea</cp:lastModifiedBy>
  <cp:revision>3</cp:revision>
  <cp:lastPrinted>2008-10-21T17:33:00Z</cp:lastPrinted>
  <dcterms:created xsi:type="dcterms:W3CDTF">2021-05-25T18:21:00Z</dcterms:created>
  <dcterms:modified xsi:type="dcterms:W3CDTF">2021-05-27T14:04:00Z</dcterms:modified>
</cp:coreProperties>
</file>